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8A" w:rsidRPr="006D2783" w:rsidRDefault="00FC648A" w:rsidP="00FC648A">
      <w:pPr>
        <w:pStyle w:val="Style8"/>
        <w:widowControl/>
        <w:spacing w:before="125" w:after="120" w:line="312" w:lineRule="auto"/>
        <w:ind w:firstLine="284"/>
        <w:jc w:val="center"/>
        <w:rPr>
          <w:b/>
          <w:sz w:val="10"/>
          <w:szCs w:val="10"/>
        </w:rPr>
      </w:pPr>
      <w:r w:rsidRPr="009E4255">
        <w:rPr>
          <w:b/>
          <w:sz w:val="28"/>
          <w:szCs w:val="28"/>
        </w:rPr>
        <w:t>Выплат</w:t>
      </w:r>
      <w:r>
        <w:rPr>
          <w:b/>
          <w:sz w:val="28"/>
          <w:szCs w:val="28"/>
        </w:rPr>
        <w:t>а</w:t>
      </w:r>
      <w:r w:rsidRPr="009E4255">
        <w:rPr>
          <w:b/>
          <w:sz w:val="28"/>
          <w:szCs w:val="28"/>
        </w:rPr>
        <w:t xml:space="preserve"> </w:t>
      </w:r>
      <w:r w:rsidRPr="004D72CB">
        <w:rPr>
          <w:b/>
          <w:sz w:val="28"/>
          <w:szCs w:val="28"/>
        </w:rPr>
        <w:t xml:space="preserve">части основного долга и накопленного купонного дохода </w:t>
      </w:r>
      <w:r w:rsidRPr="009E4255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десятый</w:t>
      </w:r>
      <w:r w:rsidRPr="009E4255">
        <w:rPr>
          <w:b/>
          <w:sz w:val="28"/>
          <w:szCs w:val="28"/>
        </w:rPr>
        <w:t xml:space="preserve"> купонный период по облигационному займу Нижегородской области 201</w:t>
      </w:r>
      <w:r>
        <w:rPr>
          <w:b/>
          <w:sz w:val="28"/>
          <w:szCs w:val="28"/>
        </w:rPr>
        <w:t>7</w:t>
      </w:r>
      <w:r w:rsidRPr="009E4255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(</w:t>
      </w:r>
      <w:r w:rsidRPr="00820C0B">
        <w:rPr>
          <w:b/>
          <w:sz w:val="28"/>
          <w:szCs w:val="28"/>
        </w:rPr>
        <w:t>RU34012NJG0</w:t>
      </w:r>
      <w:r>
        <w:rPr>
          <w:b/>
          <w:sz w:val="28"/>
          <w:szCs w:val="28"/>
        </w:rPr>
        <w:t>)</w:t>
      </w:r>
    </w:p>
    <w:p w:rsidR="00FC648A" w:rsidRDefault="00FC648A" w:rsidP="00FC648A">
      <w:pPr>
        <w:spacing w:after="120" w:line="312" w:lineRule="auto"/>
        <w:ind w:firstLine="567"/>
        <w:jc w:val="both"/>
        <w:rPr>
          <w:sz w:val="28"/>
          <w:szCs w:val="28"/>
        </w:rPr>
      </w:pPr>
      <w:r w:rsidRPr="007D309E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7D309E">
        <w:rPr>
          <w:sz w:val="28"/>
          <w:szCs w:val="28"/>
        </w:rPr>
        <w:t xml:space="preserve"> финансов Нижегородской области </w:t>
      </w:r>
      <w:r>
        <w:rPr>
          <w:sz w:val="28"/>
          <w:szCs w:val="28"/>
        </w:rPr>
        <w:t>20 апреля 2020</w:t>
      </w:r>
      <w:r w:rsidRPr="007D309E">
        <w:rPr>
          <w:sz w:val="28"/>
          <w:szCs w:val="28"/>
        </w:rPr>
        <w:t xml:space="preserve"> года </w:t>
      </w:r>
      <w:r w:rsidRPr="006E1811">
        <w:rPr>
          <w:sz w:val="28"/>
          <w:szCs w:val="28"/>
        </w:rPr>
        <w:t xml:space="preserve">произвело погашение </w:t>
      </w:r>
      <w:r>
        <w:rPr>
          <w:sz w:val="28"/>
          <w:szCs w:val="28"/>
        </w:rPr>
        <w:t xml:space="preserve">части основного долга в размере 2 400 000,0 тыс. рублей и накопленного </w:t>
      </w:r>
      <w:r w:rsidRPr="006E1811">
        <w:rPr>
          <w:sz w:val="28"/>
          <w:szCs w:val="28"/>
        </w:rPr>
        <w:t>купонного дохода</w:t>
      </w:r>
      <w:r>
        <w:rPr>
          <w:sz w:val="28"/>
          <w:szCs w:val="28"/>
        </w:rPr>
        <w:t xml:space="preserve"> за десятый купонный период </w:t>
      </w:r>
      <w:r w:rsidRPr="007D309E">
        <w:rPr>
          <w:sz w:val="28"/>
          <w:szCs w:val="28"/>
        </w:rPr>
        <w:t xml:space="preserve">держателям государственным облигаций Нижегородской области </w:t>
      </w:r>
      <w:r>
        <w:rPr>
          <w:sz w:val="28"/>
          <w:szCs w:val="28"/>
        </w:rPr>
        <w:t>2</w:t>
      </w:r>
      <w:r w:rsidRPr="007D309E">
        <w:rPr>
          <w:sz w:val="28"/>
          <w:szCs w:val="28"/>
        </w:rPr>
        <w:t>01</w:t>
      </w:r>
      <w:r>
        <w:rPr>
          <w:sz w:val="28"/>
          <w:szCs w:val="28"/>
        </w:rPr>
        <w:t>7</w:t>
      </w:r>
      <w:r w:rsidRPr="007D309E">
        <w:rPr>
          <w:sz w:val="28"/>
          <w:szCs w:val="28"/>
        </w:rPr>
        <w:t xml:space="preserve"> года  (</w:t>
      </w:r>
      <w:r>
        <w:rPr>
          <w:sz w:val="28"/>
          <w:szCs w:val="28"/>
        </w:rPr>
        <w:t xml:space="preserve">государственный регистрационный номер выпуска </w:t>
      </w:r>
      <w:r>
        <w:rPr>
          <w:rStyle w:val="FontStyle14"/>
        </w:rPr>
        <w:t>RU34012NJG0</w:t>
      </w:r>
      <w:r w:rsidRPr="007D309E">
        <w:rPr>
          <w:sz w:val="28"/>
          <w:szCs w:val="28"/>
        </w:rPr>
        <w:t xml:space="preserve">) в размере </w:t>
      </w:r>
      <w:r>
        <w:rPr>
          <w:sz w:val="28"/>
          <w:szCs w:val="28"/>
        </w:rPr>
        <w:t>206 040,0</w:t>
      </w:r>
      <w:r w:rsidRPr="007D309E">
        <w:rPr>
          <w:sz w:val="28"/>
          <w:szCs w:val="28"/>
        </w:rPr>
        <w:t xml:space="preserve"> тыс. рублей в соответствии с Решением об эмиссии, утвержденным Приказом министерства финансов Нижегородской области </w:t>
      </w:r>
      <w:r>
        <w:rPr>
          <w:sz w:val="28"/>
          <w:szCs w:val="28"/>
        </w:rPr>
        <w:t>от 16.10.2017 г.                 № 193</w:t>
      </w:r>
      <w:r w:rsidRPr="007D309E">
        <w:rPr>
          <w:sz w:val="28"/>
          <w:szCs w:val="28"/>
        </w:rPr>
        <w:t>.</w:t>
      </w:r>
    </w:p>
    <w:p w:rsidR="00D03623" w:rsidRDefault="00D03623">
      <w:bookmarkStart w:id="0" w:name="_GoBack"/>
      <w:bookmarkEnd w:id="0"/>
    </w:p>
    <w:sectPr w:rsidR="00D03623" w:rsidSect="00FC648A">
      <w:pgSz w:w="11906" w:h="16838"/>
      <w:pgMar w:top="102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8A"/>
    <w:rsid w:val="00D03623"/>
    <w:rsid w:val="00E617A2"/>
    <w:rsid w:val="00FC648A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FC648A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rsid w:val="00FC648A"/>
    <w:pPr>
      <w:widowControl w:val="0"/>
      <w:autoSpaceDE w:val="0"/>
      <w:autoSpaceDN w:val="0"/>
      <w:adjustRightInd w:val="0"/>
      <w:spacing w:line="483" w:lineRule="exact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FC648A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rsid w:val="00FC648A"/>
    <w:pPr>
      <w:widowControl w:val="0"/>
      <w:autoSpaceDE w:val="0"/>
      <w:autoSpaceDN w:val="0"/>
      <w:adjustRightInd w:val="0"/>
      <w:spacing w:line="483" w:lineRule="exact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2020-04-21T08:41:00Z</dcterms:created>
  <dcterms:modified xsi:type="dcterms:W3CDTF">2020-04-21T08:42:00Z</dcterms:modified>
</cp:coreProperties>
</file>