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8" w:rsidRPr="004D72CB" w:rsidRDefault="00E56398" w:rsidP="00E56398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четырнадцатый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2015 года (RU35010NJG0)</w:t>
      </w:r>
    </w:p>
    <w:p w:rsidR="00E56398" w:rsidRDefault="00E56398" w:rsidP="00E56398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26</w:t>
      </w:r>
      <w:r w:rsidRPr="004D72C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4D72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четырнадцатый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 xml:space="preserve">2015 года (государственный регистрационный номер выпуска RU35010NJG0) в размере  </w:t>
      </w:r>
      <w:r>
        <w:rPr>
          <w:sz w:val="28"/>
          <w:szCs w:val="28"/>
        </w:rPr>
        <w:t>236 040</w:t>
      </w:r>
      <w:r w:rsidRPr="004D72CB">
        <w:rPr>
          <w:sz w:val="28"/>
          <w:szCs w:val="28"/>
        </w:rPr>
        <w:t>,0 тыс. рублей в соответствии с Решением об эмиссии, утвержденным Приказом министерства финансов Нижегородской области от 12.08.2015 г. №</w:t>
      </w:r>
      <w:r>
        <w:rPr>
          <w:sz w:val="28"/>
          <w:szCs w:val="28"/>
        </w:rPr>
        <w:t xml:space="preserve"> </w:t>
      </w:r>
      <w:r w:rsidRPr="004D72CB">
        <w:rPr>
          <w:sz w:val="28"/>
          <w:szCs w:val="28"/>
        </w:rPr>
        <w:t>188.</w:t>
      </w:r>
    </w:p>
    <w:p w:rsidR="00066600" w:rsidRDefault="00066600">
      <w:bookmarkStart w:id="0" w:name="_GoBack"/>
      <w:bookmarkEnd w:id="0"/>
    </w:p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8"/>
    <w:rsid w:val="00066600"/>
    <w:rsid w:val="00E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2019-07-04T14:32:00Z</dcterms:created>
  <dcterms:modified xsi:type="dcterms:W3CDTF">2019-07-04T14:32:00Z</dcterms:modified>
</cp:coreProperties>
</file>