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B" w:rsidRDefault="0077113B" w:rsidP="0077113B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7113B">
        <w:rPr>
          <w:rFonts w:eastAsia="Calibri"/>
          <w:b/>
          <w:sz w:val="28"/>
          <w:szCs w:val="28"/>
          <w:lang w:eastAsia="en-US"/>
        </w:rPr>
        <w:t>Информация по рейтингам, присвоенным Нижегородской области.</w:t>
      </w:r>
    </w:p>
    <w:p w:rsidR="0077113B" w:rsidRPr="0077113B" w:rsidRDefault="0077113B" w:rsidP="0077113B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B77A38" w:rsidRPr="00B77A38" w:rsidRDefault="00DC15EE" w:rsidP="00B77A38">
      <w:pPr>
        <w:spacing w:line="360" w:lineRule="auto"/>
        <w:ind w:firstLine="709"/>
        <w:jc w:val="both"/>
        <w:rPr>
          <w:sz w:val="28"/>
          <w:szCs w:val="28"/>
        </w:rPr>
      </w:pPr>
      <w:r w:rsidRPr="00165C22">
        <w:rPr>
          <w:b/>
          <w:sz w:val="28"/>
          <w:szCs w:val="28"/>
        </w:rPr>
        <w:t>30 июля</w:t>
      </w:r>
      <w:r w:rsidR="0077113B" w:rsidRPr="00165C22">
        <w:rPr>
          <w:b/>
          <w:sz w:val="28"/>
          <w:szCs w:val="28"/>
        </w:rPr>
        <w:t xml:space="preserve"> </w:t>
      </w:r>
      <w:r w:rsidRPr="00165C22">
        <w:rPr>
          <w:b/>
          <w:sz w:val="28"/>
          <w:szCs w:val="28"/>
        </w:rPr>
        <w:t>2019</w:t>
      </w:r>
      <w:r w:rsidR="0077113B" w:rsidRPr="00165C22">
        <w:rPr>
          <w:b/>
          <w:sz w:val="28"/>
          <w:szCs w:val="28"/>
        </w:rPr>
        <w:t xml:space="preserve"> года</w:t>
      </w:r>
      <w:r w:rsidR="0077113B" w:rsidRPr="0077113B">
        <w:rPr>
          <w:sz w:val="28"/>
          <w:szCs w:val="28"/>
        </w:rPr>
        <w:t xml:space="preserve"> рейтинговое агентство </w:t>
      </w:r>
      <w:r w:rsidRPr="00165C22">
        <w:rPr>
          <w:b/>
          <w:sz w:val="28"/>
          <w:szCs w:val="28"/>
        </w:rPr>
        <w:t>«</w:t>
      </w:r>
      <w:r w:rsidR="0077113B" w:rsidRPr="00165C22">
        <w:rPr>
          <w:b/>
          <w:sz w:val="28"/>
          <w:szCs w:val="28"/>
        </w:rPr>
        <w:t>Эксперт РА</w:t>
      </w:r>
      <w:r w:rsidRPr="00165C22">
        <w:rPr>
          <w:b/>
          <w:sz w:val="28"/>
          <w:szCs w:val="28"/>
        </w:rPr>
        <w:t>»</w:t>
      </w:r>
      <w:r w:rsidR="0077113B" w:rsidRPr="0077113B">
        <w:rPr>
          <w:sz w:val="28"/>
          <w:szCs w:val="28"/>
        </w:rPr>
        <w:t xml:space="preserve"> подтвердило </w:t>
      </w:r>
      <w:r>
        <w:rPr>
          <w:sz w:val="28"/>
          <w:szCs w:val="28"/>
        </w:rPr>
        <w:t xml:space="preserve">рейтинг кредитоспособности </w:t>
      </w:r>
      <w:r w:rsidRPr="00165C22">
        <w:rPr>
          <w:b/>
          <w:sz w:val="28"/>
          <w:szCs w:val="28"/>
        </w:rPr>
        <w:t>Ниже</w:t>
      </w:r>
      <w:r w:rsidR="00B77A38">
        <w:rPr>
          <w:b/>
          <w:sz w:val="28"/>
          <w:szCs w:val="28"/>
        </w:rPr>
        <w:t xml:space="preserve">городской области на уровне </w:t>
      </w:r>
      <w:proofErr w:type="spellStart"/>
      <w:r w:rsidR="00B77A38">
        <w:rPr>
          <w:b/>
          <w:sz w:val="28"/>
          <w:szCs w:val="28"/>
        </w:rPr>
        <w:t>ru</w:t>
      </w:r>
      <w:proofErr w:type="gramStart"/>
      <w:r w:rsidR="00B77A38">
        <w:rPr>
          <w:b/>
          <w:sz w:val="28"/>
          <w:szCs w:val="28"/>
        </w:rPr>
        <w:t>А</w:t>
      </w:r>
      <w:proofErr w:type="spellEnd"/>
      <w:proofErr w:type="gramEnd"/>
      <w:r w:rsidR="00B77A38">
        <w:rPr>
          <w:b/>
          <w:sz w:val="28"/>
          <w:szCs w:val="28"/>
        </w:rPr>
        <w:t xml:space="preserve">, </w:t>
      </w:r>
      <w:bookmarkStart w:id="0" w:name="_GoBack"/>
      <w:bookmarkEnd w:id="0"/>
      <w:r w:rsidR="00B77A38" w:rsidRPr="00B77A38">
        <w:rPr>
          <w:sz w:val="28"/>
          <w:szCs w:val="28"/>
        </w:rPr>
        <w:t xml:space="preserve">прогноз   «стабильный». </w:t>
      </w:r>
    </w:p>
    <w:p w:rsidR="0077113B" w:rsidRPr="00165C22" w:rsidRDefault="00DC15EE" w:rsidP="0077113B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DC15EE">
        <w:rPr>
          <w:sz w:val="28"/>
          <w:szCs w:val="28"/>
        </w:rPr>
        <w:t xml:space="preserve">Рейтинговое агентство «Эксперт РА» также подтвердило кредитный рейтинг долговым инструментам Нижегородской области - </w:t>
      </w:r>
      <w:r w:rsidRPr="00165C22">
        <w:rPr>
          <w:b/>
          <w:sz w:val="28"/>
          <w:szCs w:val="28"/>
        </w:rPr>
        <w:t xml:space="preserve">облигациям серии 34009, 34010, 34012, 35011, 35013  на уровне </w:t>
      </w:r>
      <w:proofErr w:type="spellStart"/>
      <w:r w:rsidRPr="00165C22">
        <w:rPr>
          <w:b/>
          <w:sz w:val="28"/>
          <w:szCs w:val="28"/>
        </w:rPr>
        <w:t>ru</w:t>
      </w:r>
      <w:proofErr w:type="gramStart"/>
      <w:r w:rsidRPr="00165C22">
        <w:rPr>
          <w:b/>
          <w:sz w:val="28"/>
          <w:szCs w:val="28"/>
        </w:rPr>
        <w:t>А</w:t>
      </w:r>
      <w:proofErr w:type="spellEnd"/>
      <w:proofErr w:type="gramEnd"/>
      <w:r w:rsidRPr="00165C22">
        <w:rPr>
          <w:b/>
          <w:sz w:val="28"/>
          <w:szCs w:val="28"/>
        </w:rPr>
        <w:t>.</w:t>
      </w:r>
    </w:p>
    <w:p w:rsidR="007A2DC6" w:rsidRDefault="00165C22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5C22">
        <w:rPr>
          <w:rFonts w:eastAsia="Calibri"/>
          <w:sz w:val="28"/>
          <w:szCs w:val="28"/>
          <w:lang w:eastAsia="en-US"/>
        </w:rPr>
        <w:t>Аналитики «Эксперт РА»</w:t>
      </w:r>
      <w:r w:rsidRPr="00165C22">
        <w:rPr>
          <w:rFonts w:eastAsia="Calibri"/>
          <w:b/>
          <w:sz w:val="28"/>
          <w:szCs w:val="28"/>
          <w:lang w:eastAsia="en-US"/>
        </w:rPr>
        <w:t xml:space="preserve"> </w:t>
      </w:r>
      <w:r w:rsidRPr="00165C22">
        <w:rPr>
          <w:rFonts w:eastAsia="Calibri"/>
          <w:sz w:val="28"/>
          <w:szCs w:val="28"/>
          <w:lang w:eastAsia="en-US"/>
        </w:rPr>
        <w:t xml:space="preserve">отмечают </w:t>
      </w:r>
      <w:r w:rsidR="007A2DC6">
        <w:rPr>
          <w:rFonts w:eastAsia="Calibri"/>
          <w:sz w:val="28"/>
          <w:szCs w:val="28"/>
          <w:lang w:eastAsia="en-US"/>
        </w:rPr>
        <w:t xml:space="preserve">снижение уровня долговой нагрузки, а также положительно оценивают снижение расходов на обслуживание </w:t>
      </w:r>
      <w:r w:rsidR="00D662D0">
        <w:rPr>
          <w:rFonts w:eastAsia="Calibri"/>
          <w:sz w:val="28"/>
          <w:szCs w:val="28"/>
          <w:lang w:eastAsia="en-US"/>
        </w:rPr>
        <w:t xml:space="preserve">государственного </w:t>
      </w:r>
      <w:r w:rsidR="007A2DC6">
        <w:rPr>
          <w:rFonts w:eastAsia="Calibri"/>
          <w:sz w:val="28"/>
          <w:szCs w:val="28"/>
          <w:lang w:eastAsia="en-US"/>
        </w:rPr>
        <w:t xml:space="preserve">долга. Регион характеризуется </w:t>
      </w:r>
      <w:r w:rsidR="00D662D0">
        <w:rPr>
          <w:rFonts w:eastAsia="Calibri"/>
          <w:sz w:val="28"/>
          <w:szCs w:val="28"/>
          <w:lang w:eastAsia="en-US"/>
        </w:rPr>
        <w:t xml:space="preserve">высокими размерными показателями, в том числе </w:t>
      </w:r>
      <w:r w:rsidR="007A2DC6">
        <w:rPr>
          <w:rFonts w:eastAsia="Calibri"/>
          <w:sz w:val="28"/>
          <w:szCs w:val="28"/>
          <w:lang w:eastAsia="en-US"/>
        </w:rPr>
        <w:t>сохранением высокой бюджетной обеспеченност</w:t>
      </w:r>
      <w:r w:rsidR="00D662D0">
        <w:rPr>
          <w:rFonts w:eastAsia="Calibri"/>
          <w:sz w:val="28"/>
          <w:szCs w:val="28"/>
          <w:lang w:eastAsia="en-US"/>
        </w:rPr>
        <w:t>и</w:t>
      </w:r>
      <w:r w:rsidR="007A2DC6">
        <w:rPr>
          <w:rFonts w:eastAsia="Calibri"/>
          <w:sz w:val="28"/>
          <w:szCs w:val="28"/>
          <w:lang w:eastAsia="en-US"/>
        </w:rPr>
        <w:t>.</w:t>
      </w: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8E1724" w:rsidRDefault="008E1724" w:rsidP="00165C22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8E1724" w:rsidSect="008E172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8"/>
    <w:rsid w:val="00165C22"/>
    <w:rsid w:val="001D5188"/>
    <w:rsid w:val="00727922"/>
    <w:rsid w:val="0077113B"/>
    <w:rsid w:val="007A2DC6"/>
    <w:rsid w:val="007E7141"/>
    <w:rsid w:val="008E1724"/>
    <w:rsid w:val="00974A31"/>
    <w:rsid w:val="00B77A38"/>
    <w:rsid w:val="00D662D0"/>
    <w:rsid w:val="00DC15EE"/>
    <w:rsid w:val="00DD0A19"/>
    <w:rsid w:val="00E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2019-07-29T14:12:00Z</cp:lastPrinted>
  <dcterms:created xsi:type="dcterms:W3CDTF">2019-07-29T13:30:00Z</dcterms:created>
  <dcterms:modified xsi:type="dcterms:W3CDTF">2019-07-30T09:00:00Z</dcterms:modified>
</cp:coreProperties>
</file>