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D7C30" w:rsidRPr="00AD7C30" w:rsidTr="00AD7C30">
        <w:tc>
          <w:tcPr>
            <w:tcW w:w="4677" w:type="dxa"/>
            <w:tcBorders>
              <w:top w:val="nil"/>
              <w:left w:val="nil"/>
              <w:bottom w:val="nil"/>
              <w:right w:val="nil"/>
            </w:tcBorders>
          </w:tcPr>
          <w:p w:rsidR="00B666F1" w:rsidRPr="00AD7C30" w:rsidRDefault="00B666F1">
            <w:pPr>
              <w:pStyle w:val="ConsPlusNormal"/>
            </w:pPr>
            <w:r w:rsidRPr="00AD7C30">
              <w:t>24 октября 2019 года</w:t>
            </w:r>
          </w:p>
        </w:tc>
        <w:tc>
          <w:tcPr>
            <w:tcW w:w="4678" w:type="dxa"/>
            <w:tcBorders>
              <w:top w:val="nil"/>
              <w:left w:val="nil"/>
              <w:bottom w:val="nil"/>
              <w:right w:val="nil"/>
            </w:tcBorders>
          </w:tcPr>
          <w:p w:rsidR="00B666F1" w:rsidRPr="00AD7C30" w:rsidRDefault="00B666F1">
            <w:pPr>
              <w:pStyle w:val="ConsPlusNormal"/>
              <w:jc w:val="right"/>
            </w:pPr>
            <w:r w:rsidRPr="00AD7C30">
              <w:t>N 127-З</w:t>
            </w:r>
          </w:p>
        </w:tc>
      </w:tr>
    </w:tbl>
    <w:p w:rsidR="00B666F1" w:rsidRPr="00AD7C30" w:rsidRDefault="00B666F1">
      <w:pPr>
        <w:pStyle w:val="ConsPlusNormal"/>
        <w:pBdr>
          <w:top w:val="single" w:sz="6" w:space="0" w:color="auto"/>
        </w:pBdr>
        <w:spacing w:before="100" w:after="100"/>
        <w:jc w:val="both"/>
        <w:rPr>
          <w:sz w:val="2"/>
          <w:szCs w:val="2"/>
        </w:rPr>
      </w:pPr>
    </w:p>
    <w:p w:rsidR="00B666F1" w:rsidRPr="00AD7C30" w:rsidRDefault="00B666F1">
      <w:pPr>
        <w:pStyle w:val="ConsPlusNormal"/>
        <w:ind w:firstLine="540"/>
        <w:jc w:val="both"/>
      </w:pPr>
    </w:p>
    <w:p w:rsidR="00B666F1" w:rsidRPr="00AD7C30" w:rsidRDefault="00B666F1">
      <w:pPr>
        <w:pStyle w:val="ConsPlusTitle"/>
        <w:jc w:val="center"/>
      </w:pPr>
      <w:r w:rsidRPr="00AD7C30">
        <w:t>НИЖЕГОРОДСКАЯ ОБЛАСТЬ</w:t>
      </w:r>
    </w:p>
    <w:p w:rsidR="00B666F1" w:rsidRPr="00AD7C30" w:rsidRDefault="00B666F1">
      <w:pPr>
        <w:pStyle w:val="ConsPlusTitle"/>
        <w:jc w:val="both"/>
      </w:pPr>
    </w:p>
    <w:p w:rsidR="00B666F1" w:rsidRPr="00AD7C30" w:rsidRDefault="00B666F1">
      <w:pPr>
        <w:pStyle w:val="ConsPlusTitle"/>
        <w:jc w:val="center"/>
      </w:pPr>
      <w:r w:rsidRPr="00AD7C30">
        <w:t>ЗАКОН</w:t>
      </w:r>
    </w:p>
    <w:p w:rsidR="00B666F1" w:rsidRPr="00AD7C30" w:rsidRDefault="00B666F1">
      <w:pPr>
        <w:pStyle w:val="ConsPlusTitle"/>
        <w:jc w:val="both"/>
      </w:pPr>
    </w:p>
    <w:p w:rsidR="00B666F1" w:rsidRPr="00AD7C30" w:rsidRDefault="00B666F1">
      <w:pPr>
        <w:pStyle w:val="ConsPlusTitle"/>
        <w:jc w:val="center"/>
      </w:pPr>
      <w:r w:rsidRPr="00AD7C30">
        <w:t>О ВНЕСЕНИИ ИЗМЕНЕНИЙ В ЗАКОН НИЖЕГОРОДСКОЙ ОБЛАСТИ</w:t>
      </w:r>
    </w:p>
    <w:p w:rsidR="00B666F1" w:rsidRPr="00AD7C30" w:rsidRDefault="00B666F1">
      <w:pPr>
        <w:pStyle w:val="ConsPlusTitle"/>
        <w:jc w:val="center"/>
      </w:pPr>
      <w:r w:rsidRPr="00AD7C30">
        <w:t>"О МЕЖБЮДЖЕТНЫХ ОТНОШЕНИЯХ В НИЖЕГОРОДСКОЙ ОБЛАСТИ"</w:t>
      </w:r>
    </w:p>
    <w:p w:rsidR="00B666F1" w:rsidRPr="00AD7C30" w:rsidRDefault="00B666F1">
      <w:pPr>
        <w:pStyle w:val="ConsPlusNormal"/>
        <w:ind w:firstLine="540"/>
        <w:jc w:val="both"/>
      </w:pPr>
    </w:p>
    <w:p w:rsidR="00B666F1" w:rsidRPr="00AD7C30" w:rsidRDefault="00B666F1">
      <w:pPr>
        <w:pStyle w:val="ConsPlusNormal"/>
        <w:jc w:val="right"/>
      </w:pPr>
      <w:proofErr w:type="gramStart"/>
      <w:r w:rsidRPr="00AD7C30">
        <w:t>Принят</w:t>
      </w:r>
      <w:proofErr w:type="gramEnd"/>
    </w:p>
    <w:p w:rsidR="00B666F1" w:rsidRPr="00AD7C30" w:rsidRDefault="00B666F1">
      <w:pPr>
        <w:pStyle w:val="ConsPlusNormal"/>
        <w:jc w:val="right"/>
      </w:pPr>
      <w:r w:rsidRPr="00AD7C30">
        <w:t>Законодательным Собранием</w:t>
      </w:r>
    </w:p>
    <w:p w:rsidR="00B666F1" w:rsidRPr="00AD7C30" w:rsidRDefault="00B666F1">
      <w:pPr>
        <w:pStyle w:val="ConsPlusNormal"/>
        <w:jc w:val="right"/>
      </w:pPr>
      <w:r w:rsidRPr="00AD7C30">
        <w:t>24 октября 2019 года</w:t>
      </w:r>
    </w:p>
    <w:p w:rsidR="00B666F1" w:rsidRPr="00AD7C30" w:rsidRDefault="00B666F1">
      <w:pPr>
        <w:pStyle w:val="ConsPlusNormal"/>
        <w:ind w:firstLine="540"/>
        <w:jc w:val="both"/>
      </w:pPr>
    </w:p>
    <w:p w:rsidR="00B666F1" w:rsidRPr="00AD7C30" w:rsidRDefault="00B666F1">
      <w:pPr>
        <w:pStyle w:val="ConsPlusTitle"/>
        <w:ind w:firstLine="540"/>
        <w:jc w:val="both"/>
        <w:outlineLvl w:val="0"/>
      </w:pPr>
      <w:r w:rsidRPr="00AD7C30">
        <w:t>Статья 1</w:t>
      </w:r>
    </w:p>
    <w:p w:rsidR="00B666F1" w:rsidRPr="00AD7C30" w:rsidRDefault="00B666F1">
      <w:pPr>
        <w:pStyle w:val="ConsPlusNormal"/>
        <w:ind w:firstLine="540"/>
        <w:jc w:val="both"/>
      </w:pPr>
    </w:p>
    <w:p w:rsidR="00B666F1" w:rsidRPr="00AD7C30" w:rsidRDefault="00B666F1">
      <w:pPr>
        <w:pStyle w:val="ConsPlusNormal"/>
        <w:ind w:firstLine="540"/>
        <w:jc w:val="both"/>
      </w:pPr>
      <w:proofErr w:type="gramStart"/>
      <w:r w:rsidRPr="00AD7C30">
        <w:t xml:space="preserve">Внести в </w:t>
      </w:r>
      <w:hyperlink r:id="rId5" w:history="1">
        <w:r w:rsidRPr="00AD7C30">
          <w:t>Закон</w:t>
        </w:r>
      </w:hyperlink>
      <w:r w:rsidRPr="00AD7C30">
        <w:t xml:space="preserve"> Нижегородской области от 6 декабря 2011 года N 177-З "О межбюджетных отношениях в Нижегородской области" (с изменениями, внесенными законами области от 30 октября 2012 года N 136-З, от 28 ноября 2013 года N 161-З, от 2 декабря 2014 года N 175-З, от 2 декабря 2015 года N 181-З, от 30 ноября 2016 года N 163-З, от 6</w:t>
      </w:r>
      <w:proofErr w:type="gramEnd"/>
      <w:r w:rsidRPr="00AD7C30">
        <w:t xml:space="preserve"> декабря 2017 года N 157-З, от 6 декабря 2018 года N 128-З, от 30 августа 2019 года N 81-З) следующие изменения:</w:t>
      </w:r>
    </w:p>
    <w:p w:rsidR="00B666F1" w:rsidRPr="00AD7C30" w:rsidRDefault="00B666F1">
      <w:pPr>
        <w:pStyle w:val="ConsPlusNormal"/>
        <w:spacing w:before="220"/>
        <w:ind w:firstLine="540"/>
        <w:jc w:val="both"/>
      </w:pPr>
      <w:r w:rsidRPr="00AD7C30">
        <w:t xml:space="preserve">1) </w:t>
      </w:r>
      <w:hyperlink r:id="rId6" w:history="1">
        <w:r w:rsidRPr="00AD7C30">
          <w:t>статью 1</w:t>
        </w:r>
      </w:hyperlink>
      <w:r w:rsidRPr="00AD7C30">
        <w:t xml:space="preserve"> изложить в следующей редакции:</w:t>
      </w:r>
    </w:p>
    <w:p w:rsidR="00B666F1" w:rsidRPr="00AD7C30" w:rsidRDefault="00B666F1">
      <w:pPr>
        <w:pStyle w:val="ConsPlusNormal"/>
        <w:spacing w:before="220"/>
        <w:ind w:firstLine="540"/>
        <w:jc w:val="both"/>
      </w:pPr>
      <w:r w:rsidRPr="00AD7C30">
        <w:t>"Статья 1. Правоотношения, регулируемые настоящим Законом</w:t>
      </w:r>
    </w:p>
    <w:p w:rsidR="00B666F1" w:rsidRPr="00AD7C30" w:rsidRDefault="00B666F1">
      <w:pPr>
        <w:pStyle w:val="ConsPlusNormal"/>
        <w:ind w:firstLine="540"/>
        <w:jc w:val="both"/>
      </w:pPr>
    </w:p>
    <w:p w:rsidR="00B666F1" w:rsidRPr="00AD7C30" w:rsidRDefault="00B666F1">
      <w:pPr>
        <w:pStyle w:val="ConsPlusNormal"/>
        <w:ind w:firstLine="540"/>
        <w:jc w:val="both"/>
      </w:pPr>
      <w:r w:rsidRPr="00AD7C30">
        <w:t>Настоящий Закон регулирует отношения в сфере формирования межбюджетных отношений в Нижегородской области</w:t>
      </w:r>
      <w:proofErr w:type="gramStart"/>
      <w:r w:rsidRPr="00AD7C30">
        <w:t>.";</w:t>
      </w:r>
      <w:proofErr w:type="gramEnd"/>
    </w:p>
    <w:p w:rsidR="00B666F1" w:rsidRPr="00AD7C30" w:rsidRDefault="00B666F1">
      <w:pPr>
        <w:pStyle w:val="ConsPlusNormal"/>
        <w:spacing w:before="220"/>
        <w:ind w:firstLine="540"/>
        <w:jc w:val="both"/>
      </w:pPr>
      <w:r w:rsidRPr="00AD7C30">
        <w:t xml:space="preserve">2) </w:t>
      </w:r>
      <w:hyperlink r:id="rId7" w:history="1">
        <w:r w:rsidRPr="00AD7C30">
          <w:t>часть 1 статьи 4</w:t>
        </w:r>
      </w:hyperlink>
      <w:r w:rsidRPr="00AD7C30">
        <w:t xml:space="preserve"> дополнить абзацем следующего содержания:</w:t>
      </w:r>
    </w:p>
    <w:p w:rsidR="00B666F1" w:rsidRPr="00AD7C30" w:rsidRDefault="00B666F1">
      <w:pPr>
        <w:pStyle w:val="ConsPlusNormal"/>
        <w:spacing w:before="220"/>
        <w:ind w:firstLine="540"/>
        <w:jc w:val="both"/>
      </w:pPr>
      <w:r w:rsidRPr="00AD7C30">
        <w:t xml:space="preserve">"В бюджеты муниципальных районов и городских округов зачисляется 20 процентов налога, взимаемого в связи с применением упрощенной системы налогообложения, в том числе минимального налога, подлежащего в соответствии с Бюджетным </w:t>
      </w:r>
      <w:hyperlink r:id="rId8" w:history="1">
        <w:r w:rsidRPr="00AD7C30">
          <w:t>кодексом</w:t>
        </w:r>
      </w:hyperlink>
      <w:r w:rsidRPr="00AD7C30">
        <w:t xml:space="preserve"> Российской Федерации зачислению в консолидированный бюджет Нижегородской области</w:t>
      </w:r>
      <w:proofErr w:type="gramStart"/>
      <w:r w:rsidRPr="00AD7C30">
        <w:t>.";</w:t>
      </w:r>
      <w:proofErr w:type="gramEnd"/>
    </w:p>
    <w:p w:rsidR="00B666F1" w:rsidRPr="00AD7C30" w:rsidRDefault="00B666F1">
      <w:pPr>
        <w:pStyle w:val="ConsPlusNormal"/>
        <w:spacing w:before="220"/>
        <w:ind w:firstLine="540"/>
        <w:jc w:val="both"/>
      </w:pPr>
      <w:r w:rsidRPr="00AD7C30">
        <w:t xml:space="preserve">3) </w:t>
      </w:r>
      <w:hyperlink r:id="rId9" w:history="1">
        <w:r w:rsidRPr="00AD7C30">
          <w:t>статьи 5</w:t>
        </w:r>
      </w:hyperlink>
      <w:r w:rsidRPr="00AD7C30">
        <w:t xml:space="preserve"> и </w:t>
      </w:r>
      <w:hyperlink r:id="rId10" w:history="1">
        <w:r w:rsidRPr="00AD7C30">
          <w:t>6</w:t>
        </w:r>
      </w:hyperlink>
      <w:r w:rsidRPr="00AD7C30">
        <w:t xml:space="preserve"> изложить в следующей редакции:</w:t>
      </w:r>
    </w:p>
    <w:p w:rsidR="00B666F1" w:rsidRPr="00AD7C30" w:rsidRDefault="00B666F1">
      <w:pPr>
        <w:pStyle w:val="ConsPlusNormal"/>
        <w:spacing w:before="220"/>
        <w:ind w:firstLine="540"/>
        <w:jc w:val="both"/>
      </w:pPr>
      <w:r w:rsidRPr="00AD7C30">
        <w:t>"Статья 5. Формы межбюджетных трансфертов, предоставляемых из областного бюджета</w:t>
      </w:r>
    </w:p>
    <w:p w:rsidR="00B666F1" w:rsidRPr="00AD7C30" w:rsidRDefault="00B666F1">
      <w:pPr>
        <w:pStyle w:val="ConsPlusNormal"/>
        <w:ind w:firstLine="540"/>
        <w:jc w:val="both"/>
      </w:pPr>
    </w:p>
    <w:p w:rsidR="00B666F1" w:rsidRPr="00AD7C30" w:rsidRDefault="00B666F1">
      <w:pPr>
        <w:pStyle w:val="ConsPlusNormal"/>
        <w:ind w:firstLine="540"/>
        <w:jc w:val="both"/>
      </w:pPr>
      <w:r w:rsidRPr="00AD7C30">
        <w:t>Межбюджетные трансферты из областного бюджета предоставляются в следующих формах:</w:t>
      </w:r>
    </w:p>
    <w:p w:rsidR="00B666F1" w:rsidRPr="00AD7C30" w:rsidRDefault="00B666F1">
      <w:pPr>
        <w:pStyle w:val="ConsPlusNormal"/>
        <w:spacing w:before="220"/>
        <w:ind w:firstLine="540"/>
        <w:jc w:val="both"/>
      </w:pPr>
      <w:r w:rsidRPr="00AD7C30">
        <w:t>1) дотации местным бюджетам;</w:t>
      </w:r>
    </w:p>
    <w:p w:rsidR="00B666F1" w:rsidRPr="00AD7C30" w:rsidRDefault="00B666F1">
      <w:pPr>
        <w:pStyle w:val="ConsPlusNormal"/>
        <w:spacing w:before="220"/>
        <w:ind w:firstLine="540"/>
        <w:jc w:val="both"/>
      </w:pPr>
      <w:r w:rsidRPr="00AD7C30">
        <w:t>2) субсидии местным бюджетам;</w:t>
      </w:r>
    </w:p>
    <w:p w:rsidR="00B666F1" w:rsidRPr="00AD7C30" w:rsidRDefault="00B666F1">
      <w:pPr>
        <w:pStyle w:val="ConsPlusNormal"/>
        <w:spacing w:before="220"/>
        <w:ind w:firstLine="540"/>
        <w:jc w:val="both"/>
      </w:pPr>
      <w:r w:rsidRPr="00AD7C30">
        <w:t>3) субвенции местным бюджетам;</w:t>
      </w:r>
    </w:p>
    <w:p w:rsidR="00B666F1" w:rsidRPr="00AD7C30" w:rsidRDefault="00B666F1">
      <w:pPr>
        <w:pStyle w:val="ConsPlusNormal"/>
        <w:spacing w:before="220"/>
        <w:ind w:firstLine="540"/>
        <w:jc w:val="both"/>
      </w:pPr>
      <w:r w:rsidRPr="00AD7C30">
        <w:t>4) иные межбюджетные трансферты местным бюджетам.</w:t>
      </w:r>
    </w:p>
    <w:p w:rsidR="00B666F1" w:rsidRPr="00AD7C30" w:rsidRDefault="00B666F1">
      <w:pPr>
        <w:pStyle w:val="ConsPlusNormal"/>
        <w:ind w:firstLine="540"/>
        <w:jc w:val="both"/>
      </w:pPr>
    </w:p>
    <w:p w:rsidR="00B666F1" w:rsidRPr="00AD7C30" w:rsidRDefault="00B666F1">
      <w:pPr>
        <w:pStyle w:val="ConsPlusNormal"/>
        <w:ind w:firstLine="540"/>
        <w:jc w:val="both"/>
      </w:pPr>
      <w:r w:rsidRPr="00AD7C30">
        <w:t>Статья 6. Выравнивание бюджетной обеспеченности поселений за счет средств областного бюджета</w:t>
      </w:r>
    </w:p>
    <w:p w:rsidR="00B666F1" w:rsidRPr="00AD7C30" w:rsidRDefault="00B666F1">
      <w:pPr>
        <w:pStyle w:val="ConsPlusNormal"/>
        <w:ind w:firstLine="540"/>
        <w:jc w:val="both"/>
      </w:pPr>
    </w:p>
    <w:p w:rsidR="00B666F1" w:rsidRPr="00AD7C30" w:rsidRDefault="00B666F1">
      <w:pPr>
        <w:pStyle w:val="ConsPlusNormal"/>
        <w:ind w:firstLine="540"/>
        <w:jc w:val="both"/>
      </w:pPr>
      <w:r w:rsidRPr="00AD7C30">
        <w:t xml:space="preserve">1. В целях выравнивания финансовых возможностей поселений по осуществлению органами местного самоуправления полномочий по решению вопросов местного значения из областного бюджета предоставляются межбюджетные трансферты в виде субвенций бюджетам </w:t>
      </w:r>
      <w:r w:rsidRPr="00AD7C30">
        <w:lastRenderedPageBreak/>
        <w:t xml:space="preserve">муниципальных районов на осуществление органами местного самоуправления муниципальных </w:t>
      </w:r>
      <w:proofErr w:type="gramStart"/>
      <w:r w:rsidRPr="00AD7C30">
        <w:t>районов полномочий органов государственной власти Нижегородской области</w:t>
      </w:r>
      <w:proofErr w:type="gramEnd"/>
      <w:r w:rsidRPr="00AD7C30">
        <w:t xml:space="preserve"> по расчету и предоставлению дотаций бюджетам поселений.</w:t>
      </w:r>
    </w:p>
    <w:p w:rsidR="00B666F1" w:rsidRPr="00AD7C30" w:rsidRDefault="00B666F1">
      <w:pPr>
        <w:pStyle w:val="ConsPlusNormal"/>
        <w:spacing w:before="220"/>
        <w:ind w:firstLine="540"/>
        <w:jc w:val="both"/>
      </w:pPr>
      <w:r w:rsidRPr="00AD7C30">
        <w:t>2. Дотации на выравнивание бюджетной обеспеченности поселений в части, касающейся предоставления дотаций городским и сельским поселениям, находящимся на территории муниципальных районов, в составе областного бюджета не предусматриваются.</w:t>
      </w:r>
    </w:p>
    <w:p w:rsidR="00B666F1" w:rsidRPr="00AD7C30" w:rsidRDefault="00B666F1">
      <w:pPr>
        <w:pStyle w:val="ConsPlusNormal"/>
        <w:spacing w:before="220"/>
        <w:ind w:firstLine="540"/>
        <w:jc w:val="both"/>
      </w:pPr>
      <w:r w:rsidRPr="00AD7C30">
        <w:t>Дотации на выравнивание бюджетной обеспеченности поселений, подлежащие перечислению в бюджеты городских и сельских поселений, входящих в состав муниципальных районов, рассчитываются и включаются в субвенции муниципальным районам в соответствии со статьей 8 настоящего Закона.</w:t>
      </w:r>
    </w:p>
    <w:p w:rsidR="00B666F1" w:rsidRPr="00AD7C30" w:rsidRDefault="00B666F1">
      <w:pPr>
        <w:pStyle w:val="ConsPlusNormal"/>
        <w:spacing w:before="220"/>
        <w:ind w:firstLine="540"/>
        <w:jc w:val="both"/>
      </w:pPr>
      <w:r w:rsidRPr="00AD7C30">
        <w:t>3. Порядок расчета дотаций на выравнивание бюджетной обеспеченности поселений и порядок их распределения, а также порядок определения критериев выравнивания финансовых возможностей городских поселений, сельских поселений определяются в соответствии с приложением 1.</w:t>
      </w:r>
    </w:p>
    <w:p w:rsidR="00B666F1" w:rsidRPr="00AD7C30" w:rsidRDefault="00B666F1">
      <w:pPr>
        <w:pStyle w:val="ConsPlusNormal"/>
        <w:spacing w:before="220"/>
        <w:ind w:firstLine="540"/>
        <w:jc w:val="both"/>
      </w:pPr>
      <w:r w:rsidRPr="00AD7C30">
        <w:t>4. Объем дотаций на выравнивание бюджетной обеспеченности поселений определяется исходя из необходимости достижения критериев выравнивания финансовых возможностей городских поселений, сельских поселений по осуществлению органами местного самоуправления указанных муниципальных образований полномочий по решению вопросов местного значения, установленных законом Нижегородской области об областном бюджете на очередной финансовый год и плановый период.</w:t>
      </w:r>
    </w:p>
    <w:p w:rsidR="00B666F1" w:rsidRPr="00AD7C30" w:rsidRDefault="00B666F1">
      <w:pPr>
        <w:pStyle w:val="ConsPlusNormal"/>
        <w:spacing w:before="220"/>
        <w:ind w:firstLine="540"/>
        <w:jc w:val="both"/>
      </w:pPr>
      <w:r w:rsidRPr="00AD7C30">
        <w:t xml:space="preserve">5. </w:t>
      </w:r>
      <w:proofErr w:type="gramStart"/>
      <w:r w:rsidRPr="00AD7C30">
        <w:t>При определении объема дотаций на выравнивание бюджетной обеспеченности поселений на очередной финансовый год и плановый период не допускается снижение значения критериев выравнивания финансовых возможностей городских поселений, сельских поселений по осуществлению органами местного самоуправления указанных муниципальных образований полномочий по решению вопросов местного значения по сравнению со значением указанных критериев, установленным законом Нижегородской области об областном бюджете на текущий финансовый год и</w:t>
      </w:r>
      <w:proofErr w:type="gramEnd"/>
      <w:r w:rsidRPr="00AD7C30">
        <w:t xml:space="preserve"> </w:t>
      </w:r>
      <w:proofErr w:type="gramStart"/>
      <w:r w:rsidRPr="00AD7C30">
        <w:t>плановый период, а также размера дотации на выравнивание бюджетной обеспеченности поселений бюджету каждого городского, сельского поселения на очередной финансовый год и первый год планового периода по сравнению с размером дотации на выравнивание бюджетной обеспеченности поселений, утвержденным соответственно на первый год планового периода и второй год планового периода в областном бюджете на текущий финансовый год и плановый период, с учетом замены</w:t>
      </w:r>
      <w:proofErr w:type="gramEnd"/>
      <w:r w:rsidRPr="00AD7C30">
        <w:t xml:space="preserve"> дотации (части дотации) дополнительными нормативами отчислений в бюджеты городских поселений, сельских поселений от налога на доходы физических лиц, за исключением одного из следующих случаев:</w:t>
      </w:r>
    </w:p>
    <w:p w:rsidR="00B666F1" w:rsidRPr="00AD7C30" w:rsidRDefault="00B666F1">
      <w:pPr>
        <w:pStyle w:val="ConsPlusNormal"/>
        <w:spacing w:before="220"/>
        <w:ind w:firstLine="540"/>
        <w:jc w:val="both"/>
      </w:pPr>
      <w:r w:rsidRPr="00AD7C30">
        <w:t>1) внесение федеральными законами изменений, приводящих к перераспределению полномочий и (или) доходов бюджетов между Нижегородской областью и городскими поселениями, сельскими поселениями;</w:t>
      </w:r>
    </w:p>
    <w:p w:rsidR="00B666F1" w:rsidRPr="00AD7C30" w:rsidRDefault="00B666F1">
      <w:pPr>
        <w:pStyle w:val="ConsPlusNormal"/>
        <w:spacing w:before="220"/>
        <w:ind w:firstLine="540"/>
        <w:jc w:val="both"/>
      </w:pPr>
      <w:r w:rsidRPr="00AD7C30">
        <w:t>2) внесение законами Нижегородской области и принятыми в соответствии с ними уставом муниципального района и уставами сельских поселений изменений, приводящих к перераспределению вопросов местного значения и (или) доходов бюджетов между муниципальным районом и сельским поселением;</w:t>
      </w:r>
    </w:p>
    <w:p w:rsidR="00B666F1" w:rsidRPr="00AD7C30" w:rsidRDefault="00B666F1">
      <w:pPr>
        <w:pStyle w:val="ConsPlusNormal"/>
        <w:spacing w:before="220"/>
        <w:ind w:firstLine="540"/>
        <w:jc w:val="both"/>
      </w:pPr>
      <w:r w:rsidRPr="00AD7C30">
        <w:t>3) внесение законами Нижегородской области изменений, приводящих к перераспределению полномочий между Нижегородской областью и городскими поселениями, сельскими поселениями.</w:t>
      </w:r>
    </w:p>
    <w:p w:rsidR="00B666F1" w:rsidRPr="00AD7C30" w:rsidRDefault="00B666F1">
      <w:pPr>
        <w:pStyle w:val="ConsPlusNormal"/>
        <w:spacing w:before="220"/>
        <w:ind w:firstLine="540"/>
        <w:jc w:val="both"/>
      </w:pPr>
      <w:r w:rsidRPr="00AD7C30">
        <w:t xml:space="preserve">6. Законом Нижегородской области об областном бюджете на очередной финансовый год и плановый период утверждаются отдельно на очередной финансовый год и каждый год планового </w:t>
      </w:r>
      <w:r w:rsidRPr="00AD7C30">
        <w:lastRenderedPageBreak/>
        <w:t>периода:</w:t>
      </w:r>
    </w:p>
    <w:p w:rsidR="00B666F1" w:rsidRPr="00AD7C30" w:rsidRDefault="00B666F1">
      <w:pPr>
        <w:pStyle w:val="ConsPlusNormal"/>
        <w:spacing w:before="220"/>
        <w:ind w:firstLine="540"/>
        <w:jc w:val="both"/>
      </w:pPr>
      <w:r w:rsidRPr="00AD7C30">
        <w:t>1) критерии выравнивания финансовых возможностей городских поселений, сельских поселений по осуществлению органами местного самоуправления городских поселений, сельских поселений полномочий по решению вопросов местного значения;</w:t>
      </w:r>
    </w:p>
    <w:p w:rsidR="00B666F1" w:rsidRPr="00AD7C30" w:rsidRDefault="00B666F1">
      <w:pPr>
        <w:pStyle w:val="ConsPlusNormal"/>
        <w:spacing w:before="220"/>
        <w:ind w:firstLine="540"/>
        <w:jc w:val="both"/>
      </w:pPr>
      <w:r w:rsidRPr="00AD7C30">
        <w:t>2) критерии выравнивания расчетной бюджетной обеспеченности городских поселений, сельских поселений</w:t>
      </w:r>
      <w:proofErr w:type="gramStart"/>
      <w:r w:rsidRPr="00AD7C30">
        <w:t>.";</w:t>
      </w:r>
      <w:proofErr w:type="gramEnd"/>
    </w:p>
    <w:p w:rsidR="00B666F1" w:rsidRPr="00AD7C30" w:rsidRDefault="00B666F1">
      <w:pPr>
        <w:pStyle w:val="ConsPlusNormal"/>
        <w:spacing w:before="220"/>
        <w:ind w:firstLine="540"/>
        <w:jc w:val="both"/>
      </w:pPr>
      <w:r w:rsidRPr="00AD7C30">
        <w:t xml:space="preserve">4) </w:t>
      </w:r>
      <w:hyperlink r:id="rId11" w:history="1">
        <w:r w:rsidRPr="00AD7C30">
          <w:t>статью 7</w:t>
        </w:r>
      </w:hyperlink>
      <w:r w:rsidRPr="00AD7C30">
        <w:t xml:space="preserve"> признать утратившей силу;</w:t>
      </w:r>
    </w:p>
    <w:p w:rsidR="00B666F1" w:rsidRPr="00AD7C30" w:rsidRDefault="00B666F1">
      <w:pPr>
        <w:pStyle w:val="ConsPlusNormal"/>
        <w:spacing w:before="220"/>
        <w:ind w:firstLine="540"/>
        <w:jc w:val="both"/>
      </w:pPr>
      <w:r w:rsidRPr="00AD7C30">
        <w:t xml:space="preserve">5) </w:t>
      </w:r>
      <w:hyperlink r:id="rId12" w:history="1">
        <w:r w:rsidRPr="00AD7C30">
          <w:t>часть 1 статьи 8</w:t>
        </w:r>
      </w:hyperlink>
      <w:r w:rsidRPr="00AD7C30">
        <w:t xml:space="preserve"> дополнить абзацем следующего содержания:</w:t>
      </w:r>
    </w:p>
    <w:p w:rsidR="00B666F1" w:rsidRPr="00AD7C30" w:rsidRDefault="00B666F1">
      <w:pPr>
        <w:pStyle w:val="ConsPlusNormal"/>
        <w:spacing w:before="220"/>
        <w:ind w:firstLine="540"/>
        <w:jc w:val="both"/>
      </w:pPr>
      <w:proofErr w:type="gramStart"/>
      <w:r w:rsidRPr="00AD7C30">
        <w:t>"Финансовый орган муниципального района заключает с главами местных администраций поселений, получающих дотации на выравнивание бюджетной обеспеченности поселений за счет средств областного бюджета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поселений.";</w:t>
      </w:r>
      <w:proofErr w:type="gramEnd"/>
    </w:p>
    <w:p w:rsidR="00B666F1" w:rsidRPr="00AD7C30" w:rsidRDefault="00B666F1">
      <w:pPr>
        <w:pStyle w:val="ConsPlusNormal"/>
        <w:spacing w:before="220"/>
        <w:ind w:firstLine="540"/>
        <w:jc w:val="both"/>
      </w:pPr>
      <w:r w:rsidRPr="00AD7C30">
        <w:t xml:space="preserve">6) </w:t>
      </w:r>
      <w:hyperlink r:id="rId13" w:history="1">
        <w:r w:rsidRPr="00AD7C30">
          <w:t>статьи 9</w:t>
        </w:r>
      </w:hyperlink>
      <w:r w:rsidRPr="00AD7C30">
        <w:t xml:space="preserve"> и </w:t>
      </w:r>
      <w:hyperlink r:id="rId14" w:history="1">
        <w:r w:rsidRPr="00AD7C30">
          <w:t>10</w:t>
        </w:r>
      </w:hyperlink>
      <w:r w:rsidRPr="00AD7C30">
        <w:t xml:space="preserve"> изложить в следующей редакции:</w:t>
      </w:r>
    </w:p>
    <w:p w:rsidR="00B666F1" w:rsidRPr="00AD7C30" w:rsidRDefault="00B666F1">
      <w:pPr>
        <w:pStyle w:val="ConsPlusNormal"/>
        <w:spacing w:before="220"/>
        <w:ind w:firstLine="540"/>
        <w:jc w:val="both"/>
      </w:pPr>
      <w:r w:rsidRPr="00AD7C30">
        <w:t>"Статья 9. Дотации бюджетам муниципальных районов (городских округов) из областного бюджета</w:t>
      </w:r>
    </w:p>
    <w:p w:rsidR="00B666F1" w:rsidRPr="00AD7C30" w:rsidRDefault="00B666F1">
      <w:pPr>
        <w:pStyle w:val="ConsPlusNormal"/>
        <w:ind w:firstLine="540"/>
        <w:jc w:val="both"/>
      </w:pPr>
    </w:p>
    <w:p w:rsidR="00B666F1" w:rsidRPr="00AD7C30" w:rsidRDefault="00B666F1">
      <w:pPr>
        <w:pStyle w:val="ConsPlusNormal"/>
        <w:ind w:firstLine="540"/>
        <w:jc w:val="both"/>
      </w:pPr>
      <w:r w:rsidRPr="00AD7C30">
        <w:t>1. В целях выравнивания бюджетной обеспеченности муниципальных районов (городских округов) и обеспечения сбалансированности бюджетов муниципальных районов (городских округов) из областного бюджета предоставляются:</w:t>
      </w:r>
    </w:p>
    <w:p w:rsidR="00B666F1" w:rsidRPr="00AD7C30" w:rsidRDefault="00B666F1">
      <w:pPr>
        <w:pStyle w:val="ConsPlusNormal"/>
        <w:spacing w:before="220"/>
        <w:ind w:firstLine="540"/>
        <w:jc w:val="both"/>
      </w:pPr>
      <w:r w:rsidRPr="00AD7C30">
        <w:t>1) дотации на выравнивание бюджетной обеспеченности муниципальных районов (городских округов);</w:t>
      </w:r>
    </w:p>
    <w:p w:rsidR="00B666F1" w:rsidRPr="00AD7C30" w:rsidRDefault="00B666F1">
      <w:pPr>
        <w:pStyle w:val="ConsPlusNormal"/>
        <w:spacing w:before="220"/>
        <w:ind w:firstLine="540"/>
        <w:jc w:val="both"/>
      </w:pPr>
      <w:r w:rsidRPr="00AD7C30">
        <w:t>2) дотации на поддержку мер по обеспечению сбалансированности бюджетов муниципальных районов (городских округов);</w:t>
      </w:r>
    </w:p>
    <w:p w:rsidR="00B666F1" w:rsidRPr="00AD7C30" w:rsidRDefault="00B666F1">
      <w:pPr>
        <w:pStyle w:val="ConsPlusNormal"/>
        <w:spacing w:before="220"/>
        <w:ind w:firstLine="540"/>
        <w:jc w:val="both"/>
      </w:pPr>
      <w:r w:rsidRPr="00AD7C30">
        <w:t xml:space="preserve">3) дотации на предоставление грантов муниципальным районам (городским округам) за достижение наилучших </w:t>
      </w:r>
      <w:proofErr w:type="gramStart"/>
      <w:r w:rsidRPr="00AD7C30">
        <w:t>значений показателей эффективности деятельности органов местного самоуправления муниципальных</w:t>
      </w:r>
      <w:proofErr w:type="gramEnd"/>
      <w:r w:rsidRPr="00AD7C30">
        <w:t xml:space="preserve"> районов (городских округов).</w:t>
      </w:r>
    </w:p>
    <w:p w:rsidR="00B666F1" w:rsidRPr="00AD7C30" w:rsidRDefault="00B666F1">
      <w:pPr>
        <w:pStyle w:val="ConsPlusNormal"/>
        <w:spacing w:before="220"/>
        <w:ind w:firstLine="540"/>
        <w:jc w:val="both"/>
      </w:pPr>
      <w:r w:rsidRPr="00AD7C30">
        <w:t>2. Дотации на выравнивание бюджетной обеспеченности муниципальных районов (городских округов) предусматриваются в областном бюджете в целях выравнивания бюджетной обеспеченности муниципальных районов (городских округов).</w:t>
      </w:r>
    </w:p>
    <w:p w:rsidR="00B666F1" w:rsidRPr="00AD7C30" w:rsidRDefault="00B666F1">
      <w:pPr>
        <w:pStyle w:val="ConsPlusNormal"/>
        <w:spacing w:before="220"/>
        <w:ind w:firstLine="540"/>
        <w:jc w:val="both"/>
      </w:pPr>
      <w:r w:rsidRPr="00AD7C30">
        <w:t>3. Порядок расчета общего объема дотаций на выравнивание бюджетной обеспеченности муниципальных районов (городских округов), порядок и методика их распределения, а также порядок определения критерия выравнивания расчетной бюджетной обеспеченности муниципальных районов (городских округов) определяются в соответствии с приложением 2.</w:t>
      </w:r>
    </w:p>
    <w:p w:rsidR="00B666F1" w:rsidRPr="00AD7C30" w:rsidRDefault="00B666F1">
      <w:pPr>
        <w:pStyle w:val="ConsPlusNormal"/>
        <w:spacing w:before="220"/>
        <w:ind w:firstLine="540"/>
        <w:jc w:val="both"/>
      </w:pPr>
      <w:r w:rsidRPr="00AD7C30">
        <w:t>4. Объем дотаций на выравнивание бюджетной обеспеченности муниципальных районов (городских округов) определяется исходя из необходимости достижения критерия выравнивания расчетной бюджетной обеспеченности муниципальных районов (городских округов), установленного законом Нижегородской области об областном бюджете на очередной финансовый год и плановый период.</w:t>
      </w:r>
    </w:p>
    <w:p w:rsidR="00B666F1" w:rsidRPr="00AD7C30" w:rsidRDefault="00B666F1">
      <w:pPr>
        <w:pStyle w:val="ConsPlusNormal"/>
        <w:spacing w:before="220"/>
        <w:ind w:firstLine="540"/>
        <w:jc w:val="both"/>
      </w:pPr>
      <w:bookmarkStart w:id="0" w:name="P60"/>
      <w:bookmarkEnd w:id="0"/>
      <w:r w:rsidRPr="00AD7C30">
        <w:t xml:space="preserve">5. </w:t>
      </w:r>
      <w:proofErr w:type="gramStart"/>
      <w:r w:rsidRPr="00AD7C30">
        <w:t xml:space="preserve">При составлении областного бюджета на очередной финансовый год и плановый период по согласованию с представительными органами муниципальных районов (городских округов) </w:t>
      </w:r>
      <w:r w:rsidRPr="00AD7C30">
        <w:lastRenderedPageBreak/>
        <w:t>дотации на выравнивание бюджетной обеспеченности муниципальных районов (городских округов) могут быть полностью или частично заменены дополнительными нормативами отчислений в бюджеты муниципальных районов (городских округов) от налога на доходы физических лиц в соответствии с приложением 3.</w:t>
      </w:r>
      <w:proofErr w:type="gramEnd"/>
    </w:p>
    <w:p w:rsidR="00B666F1" w:rsidRPr="00AD7C30" w:rsidRDefault="00B666F1">
      <w:pPr>
        <w:pStyle w:val="ConsPlusNormal"/>
        <w:spacing w:before="220"/>
        <w:ind w:firstLine="540"/>
        <w:jc w:val="both"/>
      </w:pPr>
      <w:r w:rsidRPr="00AD7C30">
        <w:t>Дополнительные нормативы отчислений от налога на доходы физических лиц устанавливаются на три года. Изменение указанных нормативов отчислений в бюджеты муниципальных районов (городских округов) в течение текущего финансового года не допускается.</w:t>
      </w:r>
    </w:p>
    <w:p w:rsidR="00B666F1" w:rsidRPr="00AD7C30" w:rsidRDefault="00B666F1">
      <w:pPr>
        <w:pStyle w:val="ConsPlusNormal"/>
        <w:spacing w:before="220"/>
        <w:ind w:firstLine="540"/>
        <w:jc w:val="both"/>
      </w:pPr>
      <w:r w:rsidRPr="00AD7C30">
        <w:t>6. Законом Нижегородской области об областном бюджете на очередной финансовый год и плановый период утверждаются отдельно на очередной финансовый год и каждый год планового периода:</w:t>
      </w:r>
    </w:p>
    <w:p w:rsidR="00B666F1" w:rsidRPr="00AD7C30" w:rsidRDefault="00B666F1">
      <w:pPr>
        <w:pStyle w:val="ConsPlusNormal"/>
        <w:spacing w:before="220"/>
        <w:ind w:firstLine="540"/>
        <w:jc w:val="both"/>
      </w:pPr>
      <w:r w:rsidRPr="00AD7C30">
        <w:t>1) общий объем дотаций на выравнивание бюджетной обеспеченности муниципальных районов (городских округов);</w:t>
      </w:r>
    </w:p>
    <w:p w:rsidR="00B666F1" w:rsidRPr="00AD7C30" w:rsidRDefault="00B666F1">
      <w:pPr>
        <w:pStyle w:val="ConsPlusNormal"/>
        <w:spacing w:before="220"/>
        <w:ind w:firstLine="540"/>
        <w:jc w:val="both"/>
      </w:pPr>
      <w:r w:rsidRPr="00AD7C30">
        <w:t>2) распределение дотаций на выравнивание бюджетной обеспеченности муниципальных районов (городских округов) между муниципальными районами (городскими округами);</w:t>
      </w:r>
    </w:p>
    <w:p w:rsidR="00B666F1" w:rsidRPr="00AD7C30" w:rsidRDefault="00B666F1">
      <w:pPr>
        <w:pStyle w:val="ConsPlusNormal"/>
        <w:spacing w:before="220"/>
        <w:ind w:firstLine="540"/>
        <w:jc w:val="both"/>
      </w:pPr>
      <w:r w:rsidRPr="00AD7C30">
        <w:t>3) критерий выравнивания расчетной бюджетной обеспеченности муниципальных районов (городских округов);</w:t>
      </w:r>
    </w:p>
    <w:p w:rsidR="00B666F1" w:rsidRPr="00AD7C30" w:rsidRDefault="00B666F1">
      <w:pPr>
        <w:pStyle w:val="ConsPlusNormal"/>
        <w:spacing w:before="220"/>
        <w:ind w:firstLine="540"/>
        <w:jc w:val="both"/>
      </w:pPr>
      <w:r w:rsidRPr="00AD7C30">
        <w:t xml:space="preserve">4) дополнительные нормативы отчислений от налога на доходы физических лиц, указанные в </w:t>
      </w:r>
      <w:hyperlink w:anchor="P60" w:history="1">
        <w:r w:rsidRPr="00AD7C30">
          <w:t>части 5</w:t>
        </w:r>
      </w:hyperlink>
      <w:r w:rsidRPr="00AD7C30">
        <w:t xml:space="preserve"> настоящей статьи.</w:t>
      </w:r>
    </w:p>
    <w:p w:rsidR="00B666F1" w:rsidRPr="00AD7C30" w:rsidRDefault="00B666F1">
      <w:pPr>
        <w:pStyle w:val="ConsPlusNormal"/>
        <w:spacing w:before="220"/>
        <w:ind w:firstLine="540"/>
        <w:jc w:val="both"/>
      </w:pPr>
      <w:r w:rsidRPr="00AD7C30">
        <w:t xml:space="preserve">7. </w:t>
      </w:r>
      <w:proofErr w:type="gramStart"/>
      <w:r w:rsidRPr="00AD7C30">
        <w:t>Допускается утверждение на плановый период не распределенного между муниципальными районами (городскими округами) объема дотаций на выравнивание бюджетной обеспеченности муниципальных районов (городских округов)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roofErr w:type="gramEnd"/>
    </w:p>
    <w:p w:rsidR="00B666F1" w:rsidRPr="00AD7C30" w:rsidRDefault="00B666F1">
      <w:pPr>
        <w:pStyle w:val="ConsPlusNormal"/>
        <w:spacing w:before="220"/>
        <w:ind w:firstLine="540"/>
        <w:jc w:val="both"/>
      </w:pPr>
      <w:proofErr w:type="gramStart"/>
      <w:r w:rsidRPr="00AD7C30">
        <w:t>При определении объема дотаций на выравнивание бюджетной обеспеченности муниципальных районов (городских округов) на очередной финансовый год и плановый период не допускается снижение значения критерия выравнивания расчетной бюджетной обеспеченности муниципальных районов (городских округов) по сравнению со значением критерия, установленным законом Нижегородской области об областном бюджете на текущий финансовый год и плановый период, а также размера дотации на выравнивание бюджетной обеспеченности муниципальных</w:t>
      </w:r>
      <w:proofErr w:type="gramEnd"/>
      <w:r w:rsidRPr="00AD7C30">
        <w:t xml:space="preserve"> </w:t>
      </w:r>
      <w:proofErr w:type="gramStart"/>
      <w:r w:rsidRPr="00AD7C30">
        <w:t>районов (городских округов) бюджету каждого муниципального района, городского округа на очередной финансовый год и первый год планового периода по сравнению с размером дотации на выравнивание бюджетной обеспеченности муниципальных районов (городских округов), утвержденным соответственно на первый год планового периода и второй год планового периода в областном бюджете на текущий финансовый год и плановый период, с учетом замены дотации (части дотации) дополнительными</w:t>
      </w:r>
      <w:proofErr w:type="gramEnd"/>
      <w:r w:rsidRPr="00AD7C30">
        <w:t xml:space="preserve"> нормативами отчислений в бюджеты муниципальных районов (городских округов) от налога на доходы физических лиц в соответствии с </w:t>
      </w:r>
      <w:hyperlink w:anchor="P60" w:history="1">
        <w:r w:rsidRPr="00AD7C30">
          <w:t>частью 5</w:t>
        </w:r>
      </w:hyperlink>
      <w:r w:rsidRPr="00AD7C30">
        <w:t xml:space="preserve"> настоящей статьи, за исключением одного из следующих случаев:</w:t>
      </w:r>
    </w:p>
    <w:p w:rsidR="00B666F1" w:rsidRPr="00AD7C30" w:rsidRDefault="00B666F1">
      <w:pPr>
        <w:pStyle w:val="ConsPlusNormal"/>
        <w:spacing w:before="220"/>
        <w:ind w:firstLine="540"/>
        <w:jc w:val="both"/>
      </w:pPr>
      <w:r w:rsidRPr="00AD7C30">
        <w:t>1) внесение федеральными законами изменений, приводящих к перераспределению полномочий и (или) доходов бюджетов между Нижегородской областью и муниципальными районами (городскими округами);</w:t>
      </w:r>
    </w:p>
    <w:p w:rsidR="00B666F1" w:rsidRPr="00AD7C30" w:rsidRDefault="00B666F1">
      <w:pPr>
        <w:pStyle w:val="ConsPlusNormal"/>
        <w:spacing w:before="220"/>
        <w:ind w:firstLine="540"/>
        <w:jc w:val="both"/>
      </w:pPr>
      <w:r w:rsidRPr="00AD7C30">
        <w:t>2) внесение законами Нижегородской области и принятыми в соответствии с ними уставом муниципального района и уставами сельских поселений изменений, приводящих к перераспределению вопросов местного значения и (или) доходов бюджетов между муниципальным районом и сельским поселением;</w:t>
      </w:r>
    </w:p>
    <w:p w:rsidR="00B666F1" w:rsidRPr="00AD7C30" w:rsidRDefault="00B666F1">
      <w:pPr>
        <w:pStyle w:val="ConsPlusNormal"/>
        <w:spacing w:before="220"/>
        <w:ind w:firstLine="540"/>
        <w:jc w:val="both"/>
      </w:pPr>
      <w:r w:rsidRPr="00AD7C30">
        <w:lastRenderedPageBreak/>
        <w:t>3) внесение законами Нижегородской области изменений, приводящих к перераспределению полномочий между Нижегородской областью и муниципальными районами (городскими округами).</w:t>
      </w:r>
    </w:p>
    <w:p w:rsidR="00B666F1" w:rsidRPr="00AD7C30" w:rsidRDefault="00B666F1">
      <w:pPr>
        <w:pStyle w:val="ConsPlusNormal"/>
        <w:spacing w:before="220"/>
        <w:ind w:firstLine="540"/>
        <w:jc w:val="both"/>
      </w:pPr>
      <w:r w:rsidRPr="00AD7C30">
        <w:t>8. Дотации на поддержку мер по обеспечению сбалансированности бюджетов муниципальных районов (городских округов) из областного бюджета предоставляются муниципальным районам (городским округам) в следующих случаях:</w:t>
      </w:r>
    </w:p>
    <w:p w:rsidR="00B666F1" w:rsidRPr="00AD7C30" w:rsidRDefault="00B666F1">
      <w:pPr>
        <w:pStyle w:val="ConsPlusNormal"/>
        <w:spacing w:before="220"/>
        <w:ind w:firstLine="540"/>
        <w:jc w:val="both"/>
      </w:pPr>
      <w:r w:rsidRPr="00AD7C30">
        <w:t>1) в случае необходимости обеспечения сбалансированности бюджета муниципального района, в состав которого входят поселения, из бюджетов которых в очередном финансовом году предусмотрено перечисление субсидий в областной бюджет;</w:t>
      </w:r>
    </w:p>
    <w:p w:rsidR="00B666F1" w:rsidRPr="00AD7C30" w:rsidRDefault="00B666F1">
      <w:pPr>
        <w:pStyle w:val="ConsPlusNormal"/>
        <w:spacing w:before="220"/>
        <w:ind w:firstLine="540"/>
        <w:jc w:val="both"/>
      </w:pPr>
      <w:r w:rsidRPr="00AD7C30">
        <w:t>2) в случае, если отношение расчетного дефицита консолидированного бюджета муниципального района (городского округа) к модельным расходам меньше единого минимально возможного для всех муниципальных районов (городских округов) уровня, устанавливаемого ежегодно приказом министерства финансов Нижегородской области;</w:t>
      </w:r>
    </w:p>
    <w:p w:rsidR="00B666F1" w:rsidRPr="00AD7C30" w:rsidRDefault="00B666F1">
      <w:pPr>
        <w:pStyle w:val="ConsPlusNormal"/>
        <w:spacing w:before="220"/>
        <w:ind w:firstLine="540"/>
        <w:jc w:val="both"/>
      </w:pPr>
      <w:r w:rsidRPr="00AD7C30">
        <w:t>3) в случае реализации муниципальным районом (городским округом) общественно значимых проектов, отобранных в рамках участия населения Нижегородской области в формировании модельных расходов муниципальных образований Нижегородской области в соответствии с порядком, установленным нормативным правовым актом Правительства Нижегородской области.</w:t>
      </w:r>
    </w:p>
    <w:p w:rsidR="00B666F1" w:rsidRPr="00AD7C30" w:rsidRDefault="00B666F1">
      <w:pPr>
        <w:pStyle w:val="ConsPlusNormal"/>
        <w:spacing w:before="220"/>
        <w:ind w:firstLine="540"/>
        <w:jc w:val="both"/>
      </w:pPr>
      <w:r w:rsidRPr="00AD7C30">
        <w:t>9. Методика распределения дотаций на поддержку мер по обеспечению сбалансированности бюджетов муниципальных районов (городских округов) из областного бюджета, а также правила их предоставления устанавливаются нормативным правовым актом Правительства Нижегородской области.</w:t>
      </w:r>
    </w:p>
    <w:p w:rsidR="00B666F1" w:rsidRPr="00AD7C30" w:rsidRDefault="00B666F1">
      <w:pPr>
        <w:pStyle w:val="ConsPlusNormal"/>
        <w:spacing w:before="220"/>
        <w:ind w:firstLine="540"/>
        <w:jc w:val="both"/>
      </w:pPr>
      <w:r w:rsidRPr="00AD7C30">
        <w:t>10. Объем и распределение дотаций на поддержку мер по обеспечению сбалансированности бюджетов муниципальных районов (городских округов) между муниципальными образованиями утверждаются законом Нижегородской области об областном бюджете на очередной финансовый год и плановый период.</w:t>
      </w:r>
    </w:p>
    <w:p w:rsidR="00B666F1" w:rsidRPr="00AD7C30" w:rsidRDefault="00B666F1">
      <w:pPr>
        <w:pStyle w:val="ConsPlusNormal"/>
        <w:spacing w:before="220"/>
        <w:ind w:firstLine="540"/>
        <w:jc w:val="both"/>
      </w:pPr>
      <w:r w:rsidRPr="00AD7C30">
        <w:t xml:space="preserve">11. Порядок предоставления дотации на предоставление грантов муниципальным районам (городским округам) в целях </w:t>
      </w:r>
      <w:proofErr w:type="gramStart"/>
      <w:r w:rsidRPr="00AD7C30">
        <w:t>поощрения достижения наилучших показателей социально-экономического развития муниципальных образований</w:t>
      </w:r>
      <w:proofErr w:type="gramEnd"/>
      <w:r w:rsidRPr="00AD7C30">
        <w:t xml:space="preserve"> устанавливается нормативным правовым актом Правительства Нижегородской области.</w:t>
      </w:r>
    </w:p>
    <w:p w:rsidR="00B666F1" w:rsidRPr="00AD7C30" w:rsidRDefault="00B666F1">
      <w:pPr>
        <w:pStyle w:val="ConsPlusNormal"/>
        <w:ind w:firstLine="540"/>
        <w:jc w:val="both"/>
      </w:pPr>
    </w:p>
    <w:p w:rsidR="00B666F1" w:rsidRPr="00AD7C30" w:rsidRDefault="00B666F1">
      <w:pPr>
        <w:pStyle w:val="ConsPlusNormal"/>
        <w:ind w:firstLine="540"/>
        <w:jc w:val="both"/>
      </w:pPr>
      <w:r w:rsidRPr="00AD7C30">
        <w:t>Статья 10. Субсидии бюджетам муниципальных образований Нижегородской области из областного бюджета</w:t>
      </w:r>
    </w:p>
    <w:p w:rsidR="00B666F1" w:rsidRPr="00AD7C30" w:rsidRDefault="00B666F1">
      <w:pPr>
        <w:pStyle w:val="ConsPlusNormal"/>
        <w:ind w:firstLine="540"/>
        <w:jc w:val="both"/>
      </w:pPr>
    </w:p>
    <w:p w:rsidR="00B666F1" w:rsidRPr="00AD7C30" w:rsidRDefault="00B666F1">
      <w:pPr>
        <w:pStyle w:val="ConsPlusNormal"/>
        <w:ind w:firstLine="540"/>
        <w:jc w:val="both"/>
      </w:pPr>
      <w:r w:rsidRPr="00AD7C30">
        <w:t xml:space="preserve">1. Под субсидиями бюджетам муниципальных образований Нижегородской области из областного бюджета понимаются межбюджетные трансферты, предоставляемые бюджетам муниципальных образований Нижегородской области в целях </w:t>
      </w:r>
      <w:proofErr w:type="spellStart"/>
      <w:r w:rsidRPr="00AD7C30">
        <w:t>софинансирования</w:t>
      </w:r>
      <w:proofErr w:type="spellEnd"/>
      <w:r w:rsidRPr="00AD7C30">
        <w:t xml:space="preserve"> расходных обязательств, возникающих при выполнении полномочий органов местного самоуправления по вопросам местного значения.</w:t>
      </w:r>
    </w:p>
    <w:p w:rsidR="00B666F1" w:rsidRPr="00AD7C30" w:rsidRDefault="00B666F1">
      <w:pPr>
        <w:pStyle w:val="ConsPlusNormal"/>
        <w:spacing w:before="220"/>
        <w:ind w:firstLine="540"/>
        <w:jc w:val="both"/>
      </w:pPr>
      <w:r w:rsidRPr="00AD7C30">
        <w:t xml:space="preserve">2. Правила, устанавливающие общие требования к формированию, предоставлению и распределению субсидий из областного бюджета местным бюджетам, а также порядок определения и установления предельного уровня </w:t>
      </w:r>
      <w:proofErr w:type="spellStart"/>
      <w:r w:rsidRPr="00AD7C30">
        <w:t>софинансирования</w:t>
      </w:r>
      <w:proofErr w:type="spellEnd"/>
      <w:r w:rsidRPr="00AD7C30">
        <w:t xml:space="preserve"> из областного бюджета (в процентах) объема расходного обязательства муниципального образования, устанавливаются нормативным правовым актом Правительства Нижегородской области.</w:t>
      </w:r>
    </w:p>
    <w:p w:rsidR="00B666F1" w:rsidRPr="00AD7C30" w:rsidRDefault="00B666F1">
      <w:pPr>
        <w:pStyle w:val="ConsPlusNormal"/>
        <w:spacing w:before="220"/>
        <w:ind w:firstLine="540"/>
        <w:jc w:val="both"/>
      </w:pPr>
      <w:r w:rsidRPr="00AD7C30">
        <w:t xml:space="preserve">3. </w:t>
      </w:r>
      <w:proofErr w:type="gramStart"/>
      <w:r w:rsidRPr="00AD7C30">
        <w:t xml:space="preserve">Предоставление субсидий бюджетам муниципальных образований из областного бюджета предусматривается в соответствии с перечнем субсидий бюджетам муниципальных </w:t>
      </w:r>
      <w:r w:rsidRPr="00AD7C30">
        <w:lastRenderedPageBreak/>
        <w:t xml:space="preserve">образований, предоставляемых из областного бюджета в целях </w:t>
      </w:r>
      <w:proofErr w:type="spellStart"/>
      <w:r w:rsidRPr="00AD7C30">
        <w:t>софинансирования</w:t>
      </w:r>
      <w:proofErr w:type="spellEnd"/>
      <w:r w:rsidRPr="00AD7C30">
        <w:t xml:space="preserve"> расходных обязательств, возникающих при выполнении полномочий органов местного самоуправления по решению вопросов местного значения, утверждаемым законом Нижегородской области об областном бюджете на очередной финансовый год и плановый период.</w:t>
      </w:r>
      <w:proofErr w:type="gramEnd"/>
    </w:p>
    <w:p w:rsidR="00B666F1" w:rsidRPr="00AD7C30" w:rsidRDefault="00B666F1">
      <w:pPr>
        <w:pStyle w:val="ConsPlusNormal"/>
        <w:spacing w:before="220"/>
        <w:ind w:firstLine="540"/>
        <w:jc w:val="both"/>
      </w:pPr>
      <w:r w:rsidRPr="00AD7C30">
        <w:t>Предоставление бюджетам муниципальных образований субсидий из областного бюджета, не соответствующих указанному перечню, за исключением субсидий, источником финансового обеспечения которых являются бюджетные ассигнования резервного фонда Правительства Нижегородской области, не допускается.</w:t>
      </w:r>
    </w:p>
    <w:p w:rsidR="00B666F1" w:rsidRPr="00AD7C30" w:rsidRDefault="00B666F1">
      <w:pPr>
        <w:pStyle w:val="ConsPlusNormal"/>
        <w:spacing w:before="220"/>
        <w:ind w:firstLine="540"/>
        <w:jc w:val="both"/>
      </w:pPr>
      <w:r w:rsidRPr="00AD7C30">
        <w:t xml:space="preserve">4. </w:t>
      </w:r>
      <w:proofErr w:type="gramStart"/>
      <w:r w:rsidRPr="00AD7C30">
        <w:t xml:space="preserve">Условиями предоставления субсидии бюджету муниципального образования являются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w:t>
      </w:r>
      <w:proofErr w:type="spellStart"/>
      <w:r w:rsidRPr="00AD7C30">
        <w:t>софинансирования</w:t>
      </w:r>
      <w:proofErr w:type="spellEnd"/>
      <w:r w:rsidRPr="00AD7C30">
        <w:t xml:space="preserve"> которых предоставляется субсидия, в объеме, необходимом для их исполнения, включая размер планируемой к предоставлению из областного бюджета субсидии, а также заключение соглашения о предоставлении из областного бюджета субсидии бюджету муниципального образования, предусматривающего</w:t>
      </w:r>
      <w:proofErr w:type="gramEnd"/>
      <w:r w:rsidRPr="00AD7C30">
        <w:t xml:space="preserve"> обязательства муниципального образования по исполнению расходных обязательств, в целях </w:t>
      </w:r>
      <w:proofErr w:type="spellStart"/>
      <w:r w:rsidRPr="00AD7C30">
        <w:t>софинансирования</w:t>
      </w:r>
      <w:proofErr w:type="spellEnd"/>
      <w:r w:rsidRPr="00AD7C30">
        <w:t xml:space="preserve"> которых предоставляется субсидия, и ответственность за неисполнение предусмотренных указанным соглашением обязательств.</w:t>
      </w:r>
    </w:p>
    <w:p w:rsidR="00B666F1" w:rsidRPr="00AD7C30" w:rsidRDefault="00B666F1">
      <w:pPr>
        <w:pStyle w:val="ConsPlusNormal"/>
        <w:spacing w:before="220"/>
        <w:ind w:firstLine="540"/>
        <w:jc w:val="both"/>
      </w:pPr>
      <w:r w:rsidRPr="00AD7C30">
        <w:t>5. Предоставление субсидий из областного бюджета местным бюджетам (за исключением субсидий, источником финансового обеспечения которых являются бюджетные ассигнования резервного фонда Правительства Нижегородской области) на цели и (или) в соответствии с условиями, не предусмотренными законами Нижегородской области и (или) нормативными правовыми актами Правительства Нижегородской области, не допускается.</w:t>
      </w:r>
    </w:p>
    <w:p w:rsidR="00B666F1" w:rsidRPr="00AD7C30" w:rsidRDefault="00B666F1">
      <w:pPr>
        <w:pStyle w:val="ConsPlusNormal"/>
        <w:spacing w:before="220"/>
        <w:ind w:firstLine="540"/>
        <w:jc w:val="both"/>
      </w:pPr>
      <w:r w:rsidRPr="00AD7C30">
        <w:t xml:space="preserve">6. </w:t>
      </w:r>
      <w:proofErr w:type="gramStart"/>
      <w:r w:rsidRPr="00AD7C30">
        <w:t>Распределение субсидий местным бюджетам из областного бюджета между муниципальными образованиями (за исключением субсидий, распределяемых на конкурсной основе, а также субсидий за счет средств резервного фонда Правительства Нижегородской области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Нижегородской области об областном бюджете на очередной финансовый год и</w:t>
      </w:r>
      <w:proofErr w:type="gramEnd"/>
      <w:r w:rsidRPr="00AD7C30">
        <w:t xml:space="preserve"> плановый период.</w:t>
      </w:r>
    </w:p>
    <w:p w:rsidR="00B666F1" w:rsidRPr="00AD7C30" w:rsidRDefault="00B666F1">
      <w:pPr>
        <w:pStyle w:val="ConsPlusNormal"/>
        <w:spacing w:before="220"/>
        <w:ind w:firstLine="540"/>
        <w:jc w:val="both"/>
      </w:pPr>
      <w:proofErr w:type="gramStart"/>
      <w:r w:rsidRPr="00AD7C30">
        <w:t>Распределение субсидий местным бюджетам из областного бюджета, распределяемых между муниципальными образованиями на конкурсной основе, а также субсидий за счет средств резервного фонда Правительства Нижегородской области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Нижегородской области об областном бюджете на очередной финансовый год и плановый период и</w:t>
      </w:r>
      <w:proofErr w:type="gramEnd"/>
      <w:r w:rsidRPr="00AD7C30">
        <w:t xml:space="preserve"> (или) принятыми в соответствии с ним актами Правительства Нижегородской области.</w:t>
      </w:r>
    </w:p>
    <w:p w:rsidR="00B666F1" w:rsidRPr="00AD7C30" w:rsidRDefault="00B666F1">
      <w:pPr>
        <w:pStyle w:val="ConsPlusNormal"/>
        <w:spacing w:before="220"/>
        <w:ind w:firstLine="540"/>
        <w:jc w:val="both"/>
      </w:pPr>
      <w:r w:rsidRPr="00AD7C30">
        <w:t>При этом допускается утверждение не распределенного между муниципальными образованиями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w:t>
      </w:r>
    </w:p>
    <w:p w:rsidR="00B666F1" w:rsidRPr="00AD7C30" w:rsidRDefault="00B666F1">
      <w:pPr>
        <w:pStyle w:val="ConsPlusNormal"/>
        <w:spacing w:before="220"/>
        <w:ind w:firstLine="540"/>
        <w:jc w:val="both"/>
      </w:pPr>
      <w:r w:rsidRPr="00AD7C30">
        <w:t>7. Соглашение о предоставлении субсидии муниципальному образованию из областного бюджета заключается в соответствии с типовой формой соглашения, утвержденной министерством финансов Нижегородской области</w:t>
      </w:r>
      <w:proofErr w:type="gramStart"/>
      <w:r w:rsidRPr="00AD7C30">
        <w:t>.";</w:t>
      </w:r>
      <w:proofErr w:type="gramEnd"/>
    </w:p>
    <w:p w:rsidR="00B666F1" w:rsidRPr="00AD7C30" w:rsidRDefault="00B666F1">
      <w:pPr>
        <w:pStyle w:val="ConsPlusNormal"/>
        <w:spacing w:before="220"/>
        <w:ind w:firstLine="540"/>
        <w:jc w:val="both"/>
      </w:pPr>
      <w:r w:rsidRPr="00AD7C30">
        <w:t xml:space="preserve">7) в </w:t>
      </w:r>
      <w:hyperlink r:id="rId15" w:history="1">
        <w:r w:rsidRPr="00AD7C30">
          <w:t>статье 11</w:t>
        </w:r>
      </w:hyperlink>
      <w:r w:rsidRPr="00AD7C30">
        <w:t>:</w:t>
      </w:r>
    </w:p>
    <w:p w:rsidR="00B666F1" w:rsidRPr="00AD7C30" w:rsidRDefault="00B666F1">
      <w:pPr>
        <w:pStyle w:val="ConsPlusNonformat"/>
        <w:spacing w:before="200"/>
        <w:jc w:val="both"/>
      </w:pPr>
      <w:r w:rsidRPr="00AD7C30">
        <w:t xml:space="preserve">                                 1</w:t>
      </w:r>
    </w:p>
    <w:p w:rsidR="00B666F1" w:rsidRPr="00AD7C30" w:rsidRDefault="00B666F1">
      <w:pPr>
        <w:pStyle w:val="ConsPlusNonformat"/>
        <w:jc w:val="both"/>
      </w:pPr>
      <w:r w:rsidRPr="00AD7C30">
        <w:lastRenderedPageBreak/>
        <w:t xml:space="preserve">   а) </w:t>
      </w:r>
      <w:hyperlink r:id="rId16" w:history="1">
        <w:r w:rsidRPr="00AD7C30">
          <w:t>часть 2</w:t>
        </w:r>
      </w:hyperlink>
      <w:r w:rsidRPr="00AD7C30">
        <w:t xml:space="preserve"> дополнить пунктом 1  следующего содержания:</w:t>
      </w:r>
    </w:p>
    <w:p w:rsidR="00B666F1" w:rsidRPr="00AD7C30" w:rsidRDefault="00B666F1">
      <w:pPr>
        <w:pStyle w:val="ConsPlusNonformat"/>
        <w:jc w:val="both"/>
      </w:pPr>
      <w:r w:rsidRPr="00AD7C30">
        <w:t xml:space="preserve">      1</w:t>
      </w:r>
    </w:p>
    <w:p w:rsidR="00B666F1" w:rsidRPr="00AD7C30" w:rsidRDefault="00B666F1">
      <w:pPr>
        <w:pStyle w:val="ConsPlusNonformat"/>
        <w:jc w:val="both"/>
      </w:pPr>
      <w:r w:rsidRPr="00AD7C30">
        <w:t xml:space="preserve">    "1</w:t>
      </w:r>
      <w:proofErr w:type="gramStart"/>
      <w:r w:rsidRPr="00AD7C30">
        <w:t xml:space="preserve"> )</w:t>
      </w:r>
      <w:proofErr w:type="gramEnd"/>
      <w:r w:rsidRPr="00AD7C30">
        <w:t xml:space="preserve">    субвенций   областному   бюджету   из   федерального   бюджета,</w:t>
      </w:r>
    </w:p>
    <w:p w:rsidR="00B666F1" w:rsidRPr="00AD7C30" w:rsidRDefault="00B666F1">
      <w:pPr>
        <w:pStyle w:val="ConsPlusNonformat"/>
        <w:jc w:val="both"/>
      </w:pPr>
      <w:proofErr w:type="gramStart"/>
      <w:r w:rsidRPr="00AD7C30">
        <w:t>предоставленных</w:t>
      </w:r>
      <w:proofErr w:type="gramEnd"/>
      <w:r w:rsidRPr="00AD7C30">
        <w:t xml:space="preserve">    на   осуществление   органами   государственной   власти</w:t>
      </w:r>
    </w:p>
    <w:p w:rsidR="00B666F1" w:rsidRPr="00AD7C30" w:rsidRDefault="00B666F1">
      <w:pPr>
        <w:pStyle w:val="ConsPlusNonformat"/>
        <w:jc w:val="both"/>
      </w:pPr>
      <w:r w:rsidRPr="00AD7C30">
        <w:t>Нижегородской  области  отдельных полномочий Российской Федерации, в случае</w:t>
      </w:r>
    </w:p>
    <w:p w:rsidR="00B666F1" w:rsidRPr="00AD7C30" w:rsidRDefault="00B666F1">
      <w:pPr>
        <w:pStyle w:val="ConsPlusNonformat"/>
        <w:jc w:val="both"/>
      </w:pPr>
      <w:r w:rsidRPr="00AD7C30">
        <w:t>передачи   Нижегородской   областью   таких   полномочий  органам  местного</w:t>
      </w:r>
    </w:p>
    <w:p w:rsidR="00B666F1" w:rsidRPr="00AD7C30" w:rsidRDefault="00B666F1">
      <w:pPr>
        <w:pStyle w:val="ConsPlusNonformat"/>
        <w:jc w:val="both"/>
      </w:pPr>
      <w:r w:rsidRPr="00AD7C30">
        <w:t xml:space="preserve">самоуправления   в  </w:t>
      </w:r>
      <w:proofErr w:type="gramStart"/>
      <w:r w:rsidRPr="00AD7C30">
        <w:t>установленном</w:t>
      </w:r>
      <w:proofErr w:type="gramEnd"/>
      <w:r w:rsidRPr="00AD7C30">
        <w:t xml:space="preserve">  законодательством  Российской  Федерации</w:t>
      </w:r>
    </w:p>
    <w:p w:rsidR="00B666F1" w:rsidRPr="00AD7C30" w:rsidRDefault="00B666F1">
      <w:pPr>
        <w:pStyle w:val="ConsPlusNonformat"/>
        <w:jc w:val="both"/>
      </w:pPr>
      <w:proofErr w:type="gramStart"/>
      <w:r w:rsidRPr="00AD7C30">
        <w:t>порядке</w:t>
      </w:r>
      <w:proofErr w:type="gramEnd"/>
      <w:r w:rsidRPr="00AD7C30">
        <w:t>;";</w:t>
      </w:r>
    </w:p>
    <w:p w:rsidR="00B666F1" w:rsidRPr="00AD7C30" w:rsidRDefault="00B666F1">
      <w:pPr>
        <w:pStyle w:val="ConsPlusNormal"/>
        <w:ind w:firstLine="540"/>
        <w:jc w:val="both"/>
      </w:pPr>
      <w:r w:rsidRPr="00AD7C30">
        <w:t xml:space="preserve">б) </w:t>
      </w:r>
      <w:hyperlink r:id="rId17" w:history="1">
        <w:r w:rsidRPr="00AD7C30">
          <w:t>абзац третий части 3</w:t>
        </w:r>
      </w:hyperlink>
      <w:r w:rsidRPr="00AD7C30">
        <w:t xml:space="preserve"> изложить в следующей редакции:</w:t>
      </w:r>
    </w:p>
    <w:p w:rsidR="00B666F1" w:rsidRPr="00AD7C30" w:rsidRDefault="00B666F1">
      <w:pPr>
        <w:pStyle w:val="ConsPlusNormal"/>
        <w:spacing w:before="220"/>
        <w:ind w:firstLine="540"/>
        <w:jc w:val="both"/>
      </w:pPr>
      <w:proofErr w:type="gramStart"/>
      <w:r w:rsidRPr="00AD7C30">
        <w:t>"Указанные методики в части положений о распределении субвенций бюджетам муниципальных образований из областного бюджета, источником финансового обеспечения которых являются субвенции областному бюджету, предоставленные из федерального бюджета, должны соответствовать требованиям порядков определения и распределения между субъектами Российской Федерации общего объема субвенций, утверждаемых федеральными законами и (или) нормативными правовыми актами Президента Российской Федерации и (или) нормативными правовыми актами Правительства Российской Федерации.";</w:t>
      </w:r>
      <w:proofErr w:type="gramEnd"/>
    </w:p>
    <w:p w:rsidR="00B666F1" w:rsidRPr="00AD7C30" w:rsidRDefault="00B666F1">
      <w:pPr>
        <w:pStyle w:val="ConsPlusNormal"/>
        <w:spacing w:before="220"/>
        <w:ind w:firstLine="540"/>
        <w:jc w:val="both"/>
      </w:pPr>
      <w:r w:rsidRPr="00AD7C30">
        <w:t xml:space="preserve">в) в </w:t>
      </w:r>
      <w:hyperlink r:id="rId18" w:history="1">
        <w:r w:rsidRPr="00AD7C30">
          <w:t>части 4</w:t>
        </w:r>
      </w:hyperlink>
      <w:r w:rsidRPr="00AD7C30">
        <w:t>:</w:t>
      </w:r>
    </w:p>
    <w:p w:rsidR="00B666F1" w:rsidRPr="00AD7C30" w:rsidRDefault="00AD7C30">
      <w:pPr>
        <w:pStyle w:val="ConsPlusNormal"/>
        <w:spacing w:before="220"/>
        <w:ind w:firstLine="540"/>
        <w:jc w:val="both"/>
      </w:pPr>
      <w:hyperlink r:id="rId19" w:history="1">
        <w:r w:rsidR="00B666F1" w:rsidRPr="00AD7C30">
          <w:t>абзац первый</w:t>
        </w:r>
      </w:hyperlink>
      <w:r w:rsidR="00B666F1" w:rsidRPr="00AD7C30">
        <w:t xml:space="preserve"> изложить в следующей редакции:</w:t>
      </w:r>
    </w:p>
    <w:p w:rsidR="00B666F1" w:rsidRPr="00AD7C30" w:rsidRDefault="00B666F1">
      <w:pPr>
        <w:pStyle w:val="ConsPlusNormal"/>
        <w:spacing w:before="220"/>
        <w:ind w:firstLine="540"/>
        <w:jc w:val="both"/>
      </w:pPr>
      <w:r w:rsidRPr="00AD7C30">
        <w:t>"4. Распределение субвенций бюджетам муниципальных образований из областного бюджета между муниципальными образованиями утверждается законом Нижегородской области об областном бюджете на очередной финансовый год и плановый период по каждому муниципальному образованию и виду субвенции</w:t>
      </w:r>
      <w:proofErr w:type="gramStart"/>
      <w:r w:rsidRPr="00AD7C30">
        <w:t>.";</w:t>
      </w:r>
      <w:proofErr w:type="gramEnd"/>
    </w:p>
    <w:p w:rsidR="00B666F1" w:rsidRPr="00AD7C30" w:rsidRDefault="00B666F1">
      <w:pPr>
        <w:pStyle w:val="ConsPlusNormal"/>
        <w:spacing w:before="220"/>
        <w:ind w:firstLine="540"/>
        <w:jc w:val="both"/>
      </w:pPr>
      <w:hyperlink r:id="rId20" w:history="1">
        <w:r w:rsidRPr="00AD7C30">
          <w:t>дополнить</w:t>
        </w:r>
      </w:hyperlink>
      <w:r w:rsidRPr="00AD7C30">
        <w:t xml:space="preserve"> абзацем следующего содержания:</w:t>
      </w:r>
    </w:p>
    <w:p w:rsidR="00B666F1" w:rsidRPr="00AD7C30" w:rsidRDefault="00B666F1">
      <w:pPr>
        <w:pStyle w:val="ConsPlusNormal"/>
        <w:spacing w:before="220"/>
        <w:ind w:firstLine="540"/>
        <w:jc w:val="both"/>
      </w:pPr>
      <w:proofErr w:type="gramStart"/>
      <w:r w:rsidRPr="00AD7C30">
        <w:t>"Субвенции бюджетам муниципальных образований из областного бюджета на финансовое обеспечение расходных обязательств муниципальных образований, возникающих при выполнении двух и более государственных полномочий Российской Федерации, полномочий Нижегородской области, переданных для осуществления органам местного самоуправления, могут быть объединены в единую субвенцию бюджетам муниципальных образований из областного бюджета, порядок формирования и предоставления которой утверждается законом Нижегородской области с соблюдением общих требований, установленных Правительством</w:t>
      </w:r>
      <w:proofErr w:type="gramEnd"/>
      <w:r w:rsidRPr="00AD7C30">
        <w:t xml:space="preserve"> Российской Федерации</w:t>
      </w:r>
      <w:proofErr w:type="gramStart"/>
      <w:r w:rsidRPr="00AD7C30">
        <w:t>.";</w:t>
      </w:r>
      <w:proofErr w:type="gramEnd"/>
    </w:p>
    <w:p w:rsidR="00B666F1" w:rsidRPr="00AD7C30" w:rsidRDefault="00B666F1">
      <w:pPr>
        <w:pStyle w:val="ConsPlusNormal"/>
        <w:spacing w:before="220"/>
        <w:ind w:firstLine="540"/>
        <w:jc w:val="both"/>
      </w:pPr>
      <w:r w:rsidRPr="00AD7C30">
        <w:t xml:space="preserve">8) </w:t>
      </w:r>
      <w:hyperlink r:id="rId21" w:history="1">
        <w:r w:rsidRPr="00AD7C30">
          <w:t>пункты 1</w:t>
        </w:r>
      </w:hyperlink>
      <w:r w:rsidRPr="00AD7C30">
        <w:t xml:space="preserve"> и </w:t>
      </w:r>
      <w:hyperlink r:id="rId22" w:history="1">
        <w:r w:rsidRPr="00AD7C30">
          <w:t>2 части 1 статьи 12</w:t>
        </w:r>
      </w:hyperlink>
      <w:r w:rsidRPr="00AD7C30">
        <w:t xml:space="preserve"> признать утратившими силу;</w:t>
      </w:r>
    </w:p>
    <w:p w:rsidR="00B666F1" w:rsidRPr="00AD7C30" w:rsidRDefault="00B666F1">
      <w:pPr>
        <w:pStyle w:val="ConsPlusNormal"/>
        <w:spacing w:before="220"/>
        <w:ind w:firstLine="540"/>
        <w:jc w:val="both"/>
      </w:pPr>
      <w:r w:rsidRPr="00AD7C30">
        <w:t xml:space="preserve">9) </w:t>
      </w:r>
      <w:hyperlink r:id="rId23" w:history="1">
        <w:r w:rsidRPr="00AD7C30">
          <w:t>статью 13</w:t>
        </w:r>
      </w:hyperlink>
      <w:r w:rsidRPr="00AD7C30">
        <w:t xml:space="preserve"> признать утратившей силу;</w:t>
      </w:r>
    </w:p>
    <w:p w:rsidR="00B666F1" w:rsidRPr="00AD7C30" w:rsidRDefault="00B666F1">
      <w:pPr>
        <w:pStyle w:val="ConsPlusNormal"/>
        <w:spacing w:before="220"/>
        <w:ind w:firstLine="540"/>
        <w:jc w:val="both"/>
      </w:pPr>
      <w:r w:rsidRPr="00AD7C30">
        <w:t xml:space="preserve">10) в </w:t>
      </w:r>
      <w:hyperlink r:id="rId24" w:history="1">
        <w:r w:rsidRPr="00AD7C30">
          <w:t>статье 14</w:t>
        </w:r>
      </w:hyperlink>
      <w:r w:rsidRPr="00AD7C30">
        <w:t>:</w:t>
      </w:r>
    </w:p>
    <w:p w:rsidR="00B666F1" w:rsidRPr="00AD7C30" w:rsidRDefault="00B666F1">
      <w:pPr>
        <w:pStyle w:val="ConsPlusNormal"/>
        <w:spacing w:before="220"/>
        <w:ind w:firstLine="540"/>
        <w:jc w:val="both"/>
      </w:pPr>
      <w:r w:rsidRPr="00AD7C30">
        <w:t xml:space="preserve">а) </w:t>
      </w:r>
      <w:hyperlink r:id="rId25" w:history="1">
        <w:r w:rsidRPr="00AD7C30">
          <w:t>часть 1</w:t>
        </w:r>
      </w:hyperlink>
      <w:r w:rsidRPr="00AD7C30">
        <w:t xml:space="preserve"> изложить в следующей редакции:</w:t>
      </w:r>
    </w:p>
    <w:p w:rsidR="00B666F1" w:rsidRPr="00AD7C30" w:rsidRDefault="00B666F1">
      <w:pPr>
        <w:pStyle w:val="ConsPlusNormal"/>
        <w:spacing w:before="220"/>
        <w:ind w:firstLine="540"/>
        <w:jc w:val="both"/>
      </w:pPr>
      <w:r w:rsidRPr="00AD7C30">
        <w:t xml:space="preserve">"1.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Бюджетного </w:t>
      </w:r>
      <w:hyperlink r:id="rId26" w:history="1">
        <w:r w:rsidRPr="00AD7C30">
          <w:t>кодекса</w:t>
        </w:r>
      </w:hyperlink>
      <w:r w:rsidRPr="00AD7C30">
        <w:t xml:space="preserve"> Российской Федерации и настоящего Закона</w:t>
      </w:r>
      <w:proofErr w:type="gramStart"/>
      <w:r w:rsidRPr="00AD7C30">
        <w:t>.";</w:t>
      </w:r>
      <w:proofErr w:type="gramEnd"/>
    </w:p>
    <w:p w:rsidR="00B666F1" w:rsidRPr="00AD7C30" w:rsidRDefault="00B666F1">
      <w:pPr>
        <w:pStyle w:val="ConsPlusNormal"/>
        <w:spacing w:before="220"/>
        <w:ind w:firstLine="540"/>
        <w:jc w:val="both"/>
      </w:pPr>
      <w:r w:rsidRPr="00AD7C30">
        <w:t xml:space="preserve">б) </w:t>
      </w:r>
      <w:hyperlink r:id="rId27" w:history="1">
        <w:r w:rsidRPr="00AD7C30">
          <w:t>дополнить</w:t>
        </w:r>
      </w:hyperlink>
      <w:r w:rsidRPr="00AD7C30">
        <w:t xml:space="preserve"> частями 4 и 5 следующего содержания:</w:t>
      </w:r>
    </w:p>
    <w:p w:rsidR="00B666F1" w:rsidRPr="00AD7C30" w:rsidRDefault="00B666F1">
      <w:pPr>
        <w:pStyle w:val="ConsPlusNormal"/>
        <w:spacing w:before="220"/>
        <w:ind w:firstLine="540"/>
        <w:jc w:val="both"/>
      </w:pPr>
      <w:r w:rsidRPr="00AD7C30">
        <w:t xml:space="preserve">"4. Допускается утверждение на плановый период не распределенного между городскими, сельскими поселениями объема дотаций на выравнивание бюджетной обеспеченности из бюджета муниципального района не более 20 процентов общего объема указанных дотаций, </w:t>
      </w:r>
      <w:r w:rsidRPr="00AD7C30">
        <w:lastRenderedPageBreak/>
        <w:t>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B666F1" w:rsidRPr="00AD7C30" w:rsidRDefault="00B666F1">
      <w:pPr>
        <w:pStyle w:val="ConsPlusNormal"/>
        <w:spacing w:before="220"/>
        <w:ind w:firstLine="540"/>
        <w:jc w:val="both"/>
      </w:pPr>
      <w:r w:rsidRPr="00AD7C30">
        <w:t>5. Финансовый орган муниципального района вправе заключать с главами местных администраций поселений, получающих дотации на выравнивание бюджетной обеспеченности поселений из бюджета муниципального района, соглашения, которыми предусматриваются меры по социально-экономическому развитию и оздоровлению муниципальных финансов поселения.</w:t>
      </w:r>
    </w:p>
    <w:p w:rsidR="00B666F1" w:rsidRPr="00AD7C30" w:rsidRDefault="00B666F1">
      <w:pPr>
        <w:pStyle w:val="ConsPlusNormal"/>
        <w:spacing w:before="220"/>
        <w:ind w:firstLine="540"/>
        <w:jc w:val="both"/>
      </w:pPr>
      <w:r w:rsidRPr="00AD7C30">
        <w:t>Порядок, сроки заключения соглашений и требования к соглашениям, которые указаны в настоящей части, устанавливаются администрацией муниципального района</w:t>
      </w:r>
      <w:proofErr w:type="gramStart"/>
      <w:r w:rsidRPr="00AD7C30">
        <w:t>.";</w:t>
      </w:r>
      <w:proofErr w:type="gramEnd"/>
    </w:p>
    <w:p w:rsidR="00B666F1" w:rsidRPr="00AD7C30" w:rsidRDefault="00B666F1">
      <w:pPr>
        <w:pStyle w:val="ConsPlusNormal"/>
        <w:spacing w:before="220"/>
        <w:ind w:firstLine="540"/>
        <w:jc w:val="both"/>
      </w:pPr>
      <w:r w:rsidRPr="00AD7C30">
        <w:t xml:space="preserve">11) </w:t>
      </w:r>
      <w:hyperlink r:id="rId28" w:history="1">
        <w:r w:rsidRPr="00AD7C30">
          <w:t>статью 15</w:t>
        </w:r>
      </w:hyperlink>
      <w:r w:rsidRPr="00AD7C30">
        <w:t xml:space="preserve"> изложить в следующей редакции:</w:t>
      </w:r>
    </w:p>
    <w:p w:rsidR="00B666F1" w:rsidRPr="00AD7C30" w:rsidRDefault="00B666F1">
      <w:pPr>
        <w:pStyle w:val="ConsPlusNormal"/>
        <w:spacing w:before="220"/>
        <w:ind w:firstLine="540"/>
        <w:jc w:val="both"/>
      </w:pPr>
      <w:r w:rsidRPr="00AD7C30">
        <w:t>"Статья 15. Иные межбюджетные трансферты бюджетам городских, сельских поселений из бюджетов муниципальных районов</w:t>
      </w:r>
    </w:p>
    <w:p w:rsidR="00B666F1" w:rsidRPr="00AD7C30" w:rsidRDefault="00B666F1">
      <w:pPr>
        <w:pStyle w:val="ConsPlusNormal"/>
        <w:ind w:firstLine="540"/>
        <w:jc w:val="both"/>
      </w:pPr>
    </w:p>
    <w:p w:rsidR="00B666F1" w:rsidRPr="00AD7C30" w:rsidRDefault="00B666F1">
      <w:pPr>
        <w:pStyle w:val="ConsPlusNormal"/>
        <w:ind w:firstLine="540"/>
        <w:jc w:val="both"/>
      </w:pPr>
      <w:proofErr w:type="gramStart"/>
      <w:r w:rsidRPr="00AD7C30">
        <w:t xml:space="preserve">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Бюджетного </w:t>
      </w:r>
      <w:hyperlink r:id="rId29" w:history="1">
        <w:r w:rsidRPr="00AD7C30">
          <w:t>кодекса</w:t>
        </w:r>
      </w:hyperlink>
      <w:r w:rsidRPr="00AD7C30">
        <w:t xml:space="preserve"> Российской Федерации, бюджетам городских, сельских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roofErr w:type="gramEnd"/>
    </w:p>
    <w:p w:rsidR="00B666F1" w:rsidRPr="00AD7C30" w:rsidRDefault="00B666F1">
      <w:pPr>
        <w:pStyle w:val="ConsPlusNonformat"/>
        <w:spacing w:before="200"/>
        <w:jc w:val="both"/>
      </w:pPr>
      <w:r w:rsidRPr="00AD7C30">
        <w:t xml:space="preserve">                   1</w:t>
      </w:r>
    </w:p>
    <w:p w:rsidR="00B666F1" w:rsidRPr="00AD7C30" w:rsidRDefault="00B666F1">
      <w:pPr>
        <w:pStyle w:val="ConsPlusNonformat"/>
        <w:jc w:val="both"/>
      </w:pPr>
      <w:r w:rsidRPr="00AD7C30">
        <w:t xml:space="preserve">    12) в </w:t>
      </w:r>
      <w:hyperlink r:id="rId30" w:history="1">
        <w:r w:rsidRPr="00AD7C30">
          <w:t>статье 15</w:t>
        </w:r>
      </w:hyperlink>
      <w:proofErr w:type="gramStart"/>
      <w:r w:rsidRPr="00AD7C30">
        <w:t xml:space="preserve"> :</w:t>
      </w:r>
      <w:proofErr w:type="gramEnd"/>
    </w:p>
    <w:p w:rsidR="00B666F1" w:rsidRPr="00AD7C30" w:rsidRDefault="00B666F1">
      <w:pPr>
        <w:pStyle w:val="ConsPlusNormal"/>
        <w:ind w:firstLine="540"/>
        <w:jc w:val="both"/>
      </w:pPr>
      <w:r w:rsidRPr="00AD7C30">
        <w:t xml:space="preserve">а) </w:t>
      </w:r>
      <w:hyperlink r:id="rId31" w:history="1">
        <w:r w:rsidRPr="00AD7C30">
          <w:t>абзац второй части 3</w:t>
        </w:r>
      </w:hyperlink>
      <w:r w:rsidRPr="00AD7C30">
        <w:t xml:space="preserve"> изложить в следующей редакции:</w:t>
      </w:r>
    </w:p>
    <w:p w:rsidR="00B666F1" w:rsidRPr="00AD7C30" w:rsidRDefault="00B666F1">
      <w:pPr>
        <w:pStyle w:val="ConsPlusNormal"/>
        <w:spacing w:before="220"/>
        <w:ind w:firstLine="540"/>
        <w:jc w:val="both"/>
      </w:pPr>
      <w:r w:rsidRPr="00AD7C30">
        <w:t>"Субсидии из бюджетов муниципальных районов (городских округов), перечисляемые в областной бюджет в соответствии с настоящей статьей, учитываются в доходах областного бюджета и при формировании объемов бюджетных ассигнований на предоставление дотаций на выравнивание бюджетной обеспеченности муниципальных районов (городских округов) из областного бюджета</w:t>
      </w:r>
      <w:proofErr w:type="gramStart"/>
      <w:r w:rsidRPr="00AD7C30">
        <w:t>.";</w:t>
      </w:r>
      <w:proofErr w:type="gramEnd"/>
    </w:p>
    <w:p w:rsidR="00B666F1" w:rsidRPr="00AD7C30" w:rsidRDefault="00B666F1">
      <w:pPr>
        <w:pStyle w:val="ConsPlusNormal"/>
        <w:spacing w:before="220"/>
        <w:ind w:firstLine="540"/>
        <w:jc w:val="both"/>
      </w:pPr>
      <w:r w:rsidRPr="00AD7C30">
        <w:t xml:space="preserve">б) в </w:t>
      </w:r>
      <w:hyperlink r:id="rId32" w:history="1">
        <w:r w:rsidRPr="00AD7C30">
          <w:t>части 6</w:t>
        </w:r>
      </w:hyperlink>
      <w:r w:rsidRPr="00AD7C30">
        <w:t xml:space="preserve"> слово "ниже" заменить словом "меньше";</w:t>
      </w:r>
    </w:p>
    <w:p w:rsidR="00B666F1" w:rsidRPr="00AD7C30" w:rsidRDefault="00B666F1">
      <w:pPr>
        <w:pStyle w:val="ConsPlusNormal"/>
        <w:spacing w:before="220"/>
        <w:ind w:firstLine="540"/>
        <w:jc w:val="both"/>
      </w:pPr>
      <w:r w:rsidRPr="00AD7C30">
        <w:t xml:space="preserve">в) </w:t>
      </w:r>
      <w:hyperlink r:id="rId33" w:history="1">
        <w:r w:rsidRPr="00AD7C30">
          <w:t>часть 9</w:t>
        </w:r>
      </w:hyperlink>
      <w:r w:rsidRPr="00AD7C30">
        <w:t xml:space="preserve"> изложить в следующей редакции:</w:t>
      </w:r>
    </w:p>
    <w:p w:rsidR="00B666F1" w:rsidRPr="00AD7C30" w:rsidRDefault="00B666F1">
      <w:pPr>
        <w:pStyle w:val="ConsPlusNormal"/>
        <w:spacing w:before="220"/>
        <w:ind w:firstLine="540"/>
        <w:jc w:val="both"/>
      </w:pPr>
      <w:r w:rsidRPr="00AD7C30">
        <w:t xml:space="preserve">"9. </w:t>
      </w:r>
      <w:proofErr w:type="gramStart"/>
      <w:r w:rsidRPr="00AD7C30">
        <w:t>В случае невыполнения представительным органом муниципального образования требований о включении в местный бюджет ассигнований на предоставление субсидий в областной бюджет и (или) невыполнения органом местного самоуправления решения представительного органа муниципального образования о бюджете муниципального образования в части перечисления субсидий в областной бюджет объем субсидий взыскивается за счет отчислений от федеральных и региональных налогов и сборов, налогов, предусмотренных специальными налоговыми режимами</w:t>
      </w:r>
      <w:proofErr w:type="gramEnd"/>
      <w:r w:rsidRPr="00AD7C30">
        <w:t>, подлежащих зачислению в бюджет муниципального образования, местных налогов и сборов в порядке, определяемом министерством финансов Нижегородской области с соблюдением общих требований, установленных Министерством финансов Российской Федерации</w:t>
      </w:r>
      <w:proofErr w:type="gramStart"/>
      <w:r w:rsidRPr="00AD7C30">
        <w:t>.";</w:t>
      </w:r>
      <w:proofErr w:type="gramEnd"/>
    </w:p>
    <w:p w:rsidR="00B666F1" w:rsidRPr="00AD7C30" w:rsidRDefault="00B666F1">
      <w:pPr>
        <w:pStyle w:val="ConsPlusNonformat"/>
        <w:spacing w:before="200"/>
        <w:jc w:val="both"/>
      </w:pPr>
      <w:r w:rsidRPr="00AD7C30">
        <w:t xml:space="preserve">                         3</w:t>
      </w:r>
    </w:p>
    <w:p w:rsidR="00B666F1" w:rsidRPr="00AD7C30" w:rsidRDefault="00B666F1">
      <w:pPr>
        <w:pStyle w:val="ConsPlusNonformat"/>
        <w:jc w:val="both"/>
      </w:pPr>
      <w:r w:rsidRPr="00AD7C30">
        <w:t xml:space="preserve">    13) </w:t>
      </w:r>
      <w:hyperlink r:id="rId34" w:history="1">
        <w:r w:rsidRPr="00AD7C30">
          <w:t>часть 2 статьи 15</w:t>
        </w:r>
      </w:hyperlink>
      <w:r w:rsidRPr="00AD7C30">
        <w:t xml:space="preserve">  изложить в следующей редакции:</w:t>
      </w:r>
    </w:p>
    <w:p w:rsidR="00B666F1" w:rsidRPr="00AD7C30" w:rsidRDefault="00B666F1">
      <w:pPr>
        <w:pStyle w:val="ConsPlusNormal"/>
        <w:ind w:firstLine="540"/>
        <w:jc w:val="both"/>
      </w:pPr>
      <w:r w:rsidRPr="00AD7C30">
        <w:t xml:space="preserve">"2. Порядок, сроки заключения соглашений и требования к указанным соглашениям устанавливаются Правительством Нижегородской области. Меры ответственности за нарушение порядка и сроков заключения указанных соглашений и невыполнение органами местного самоуправления обязательств, возникающих из таких соглашений, устанавливаются Правительством Нижегородской области и применяются в текущем финансовом году по </w:t>
      </w:r>
      <w:r w:rsidRPr="00AD7C30">
        <w:lastRenderedPageBreak/>
        <w:t>результатам выполнения соответствующим муниципальным районом (городским округом) обязательств в отчетном финансовом году</w:t>
      </w:r>
      <w:proofErr w:type="gramStart"/>
      <w:r w:rsidRPr="00AD7C30">
        <w:t>.";</w:t>
      </w:r>
      <w:proofErr w:type="gramEnd"/>
    </w:p>
    <w:p w:rsidR="00B666F1" w:rsidRPr="00AD7C30" w:rsidRDefault="00B666F1">
      <w:pPr>
        <w:pStyle w:val="ConsPlusNonformat"/>
        <w:spacing w:before="200"/>
        <w:jc w:val="both"/>
      </w:pPr>
      <w:r w:rsidRPr="00AD7C30">
        <w:t xml:space="preserve">                                     4     5</w:t>
      </w:r>
    </w:p>
    <w:p w:rsidR="00B666F1" w:rsidRPr="00AD7C30" w:rsidRDefault="00B666F1">
      <w:pPr>
        <w:pStyle w:val="ConsPlusNonformat"/>
        <w:jc w:val="both"/>
      </w:pPr>
      <w:r w:rsidRPr="00AD7C30">
        <w:t xml:space="preserve">    14) </w:t>
      </w:r>
      <w:hyperlink r:id="rId35" w:history="1">
        <w:r w:rsidRPr="00AD7C30">
          <w:t>главу 3</w:t>
        </w:r>
      </w:hyperlink>
      <w:r w:rsidRPr="00AD7C30">
        <w:t xml:space="preserve"> дополнить статьями 15  и 15  следующего содержания:</w:t>
      </w:r>
    </w:p>
    <w:p w:rsidR="00B666F1" w:rsidRPr="00AD7C30" w:rsidRDefault="00B666F1">
      <w:pPr>
        <w:pStyle w:val="ConsPlusNonformat"/>
        <w:jc w:val="both"/>
      </w:pPr>
      <w:r w:rsidRPr="00AD7C30">
        <w:t xml:space="preserve">               4</w:t>
      </w:r>
    </w:p>
    <w:p w:rsidR="00B666F1" w:rsidRPr="00AD7C30" w:rsidRDefault="00B666F1">
      <w:pPr>
        <w:pStyle w:val="ConsPlusNonformat"/>
        <w:jc w:val="both"/>
      </w:pPr>
      <w:r w:rsidRPr="00AD7C30">
        <w:t xml:space="preserve">    "Статья  15 .  Субсидии  бюджетам  муниципальных образований из местных</w:t>
      </w:r>
    </w:p>
    <w:p w:rsidR="00B666F1" w:rsidRPr="00AD7C30" w:rsidRDefault="00B666F1">
      <w:pPr>
        <w:pStyle w:val="ConsPlusNonformat"/>
        <w:jc w:val="both"/>
      </w:pPr>
      <w:r w:rsidRPr="00AD7C30">
        <w:t>бюджетов</w:t>
      </w:r>
    </w:p>
    <w:p w:rsidR="00B666F1" w:rsidRPr="00AD7C30" w:rsidRDefault="00B666F1">
      <w:pPr>
        <w:pStyle w:val="ConsPlusNormal"/>
        <w:ind w:firstLine="540"/>
        <w:jc w:val="both"/>
      </w:pPr>
    </w:p>
    <w:p w:rsidR="00B666F1" w:rsidRPr="00AD7C30" w:rsidRDefault="00B666F1">
      <w:pPr>
        <w:pStyle w:val="ConsPlusNormal"/>
        <w:ind w:firstLine="540"/>
        <w:jc w:val="both"/>
      </w:pPr>
      <w:r w:rsidRPr="00AD7C30">
        <w:t xml:space="preserve">1. В случаях и порядке, предусмотренных муниципальными правовыми актами представительного органа муниципального образования, принимаемыми в соответствии с требованиями Бюджетного </w:t>
      </w:r>
      <w:hyperlink r:id="rId36" w:history="1">
        <w:r w:rsidRPr="00AD7C30">
          <w:t>кодекса</w:t>
        </w:r>
      </w:hyperlink>
      <w:r w:rsidRPr="00AD7C30">
        <w:t xml:space="preserve"> Российской Федерации, бюджетам других муниципальных образований могут быть предоставлены субсидии из бюджета муниципального образования в целях </w:t>
      </w:r>
      <w:proofErr w:type="spellStart"/>
      <w:r w:rsidRPr="00AD7C30">
        <w:t>софинансирования</w:t>
      </w:r>
      <w:proofErr w:type="spellEnd"/>
      <w:r w:rsidRPr="00AD7C30">
        <w:t xml:space="preserve"> расходных обязательств, возникающих при выполнении полномочий органов местного самоуправления по решению вопросов местного значения.</w:t>
      </w:r>
    </w:p>
    <w:p w:rsidR="00B666F1" w:rsidRPr="00AD7C30" w:rsidRDefault="00B666F1">
      <w:pPr>
        <w:pStyle w:val="ConsPlusNormal"/>
        <w:spacing w:before="220"/>
        <w:ind w:firstLine="540"/>
        <w:jc w:val="both"/>
      </w:pPr>
      <w:r w:rsidRPr="00AD7C30">
        <w:t xml:space="preserve">2. Цели и условия </w:t>
      </w:r>
      <w:proofErr w:type="gramStart"/>
      <w:r w:rsidRPr="00AD7C30">
        <w:t>предоставления</w:t>
      </w:r>
      <w:proofErr w:type="gramEnd"/>
      <w:r w:rsidRPr="00AD7C30">
        <w:t xml:space="preserve"> указанных в настоящей статье субсидий устанавливаются соглашениями между местными администрациями, заключаемыми в порядке, установленном решением представительного органа муниципального образования, из бюджета которого предоставляется субсидия.</w:t>
      </w:r>
    </w:p>
    <w:p w:rsidR="00B666F1" w:rsidRPr="00AD7C30" w:rsidRDefault="00B666F1">
      <w:pPr>
        <w:pStyle w:val="ConsPlusNormal"/>
        <w:ind w:firstLine="540"/>
        <w:jc w:val="both"/>
      </w:pPr>
    </w:p>
    <w:p w:rsidR="00B666F1" w:rsidRPr="00AD7C30" w:rsidRDefault="00B666F1">
      <w:pPr>
        <w:pStyle w:val="ConsPlusNonformat"/>
        <w:jc w:val="both"/>
      </w:pPr>
      <w:r w:rsidRPr="00AD7C30">
        <w:t xml:space="preserve">               5</w:t>
      </w:r>
    </w:p>
    <w:p w:rsidR="00B666F1" w:rsidRPr="00AD7C30" w:rsidRDefault="00B666F1">
      <w:pPr>
        <w:pStyle w:val="ConsPlusNonformat"/>
        <w:jc w:val="both"/>
      </w:pPr>
      <w:r w:rsidRPr="00AD7C30">
        <w:t xml:space="preserve">    Статья   15 .  Иные  межбюджетные  трансферты  из  бюджетов  городских,</w:t>
      </w:r>
    </w:p>
    <w:p w:rsidR="00B666F1" w:rsidRPr="00AD7C30" w:rsidRDefault="00B666F1">
      <w:pPr>
        <w:pStyle w:val="ConsPlusNonformat"/>
        <w:jc w:val="both"/>
      </w:pPr>
      <w:r w:rsidRPr="00AD7C30">
        <w:t>сельских поселений бюджетам муниципальных районов</w:t>
      </w:r>
    </w:p>
    <w:p w:rsidR="00B666F1" w:rsidRPr="00AD7C30" w:rsidRDefault="00B666F1">
      <w:pPr>
        <w:pStyle w:val="ConsPlusNormal"/>
        <w:ind w:firstLine="540"/>
        <w:jc w:val="both"/>
      </w:pPr>
    </w:p>
    <w:p w:rsidR="00B666F1" w:rsidRPr="00AD7C30" w:rsidRDefault="00B666F1">
      <w:pPr>
        <w:pStyle w:val="ConsPlusNormal"/>
        <w:ind w:firstLine="540"/>
        <w:jc w:val="both"/>
      </w:pPr>
      <w:r w:rsidRPr="00AD7C30">
        <w:t xml:space="preserve">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Бюджетного </w:t>
      </w:r>
      <w:hyperlink r:id="rId37" w:history="1">
        <w:r w:rsidRPr="00AD7C30">
          <w:t>кодекса</w:t>
        </w:r>
      </w:hyperlink>
      <w:r w:rsidRPr="00AD7C30">
        <w:t xml:space="preserve"> Российской Федерации, бюджетам муниципальных районов могут быть предоставлены иные межбюджетные трансферты из бюджетов городских, сельских поселений на осуществление части полномочий по решению вопросов местного значения в соответствии с заключенными соглашениями</w:t>
      </w:r>
      <w:proofErr w:type="gramStart"/>
      <w:r w:rsidRPr="00AD7C30">
        <w:t>.";</w:t>
      </w:r>
      <w:proofErr w:type="gramEnd"/>
    </w:p>
    <w:p w:rsidR="00B666F1" w:rsidRPr="00AD7C30" w:rsidRDefault="00B666F1">
      <w:pPr>
        <w:pStyle w:val="ConsPlusNormal"/>
        <w:spacing w:before="220"/>
        <w:ind w:firstLine="540"/>
        <w:jc w:val="both"/>
      </w:pPr>
      <w:r w:rsidRPr="00AD7C30">
        <w:t xml:space="preserve">15) </w:t>
      </w:r>
      <w:hyperlink r:id="rId38" w:history="1">
        <w:r w:rsidRPr="00AD7C30">
          <w:t>приложение 1</w:t>
        </w:r>
      </w:hyperlink>
      <w:r w:rsidRPr="00AD7C30">
        <w:t xml:space="preserve"> изложить в следующей редакции:</w:t>
      </w:r>
    </w:p>
    <w:p w:rsidR="00B666F1" w:rsidRPr="00AD7C30" w:rsidRDefault="00B666F1">
      <w:pPr>
        <w:pStyle w:val="ConsPlusNormal"/>
        <w:ind w:firstLine="540"/>
        <w:jc w:val="both"/>
      </w:pPr>
    </w:p>
    <w:p w:rsidR="00B666F1" w:rsidRPr="00AD7C30" w:rsidRDefault="00B666F1">
      <w:pPr>
        <w:pStyle w:val="ConsPlusNormal"/>
        <w:jc w:val="right"/>
      </w:pPr>
      <w:r w:rsidRPr="00AD7C30">
        <w:t>"Приложение 1</w:t>
      </w:r>
    </w:p>
    <w:p w:rsidR="00B666F1" w:rsidRPr="00AD7C30" w:rsidRDefault="00B666F1">
      <w:pPr>
        <w:pStyle w:val="ConsPlusNormal"/>
        <w:jc w:val="right"/>
      </w:pPr>
      <w:r w:rsidRPr="00AD7C30">
        <w:t>к Закону Нижегородской области</w:t>
      </w:r>
    </w:p>
    <w:p w:rsidR="00B666F1" w:rsidRPr="00AD7C30" w:rsidRDefault="00B666F1">
      <w:pPr>
        <w:pStyle w:val="ConsPlusNormal"/>
        <w:jc w:val="right"/>
      </w:pPr>
      <w:r w:rsidRPr="00AD7C30">
        <w:t>"О межбюджетных отношениях</w:t>
      </w:r>
    </w:p>
    <w:p w:rsidR="00B666F1" w:rsidRPr="00AD7C30" w:rsidRDefault="00B666F1">
      <w:pPr>
        <w:pStyle w:val="ConsPlusNormal"/>
        <w:jc w:val="right"/>
      </w:pPr>
      <w:r w:rsidRPr="00AD7C30">
        <w:t>в Нижегородской области"</w:t>
      </w:r>
    </w:p>
    <w:p w:rsidR="00B666F1" w:rsidRPr="00AD7C30" w:rsidRDefault="00B666F1">
      <w:pPr>
        <w:pStyle w:val="ConsPlusNormal"/>
        <w:ind w:firstLine="540"/>
        <w:jc w:val="both"/>
      </w:pPr>
    </w:p>
    <w:p w:rsidR="00B666F1" w:rsidRPr="00AD7C30" w:rsidRDefault="00B666F1">
      <w:pPr>
        <w:pStyle w:val="ConsPlusNormal"/>
        <w:jc w:val="center"/>
      </w:pPr>
      <w:r w:rsidRPr="00AD7C30">
        <w:t>Порядок</w:t>
      </w:r>
    </w:p>
    <w:p w:rsidR="00B666F1" w:rsidRPr="00AD7C30" w:rsidRDefault="00B666F1">
      <w:pPr>
        <w:pStyle w:val="ConsPlusNormal"/>
        <w:jc w:val="center"/>
      </w:pPr>
      <w:r w:rsidRPr="00AD7C30">
        <w:t>определения критериев выравнивания финансовых возможностей</w:t>
      </w:r>
    </w:p>
    <w:p w:rsidR="00B666F1" w:rsidRPr="00AD7C30" w:rsidRDefault="00B666F1">
      <w:pPr>
        <w:pStyle w:val="ConsPlusNormal"/>
        <w:jc w:val="center"/>
      </w:pPr>
      <w:r w:rsidRPr="00AD7C30">
        <w:t>поселений. Порядок расчета и распределения субвенций</w:t>
      </w:r>
    </w:p>
    <w:p w:rsidR="00B666F1" w:rsidRPr="00AD7C30" w:rsidRDefault="00B666F1">
      <w:pPr>
        <w:pStyle w:val="ConsPlusNormal"/>
        <w:jc w:val="center"/>
      </w:pPr>
      <w:r w:rsidRPr="00AD7C30">
        <w:t>бюджетам муниципальных районов на осуществление органами</w:t>
      </w:r>
    </w:p>
    <w:p w:rsidR="00B666F1" w:rsidRPr="00AD7C30" w:rsidRDefault="00B666F1">
      <w:pPr>
        <w:pStyle w:val="ConsPlusNormal"/>
        <w:jc w:val="center"/>
      </w:pPr>
      <w:r w:rsidRPr="00AD7C30">
        <w:t>местного самоуправления муниципальных районов полномочий</w:t>
      </w:r>
    </w:p>
    <w:p w:rsidR="00B666F1" w:rsidRPr="00AD7C30" w:rsidRDefault="00B666F1">
      <w:pPr>
        <w:pStyle w:val="ConsPlusNormal"/>
        <w:jc w:val="center"/>
      </w:pPr>
      <w:r w:rsidRPr="00AD7C30">
        <w:t>органов государственной власти Нижегородской области</w:t>
      </w:r>
    </w:p>
    <w:p w:rsidR="00B666F1" w:rsidRPr="00AD7C30" w:rsidRDefault="00B666F1">
      <w:pPr>
        <w:pStyle w:val="ConsPlusNormal"/>
        <w:jc w:val="center"/>
      </w:pPr>
      <w:r w:rsidRPr="00AD7C30">
        <w:t>по расчету и предоставлению дотаций бюджетам поселений</w:t>
      </w:r>
    </w:p>
    <w:p w:rsidR="00B666F1" w:rsidRPr="00AD7C30" w:rsidRDefault="00B666F1">
      <w:pPr>
        <w:pStyle w:val="ConsPlusNormal"/>
        <w:ind w:firstLine="540"/>
        <w:jc w:val="both"/>
      </w:pPr>
    </w:p>
    <w:p w:rsidR="00B666F1" w:rsidRPr="00AD7C30" w:rsidRDefault="00B666F1">
      <w:pPr>
        <w:pStyle w:val="ConsPlusNormal"/>
        <w:jc w:val="center"/>
      </w:pPr>
      <w:r w:rsidRPr="00AD7C30">
        <w:t>I. Порядок определения критериев выравнивания финансовых</w:t>
      </w:r>
    </w:p>
    <w:p w:rsidR="00B666F1" w:rsidRPr="00AD7C30" w:rsidRDefault="00B666F1">
      <w:pPr>
        <w:pStyle w:val="ConsPlusNormal"/>
        <w:jc w:val="center"/>
      </w:pPr>
      <w:r w:rsidRPr="00AD7C30">
        <w:t>возможностей поселений и расчета общего объема дотаций</w:t>
      </w:r>
    </w:p>
    <w:p w:rsidR="00B666F1" w:rsidRPr="00AD7C30" w:rsidRDefault="00B666F1">
      <w:pPr>
        <w:pStyle w:val="ConsPlusNormal"/>
        <w:jc w:val="center"/>
      </w:pPr>
      <w:r w:rsidRPr="00AD7C30">
        <w:t xml:space="preserve">на выравнивание бюджетной обеспеченности </w:t>
      </w:r>
      <w:proofErr w:type="gramStart"/>
      <w:r w:rsidRPr="00AD7C30">
        <w:t>городских</w:t>
      </w:r>
      <w:proofErr w:type="gramEnd"/>
    </w:p>
    <w:p w:rsidR="00B666F1" w:rsidRPr="00AD7C30" w:rsidRDefault="00B666F1">
      <w:pPr>
        <w:pStyle w:val="ConsPlusNormal"/>
        <w:jc w:val="center"/>
      </w:pPr>
      <w:r w:rsidRPr="00AD7C30">
        <w:t>поселений, сельских поселений</w:t>
      </w:r>
    </w:p>
    <w:p w:rsidR="00B666F1" w:rsidRPr="00AD7C30" w:rsidRDefault="00B666F1">
      <w:pPr>
        <w:pStyle w:val="ConsPlusNormal"/>
        <w:ind w:firstLine="540"/>
        <w:jc w:val="both"/>
      </w:pPr>
    </w:p>
    <w:p w:rsidR="00B666F1" w:rsidRPr="00AD7C30" w:rsidRDefault="00B666F1">
      <w:pPr>
        <w:pStyle w:val="ConsPlusNormal"/>
        <w:ind w:firstLine="540"/>
        <w:jc w:val="both"/>
      </w:pPr>
      <w:r w:rsidRPr="00AD7C30">
        <w:t>1.1. Критерии выравнивания финансовых возможностей поселений устанавливаются законом Нижегородской области об областном бюджете на очередной финансовый год и плановый период отдельно для городских и сельских поселений на очередной финансовый год и каждый год планового периода.</w:t>
      </w:r>
    </w:p>
    <w:p w:rsidR="00B666F1" w:rsidRPr="00AD7C30" w:rsidRDefault="00B666F1">
      <w:pPr>
        <w:pStyle w:val="ConsPlusNormal"/>
        <w:spacing w:before="220"/>
        <w:ind w:firstLine="540"/>
        <w:jc w:val="both"/>
      </w:pPr>
      <w:r w:rsidRPr="00AD7C30">
        <w:lastRenderedPageBreak/>
        <w:t>Критерии выравнивания финансовых возможностей городских и сельских поселений устанавливаются в рублях в расчете на одного жителя и используются для расчета общего объема субвенции на предоставление дотаций поселениям.</w:t>
      </w:r>
    </w:p>
    <w:p w:rsidR="00B666F1" w:rsidRPr="00AD7C30" w:rsidRDefault="00B666F1">
      <w:pPr>
        <w:pStyle w:val="ConsPlusNormal"/>
        <w:spacing w:before="220"/>
        <w:ind w:firstLine="540"/>
        <w:jc w:val="both"/>
      </w:pPr>
      <w:r w:rsidRPr="00AD7C30">
        <w:t>1.2. Критерий выравнивания финансовых возможностей городских поселений (</w:t>
      </w:r>
      <w:proofErr w:type="spellStart"/>
      <w:r w:rsidRPr="00AD7C30">
        <w:t>Кр</w:t>
      </w:r>
      <w:r w:rsidRPr="00AD7C30">
        <w:rPr>
          <w:vertAlign w:val="subscript"/>
        </w:rPr>
        <w:t>гп</w:t>
      </w:r>
      <w:proofErr w:type="spellEnd"/>
      <w:r w:rsidRPr="00AD7C30">
        <w:t>) рассчитывается по следующей формуле:</w:t>
      </w:r>
    </w:p>
    <w:p w:rsidR="00B666F1" w:rsidRPr="00AD7C30" w:rsidRDefault="00B666F1">
      <w:pPr>
        <w:pStyle w:val="ConsPlusNormal"/>
        <w:ind w:firstLine="540"/>
        <w:jc w:val="both"/>
      </w:pPr>
    </w:p>
    <w:p w:rsidR="00B666F1" w:rsidRPr="00AD7C30" w:rsidRDefault="00B666F1">
      <w:pPr>
        <w:pStyle w:val="ConsPlusNormal"/>
        <w:jc w:val="center"/>
      </w:pPr>
      <w:proofErr w:type="spellStart"/>
      <w:r w:rsidRPr="00AD7C30">
        <w:t>Кр</w:t>
      </w:r>
      <w:r w:rsidRPr="00AD7C30">
        <w:rPr>
          <w:vertAlign w:val="subscript"/>
        </w:rPr>
        <w:t>гп</w:t>
      </w:r>
      <w:proofErr w:type="spellEnd"/>
      <w:r w:rsidRPr="00AD7C30">
        <w:t xml:space="preserve"> = (МБТ x 0,2 x </w:t>
      </w:r>
      <w:proofErr w:type="spellStart"/>
      <w:r w:rsidRPr="00AD7C30">
        <w:t>Инд</w:t>
      </w:r>
      <w:r w:rsidRPr="00AD7C30">
        <w:rPr>
          <w:vertAlign w:val="subscript"/>
        </w:rPr>
        <w:t>п</w:t>
      </w:r>
      <w:proofErr w:type="spellEnd"/>
      <w:r w:rsidRPr="00AD7C30">
        <w:t xml:space="preserve"> + </w:t>
      </w:r>
      <w:proofErr w:type="spellStart"/>
      <w:r w:rsidRPr="00AD7C30">
        <w:t>Субс</w:t>
      </w:r>
      <w:r w:rsidRPr="00AD7C30">
        <w:rPr>
          <w:vertAlign w:val="subscript"/>
        </w:rPr>
        <w:t>гп</w:t>
      </w:r>
      <w:proofErr w:type="spellEnd"/>
      <w:r w:rsidRPr="00AD7C30">
        <w:t xml:space="preserve">) / </w:t>
      </w:r>
      <w:proofErr w:type="spellStart"/>
      <w:r w:rsidRPr="00AD7C30">
        <w:t>Нгп</w:t>
      </w:r>
      <w:proofErr w:type="spellEnd"/>
      <w:r w:rsidRPr="00AD7C30">
        <w:t>,</w:t>
      </w:r>
    </w:p>
    <w:p w:rsidR="00B666F1" w:rsidRPr="00AD7C30" w:rsidRDefault="00B666F1">
      <w:pPr>
        <w:pStyle w:val="ConsPlusNormal"/>
        <w:ind w:firstLine="540"/>
        <w:jc w:val="both"/>
      </w:pPr>
    </w:p>
    <w:p w:rsidR="00B666F1" w:rsidRPr="00AD7C30" w:rsidRDefault="00B666F1">
      <w:pPr>
        <w:pStyle w:val="ConsPlusNormal"/>
        <w:ind w:firstLine="540"/>
        <w:jc w:val="both"/>
      </w:pPr>
      <w:r w:rsidRPr="00AD7C30">
        <w:t>где:</w:t>
      </w:r>
    </w:p>
    <w:p w:rsidR="00B666F1" w:rsidRPr="00AD7C30" w:rsidRDefault="00B666F1">
      <w:pPr>
        <w:pStyle w:val="ConsPlusNormal"/>
        <w:spacing w:before="220"/>
        <w:ind w:firstLine="540"/>
        <w:jc w:val="both"/>
      </w:pPr>
      <w:proofErr w:type="gramStart"/>
      <w:r w:rsidRPr="00AD7C30">
        <w:t>МБТ - планируемый на очередной финансовый год и каждый год планового периода объем межбюджетных трансфертов из областного бюджета (без учета ассигнований за счет субсидий из городских поселений, сельских поселений в областной бюджет), состоящий из дотации на выравнивание бюджетной обеспеченности муниципальных районов (городских округов), субвенции бюджетам муниципальных районов на осуществление органами местного самоуправления муниципальных районов полномочий органов государственной власти Нижегородской области по</w:t>
      </w:r>
      <w:proofErr w:type="gramEnd"/>
      <w:r w:rsidRPr="00AD7C30">
        <w:t xml:space="preserve"> расчету и предоставлению дотаций бюджетам поселений, дотации на поддержку мер по обеспечению сбалансированности бюджетов муниципальных районов (городских округов), субсидии на выплату заработной платы с начислениями на нее;</w:t>
      </w:r>
    </w:p>
    <w:p w:rsidR="00B666F1" w:rsidRPr="00AD7C30" w:rsidRDefault="00B666F1">
      <w:pPr>
        <w:pStyle w:val="ConsPlusNormal"/>
        <w:spacing w:before="220"/>
        <w:ind w:firstLine="540"/>
        <w:jc w:val="both"/>
      </w:pPr>
      <w:proofErr w:type="spellStart"/>
      <w:proofErr w:type="gramStart"/>
      <w:r w:rsidRPr="00AD7C30">
        <w:t>Инд</w:t>
      </w:r>
      <w:r w:rsidRPr="00AD7C30">
        <w:rPr>
          <w:vertAlign w:val="subscript"/>
        </w:rPr>
        <w:t>п</w:t>
      </w:r>
      <w:proofErr w:type="spellEnd"/>
      <w:r w:rsidRPr="00AD7C30">
        <w:t xml:space="preserve"> - планируемый удельный вес субвенции муниципальным районам на исполнение полномочий по расчету и предоставлению дотаций поселениям в общем объеме межбюджетных трансфертов из областного бюджета бюджетам муниципальных образований, состоящем из дотации на выравнивание бюджетной обеспеченности муниципальных районов (городских округов), субвенции муниципальным районам на исполнение полномочий по расчету и предоставлению дотаций поселениям, дотации на поддержку мер по обеспечению сбалансированности бюджетов муниципальных районов</w:t>
      </w:r>
      <w:proofErr w:type="gramEnd"/>
      <w:r w:rsidRPr="00AD7C30">
        <w:t xml:space="preserve"> (городских округов), субсидии на выплату заработной платы с начислениями на нее. Значение </w:t>
      </w:r>
      <w:proofErr w:type="spellStart"/>
      <w:r w:rsidRPr="00AD7C30">
        <w:t>Инд</w:t>
      </w:r>
      <w:r w:rsidRPr="00AD7C30">
        <w:rPr>
          <w:vertAlign w:val="subscript"/>
        </w:rPr>
        <w:t>п</w:t>
      </w:r>
      <w:proofErr w:type="spellEnd"/>
      <w:r w:rsidRPr="00AD7C30">
        <w:t xml:space="preserve"> устанавливается государственной программой "Управление государственными финансами Нижегородской области" на соответствующий финансовый год;</w:t>
      </w:r>
    </w:p>
    <w:p w:rsidR="00B666F1" w:rsidRPr="00AD7C30" w:rsidRDefault="00B666F1">
      <w:pPr>
        <w:pStyle w:val="ConsPlusNormal"/>
        <w:spacing w:before="220"/>
        <w:ind w:firstLine="540"/>
        <w:jc w:val="both"/>
      </w:pPr>
      <w:proofErr w:type="spellStart"/>
      <w:r w:rsidRPr="00AD7C30">
        <w:t>Субс</w:t>
      </w:r>
      <w:r w:rsidRPr="00AD7C30">
        <w:rPr>
          <w:vertAlign w:val="subscript"/>
        </w:rPr>
        <w:t>гп</w:t>
      </w:r>
      <w:proofErr w:type="spellEnd"/>
      <w:r w:rsidRPr="00AD7C30">
        <w:t xml:space="preserve"> - объем субсидий в очередном финансовом году и каждом году планового периода из бюджетов городских поселений в областной бюджет;</w:t>
      </w:r>
    </w:p>
    <w:p w:rsidR="00B666F1" w:rsidRPr="00AD7C30" w:rsidRDefault="00B666F1">
      <w:pPr>
        <w:pStyle w:val="ConsPlusNormal"/>
        <w:spacing w:before="220"/>
        <w:ind w:firstLine="540"/>
        <w:jc w:val="both"/>
      </w:pPr>
      <w:proofErr w:type="spellStart"/>
      <w:r w:rsidRPr="00AD7C30">
        <w:t>Нгп</w:t>
      </w:r>
      <w:proofErr w:type="spellEnd"/>
      <w:r w:rsidRPr="00AD7C30">
        <w:t xml:space="preserve"> - численность постоянного населения городских поселений на 1 января текущего финансового года.</w:t>
      </w:r>
    </w:p>
    <w:p w:rsidR="00B666F1" w:rsidRPr="00AD7C30" w:rsidRDefault="00B666F1">
      <w:pPr>
        <w:pStyle w:val="ConsPlusNormal"/>
        <w:spacing w:before="220"/>
        <w:ind w:firstLine="540"/>
        <w:jc w:val="both"/>
      </w:pPr>
      <w:r w:rsidRPr="00AD7C30">
        <w:t>1.3. Критерий выравнивания финансовых возможностей сельских поселений (</w:t>
      </w:r>
      <w:proofErr w:type="spellStart"/>
      <w:r w:rsidRPr="00AD7C30">
        <w:t>Кр</w:t>
      </w:r>
      <w:r w:rsidRPr="00AD7C30">
        <w:rPr>
          <w:vertAlign w:val="subscript"/>
        </w:rPr>
        <w:t>сп</w:t>
      </w:r>
      <w:proofErr w:type="spellEnd"/>
      <w:r w:rsidRPr="00AD7C30">
        <w:t>) рассчитывается по следующей формуле:</w:t>
      </w:r>
    </w:p>
    <w:p w:rsidR="00B666F1" w:rsidRPr="00AD7C30" w:rsidRDefault="00B666F1">
      <w:pPr>
        <w:pStyle w:val="ConsPlusNormal"/>
        <w:ind w:firstLine="540"/>
        <w:jc w:val="both"/>
      </w:pPr>
    </w:p>
    <w:p w:rsidR="00B666F1" w:rsidRPr="00AD7C30" w:rsidRDefault="00B666F1">
      <w:pPr>
        <w:pStyle w:val="ConsPlusNormal"/>
        <w:jc w:val="center"/>
      </w:pPr>
      <w:proofErr w:type="spellStart"/>
      <w:r w:rsidRPr="00AD7C30">
        <w:t>Кр</w:t>
      </w:r>
      <w:r w:rsidRPr="00AD7C30">
        <w:rPr>
          <w:vertAlign w:val="subscript"/>
        </w:rPr>
        <w:t>сп</w:t>
      </w:r>
      <w:proofErr w:type="spellEnd"/>
      <w:r w:rsidRPr="00AD7C30">
        <w:t xml:space="preserve"> = (МБТ x 0,8 x </w:t>
      </w:r>
      <w:proofErr w:type="spellStart"/>
      <w:r w:rsidRPr="00AD7C30">
        <w:t>Инд</w:t>
      </w:r>
      <w:r w:rsidRPr="00AD7C30">
        <w:rPr>
          <w:vertAlign w:val="subscript"/>
        </w:rPr>
        <w:t>п</w:t>
      </w:r>
      <w:proofErr w:type="spellEnd"/>
      <w:r w:rsidRPr="00AD7C30">
        <w:t xml:space="preserve"> + </w:t>
      </w:r>
      <w:proofErr w:type="spellStart"/>
      <w:r w:rsidRPr="00AD7C30">
        <w:t>Субс</w:t>
      </w:r>
      <w:r w:rsidRPr="00AD7C30">
        <w:rPr>
          <w:vertAlign w:val="subscript"/>
        </w:rPr>
        <w:t>сп</w:t>
      </w:r>
      <w:proofErr w:type="spellEnd"/>
      <w:r w:rsidRPr="00AD7C30">
        <w:t xml:space="preserve">) / </w:t>
      </w:r>
      <w:proofErr w:type="spellStart"/>
      <w:r w:rsidRPr="00AD7C30">
        <w:t>Нсп</w:t>
      </w:r>
      <w:proofErr w:type="spellEnd"/>
      <w:r w:rsidRPr="00AD7C30">
        <w:t>,</w:t>
      </w:r>
    </w:p>
    <w:p w:rsidR="00B666F1" w:rsidRPr="00AD7C30" w:rsidRDefault="00B666F1">
      <w:pPr>
        <w:pStyle w:val="ConsPlusNormal"/>
        <w:ind w:firstLine="540"/>
        <w:jc w:val="both"/>
      </w:pPr>
    </w:p>
    <w:p w:rsidR="00B666F1" w:rsidRPr="00AD7C30" w:rsidRDefault="00B666F1">
      <w:pPr>
        <w:pStyle w:val="ConsPlusNormal"/>
        <w:ind w:firstLine="540"/>
        <w:jc w:val="both"/>
      </w:pPr>
      <w:r w:rsidRPr="00AD7C30">
        <w:t>где:</w:t>
      </w:r>
    </w:p>
    <w:p w:rsidR="00B666F1" w:rsidRPr="00AD7C30" w:rsidRDefault="00B666F1">
      <w:pPr>
        <w:pStyle w:val="ConsPlusNormal"/>
        <w:spacing w:before="220"/>
        <w:ind w:firstLine="540"/>
        <w:jc w:val="both"/>
      </w:pPr>
      <w:proofErr w:type="spellStart"/>
      <w:r w:rsidRPr="00AD7C30">
        <w:t>Субс</w:t>
      </w:r>
      <w:r w:rsidRPr="00AD7C30">
        <w:rPr>
          <w:vertAlign w:val="subscript"/>
        </w:rPr>
        <w:t>сп</w:t>
      </w:r>
      <w:proofErr w:type="spellEnd"/>
      <w:r w:rsidRPr="00AD7C30">
        <w:t xml:space="preserve"> - объем субсидий в очередном финансовом году и каждом году планового периода из бюджетов сельских поселений в областной бюджет;</w:t>
      </w:r>
    </w:p>
    <w:p w:rsidR="00B666F1" w:rsidRPr="00AD7C30" w:rsidRDefault="00B666F1">
      <w:pPr>
        <w:pStyle w:val="ConsPlusNormal"/>
        <w:spacing w:before="220"/>
        <w:ind w:firstLine="540"/>
        <w:jc w:val="both"/>
      </w:pPr>
      <w:proofErr w:type="spellStart"/>
      <w:r w:rsidRPr="00AD7C30">
        <w:t>Нсп</w:t>
      </w:r>
      <w:proofErr w:type="spellEnd"/>
      <w:r w:rsidRPr="00AD7C30">
        <w:t xml:space="preserve"> - численность постоянного населения сельских поселений на 1 января текущего финансового года.</w:t>
      </w:r>
    </w:p>
    <w:p w:rsidR="00B666F1" w:rsidRPr="00AD7C30" w:rsidRDefault="00B666F1">
      <w:pPr>
        <w:pStyle w:val="ConsPlusNormal"/>
        <w:spacing w:before="220"/>
        <w:ind w:firstLine="540"/>
        <w:jc w:val="both"/>
      </w:pPr>
      <w:r w:rsidRPr="00AD7C30">
        <w:t>1.4. Общий объем дотаций на выравнивание бюджетной обеспеченности городских поселений в очередном финансовом году и каждом году планового периода (</w:t>
      </w:r>
      <w:proofErr w:type="spellStart"/>
      <w:r w:rsidRPr="00AD7C30">
        <w:t>РДгп</w:t>
      </w:r>
      <w:proofErr w:type="spellEnd"/>
      <w:r w:rsidRPr="00AD7C30">
        <w:t>) рассчитывается по следующей формуле:</w:t>
      </w:r>
    </w:p>
    <w:p w:rsidR="00B666F1" w:rsidRPr="00AD7C30" w:rsidRDefault="00B666F1">
      <w:pPr>
        <w:pStyle w:val="ConsPlusNormal"/>
        <w:ind w:firstLine="540"/>
        <w:jc w:val="both"/>
      </w:pPr>
    </w:p>
    <w:p w:rsidR="00B666F1" w:rsidRPr="00AD7C30" w:rsidRDefault="00B666F1">
      <w:pPr>
        <w:pStyle w:val="ConsPlusNormal"/>
        <w:jc w:val="center"/>
      </w:pPr>
      <w:proofErr w:type="spellStart"/>
      <w:r w:rsidRPr="00AD7C30">
        <w:lastRenderedPageBreak/>
        <w:t>РДгп</w:t>
      </w:r>
      <w:proofErr w:type="spellEnd"/>
      <w:r w:rsidRPr="00AD7C30">
        <w:t xml:space="preserve"> = </w:t>
      </w:r>
      <w:proofErr w:type="spellStart"/>
      <w:r w:rsidRPr="00AD7C30">
        <w:t>Кр</w:t>
      </w:r>
      <w:r w:rsidRPr="00AD7C30">
        <w:rPr>
          <w:vertAlign w:val="subscript"/>
        </w:rPr>
        <w:t>гп</w:t>
      </w:r>
      <w:proofErr w:type="spellEnd"/>
      <w:r w:rsidRPr="00AD7C30">
        <w:t xml:space="preserve"> x </w:t>
      </w:r>
      <w:proofErr w:type="spellStart"/>
      <w:r w:rsidRPr="00AD7C30">
        <w:t>Нгп</w:t>
      </w:r>
      <w:proofErr w:type="spellEnd"/>
      <w:r w:rsidRPr="00AD7C30">
        <w:t>.</w:t>
      </w:r>
    </w:p>
    <w:p w:rsidR="00B666F1" w:rsidRPr="00AD7C30" w:rsidRDefault="00B666F1">
      <w:pPr>
        <w:pStyle w:val="ConsPlusNormal"/>
        <w:ind w:firstLine="540"/>
        <w:jc w:val="both"/>
      </w:pPr>
    </w:p>
    <w:p w:rsidR="00B666F1" w:rsidRPr="00AD7C30" w:rsidRDefault="00B666F1">
      <w:pPr>
        <w:pStyle w:val="ConsPlusNormal"/>
        <w:ind w:firstLine="540"/>
        <w:jc w:val="both"/>
      </w:pPr>
      <w:r w:rsidRPr="00AD7C30">
        <w:t>Общий объем дотации на выравнивание бюджетной обеспеченности сельских поселений в очередном финансовом году и каждом году планового периода (</w:t>
      </w:r>
      <w:proofErr w:type="spellStart"/>
      <w:r w:rsidRPr="00AD7C30">
        <w:t>РДсп</w:t>
      </w:r>
      <w:proofErr w:type="spellEnd"/>
      <w:r w:rsidRPr="00AD7C30">
        <w:t>) рассчитывается по следующей формуле:</w:t>
      </w:r>
    </w:p>
    <w:p w:rsidR="00B666F1" w:rsidRPr="00AD7C30" w:rsidRDefault="00B666F1">
      <w:pPr>
        <w:pStyle w:val="ConsPlusNormal"/>
        <w:ind w:firstLine="540"/>
        <w:jc w:val="both"/>
      </w:pPr>
    </w:p>
    <w:p w:rsidR="00B666F1" w:rsidRPr="00AD7C30" w:rsidRDefault="00B666F1">
      <w:pPr>
        <w:pStyle w:val="ConsPlusNormal"/>
        <w:jc w:val="center"/>
      </w:pPr>
      <w:proofErr w:type="spellStart"/>
      <w:r w:rsidRPr="00AD7C30">
        <w:t>РДсп</w:t>
      </w:r>
      <w:proofErr w:type="spellEnd"/>
      <w:r w:rsidRPr="00AD7C30">
        <w:t xml:space="preserve"> = </w:t>
      </w:r>
      <w:proofErr w:type="spellStart"/>
      <w:r w:rsidRPr="00AD7C30">
        <w:t>Кр</w:t>
      </w:r>
      <w:r w:rsidRPr="00AD7C30">
        <w:rPr>
          <w:vertAlign w:val="subscript"/>
        </w:rPr>
        <w:t>сп</w:t>
      </w:r>
      <w:proofErr w:type="spellEnd"/>
      <w:r w:rsidRPr="00AD7C30">
        <w:t xml:space="preserve"> x </w:t>
      </w:r>
      <w:proofErr w:type="spellStart"/>
      <w:r w:rsidRPr="00AD7C30">
        <w:t>Нсп</w:t>
      </w:r>
      <w:proofErr w:type="spellEnd"/>
      <w:r w:rsidRPr="00AD7C30">
        <w:t>.</w:t>
      </w:r>
    </w:p>
    <w:p w:rsidR="00B666F1" w:rsidRPr="00AD7C30" w:rsidRDefault="00B666F1">
      <w:pPr>
        <w:pStyle w:val="ConsPlusNormal"/>
        <w:ind w:firstLine="540"/>
        <w:jc w:val="both"/>
      </w:pPr>
    </w:p>
    <w:p w:rsidR="00B666F1" w:rsidRPr="00AD7C30" w:rsidRDefault="00B666F1">
      <w:pPr>
        <w:pStyle w:val="ConsPlusNormal"/>
        <w:jc w:val="center"/>
      </w:pPr>
      <w:r w:rsidRPr="00AD7C30">
        <w:t xml:space="preserve">II. Порядок определения критериев выравнивания </w:t>
      </w:r>
      <w:proofErr w:type="gramStart"/>
      <w:r w:rsidRPr="00AD7C30">
        <w:t>расчетной</w:t>
      </w:r>
      <w:proofErr w:type="gramEnd"/>
    </w:p>
    <w:p w:rsidR="00B666F1" w:rsidRPr="00AD7C30" w:rsidRDefault="00B666F1">
      <w:pPr>
        <w:pStyle w:val="ConsPlusNormal"/>
        <w:jc w:val="center"/>
      </w:pPr>
      <w:r w:rsidRPr="00AD7C30">
        <w:t>бюджетной обеспеченности городских поселений, сельских</w:t>
      </w:r>
    </w:p>
    <w:p w:rsidR="00B666F1" w:rsidRPr="00AD7C30" w:rsidRDefault="00B666F1">
      <w:pPr>
        <w:pStyle w:val="ConsPlusNormal"/>
        <w:jc w:val="center"/>
      </w:pPr>
      <w:r w:rsidRPr="00AD7C30">
        <w:t>поселений</w:t>
      </w:r>
    </w:p>
    <w:p w:rsidR="00B666F1" w:rsidRPr="00AD7C30" w:rsidRDefault="00B666F1">
      <w:pPr>
        <w:pStyle w:val="ConsPlusNormal"/>
        <w:ind w:firstLine="540"/>
        <w:jc w:val="both"/>
      </w:pPr>
    </w:p>
    <w:p w:rsidR="00B666F1" w:rsidRPr="00AD7C30" w:rsidRDefault="00B666F1">
      <w:pPr>
        <w:pStyle w:val="ConsPlusNormal"/>
        <w:ind w:firstLine="540"/>
        <w:jc w:val="both"/>
      </w:pPr>
      <w:r w:rsidRPr="00AD7C30">
        <w:t>Критерии выравнивания расчетной бюджетной обеспеченности городских поселений, сельских поселений устанавливаются законом Нижегородской области об областном бюджете на очередной финансовый год и плановый период отдельно для городских поселений и сельских поселений на очередной финансовый год и каждый год планового периода.</w:t>
      </w:r>
    </w:p>
    <w:p w:rsidR="00B666F1" w:rsidRPr="00AD7C30" w:rsidRDefault="00B666F1">
      <w:pPr>
        <w:pStyle w:val="ConsPlusNormal"/>
        <w:spacing w:before="220"/>
        <w:ind w:firstLine="540"/>
        <w:jc w:val="both"/>
      </w:pPr>
      <w:r w:rsidRPr="00AD7C30">
        <w:t>При установлении критериев выравнивания расчетной бюджетной обеспеченности городских поселений, сельских поселений на очередной финансовый год и плановый период не допускается их снижение по сравнению со значением критериев, установленных законом Нижегородской области об областном бюджете на текущий финансовый год и плановый период.</w:t>
      </w:r>
    </w:p>
    <w:p w:rsidR="00B666F1" w:rsidRPr="00AD7C30" w:rsidRDefault="00B666F1">
      <w:pPr>
        <w:pStyle w:val="ConsPlusNormal"/>
        <w:spacing w:before="220"/>
        <w:ind w:firstLine="540"/>
        <w:jc w:val="both"/>
      </w:pPr>
      <w:r w:rsidRPr="00AD7C30">
        <w:t>Критерии выравнивания расчетной бюджетной обеспеченности городских поселений, сельских поселений на очередной финансовый год и каждый год планового периода должны иметь такие значения, при которых выполняются следующие условия:</w:t>
      </w:r>
    </w:p>
    <w:p w:rsidR="00B666F1" w:rsidRPr="00AD7C30" w:rsidRDefault="00B666F1">
      <w:pPr>
        <w:pStyle w:val="ConsPlusNormal"/>
        <w:spacing w:before="220"/>
        <w:ind w:firstLine="540"/>
        <w:jc w:val="both"/>
      </w:pPr>
      <w:r w:rsidRPr="00AD7C30">
        <w:t>1) значения критериев выравнивания расчетной бюджетной обеспеченности городских поселений, сельских поселений должны иметь три знака после запятой;</w:t>
      </w:r>
    </w:p>
    <w:p w:rsidR="00B666F1" w:rsidRPr="00AD7C30" w:rsidRDefault="00B666F1">
      <w:pPr>
        <w:pStyle w:val="ConsPlusNormal"/>
        <w:spacing w:before="220"/>
        <w:ind w:firstLine="540"/>
        <w:jc w:val="both"/>
      </w:pPr>
      <w:proofErr w:type="gramStart"/>
      <w:r w:rsidRPr="00AD7C30">
        <w:t>2) объем средств, необходимый для доведения уровней бюджетной обеспеченности поселений до критериев выравнивания расчетной бюджетной обеспеченности городских поселений, сельских поселений, должен быть больше или равен (максимально близкое значение) расчетным общим объемам субвенций муниципальным районам на исполнение органами местного самоуправления полномочий органов государственной власти Нижегородской области по расчету и предоставлению дотаций поселениям.</w:t>
      </w:r>
      <w:proofErr w:type="gramEnd"/>
    </w:p>
    <w:p w:rsidR="00B666F1" w:rsidRPr="00AD7C30" w:rsidRDefault="00B666F1">
      <w:pPr>
        <w:pStyle w:val="ConsPlusNormal"/>
        <w:ind w:firstLine="540"/>
        <w:jc w:val="both"/>
      </w:pPr>
    </w:p>
    <w:p w:rsidR="00B666F1" w:rsidRPr="00AD7C30" w:rsidRDefault="00B666F1">
      <w:pPr>
        <w:pStyle w:val="ConsPlusNormal"/>
        <w:jc w:val="center"/>
      </w:pPr>
      <w:r w:rsidRPr="00AD7C30">
        <w:t>III. Порядок расчета и распределения дотаций на выравнивание</w:t>
      </w:r>
    </w:p>
    <w:p w:rsidR="00B666F1" w:rsidRPr="00AD7C30" w:rsidRDefault="00B666F1">
      <w:pPr>
        <w:pStyle w:val="ConsPlusNormal"/>
        <w:jc w:val="center"/>
      </w:pPr>
      <w:r w:rsidRPr="00AD7C30">
        <w:t xml:space="preserve">бюджетной обеспеченности поселений и субвенций </w:t>
      </w:r>
      <w:proofErr w:type="gramStart"/>
      <w:r w:rsidRPr="00AD7C30">
        <w:t>муниципальным</w:t>
      </w:r>
      <w:proofErr w:type="gramEnd"/>
    </w:p>
    <w:p w:rsidR="00B666F1" w:rsidRPr="00AD7C30" w:rsidRDefault="00B666F1">
      <w:pPr>
        <w:pStyle w:val="ConsPlusNormal"/>
        <w:jc w:val="center"/>
      </w:pPr>
      <w:r w:rsidRPr="00AD7C30">
        <w:t>районам на исполнение органами местного самоуправления</w:t>
      </w:r>
    </w:p>
    <w:p w:rsidR="00B666F1" w:rsidRPr="00AD7C30" w:rsidRDefault="00B666F1">
      <w:pPr>
        <w:pStyle w:val="ConsPlusNormal"/>
        <w:jc w:val="center"/>
      </w:pPr>
      <w:r w:rsidRPr="00AD7C30">
        <w:t xml:space="preserve">муниципальных районов полномочий органов </w:t>
      </w:r>
      <w:proofErr w:type="gramStart"/>
      <w:r w:rsidRPr="00AD7C30">
        <w:t>государственной</w:t>
      </w:r>
      <w:proofErr w:type="gramEnd"/>
    </w:p>
    <w:p w:rsidR="00B666F1" w:rsidRPr="00AD7C30" w:rsidRDefault="00B666F1">
      <w:pPr>
        <w:pStyle w:val="ConsPlusNormal"/>
        <w:jc w:val="center"/>
      </w:pPr>
      <w:r w:rsidRPr="00AD7C30">
        <w:t>власти Нижегородской области по расчету и предоставлению</w:t>
      </w:r>
    </w:p>
    <w:p w:rsidR="00B666F1" w:rsidRPr="00AD7C30" w:rsidRDefault="00B666F1">
      <w:pPr>
        <w:pStyle w:val="ConsPlusNormal"/>
        <w:jc w:val="center"/>
      </w:pPr>
      <w:r w:rsidRPr="00AD7C30">
        <w:t>дотаций поселениям</w:t>
      </w:r>
    </w:p>
    <w:p w:rsidR="00B666F1" w:rsidRPr="00AD7C30" w:rsidRDefault="00B666F1">
      <w:pPr>
        <w:pStyle w:val="ConsPlusNormal"/>
        <w:ind w:firstLine="540"/>
        <w:jc w:val="both"/>
      </w:pPr>
    </w:p>
    <w:p w:rsidR="00B666F1" w:rsidRPr="00AD7C30" w:rsidRDefault="00B666F1">
      <w:pPr>
        <w:pStyle w:val="ConsPlusNormal"/>
        <w:ind w:firstLine="540"/>
        <w:jc w:val="both"/>
      </w:pPr>
      <w:r w:rsidRPr="00AD7C30">
        <w:t>3.1. Объем дотации на выравнивание бюджетной обеспеченности городского поселения (</w:t>
      </w:r>
      <w:proofErr w:type="spellStart"/>
      <w:r w:rsidRPr="00AD7C30">
        <w:t>Дотгп</w:t>
      </w:r>
      <w:proofErr w:type="gramStart"/>
      <w:r w:rsidRPr="00AD7C30">
        <w:t>m</w:t>
      </w:r>
      <w:proofErr w:type="spellEnd"/>
      <w:proofErr w:type="gramEnd"/>
      <w:r w:rsidRPr="00AD7C30">
        <w:t>) в очередном финансовом году и плановом периоде рассчитывается по следующей формуле:</w:t>
      </w:r>
    </w:p>
    <w:p w:rsidR="00B666F1" w:rsidRPr="00AD7C30" w:rsidRDefault="00B666F1">
      <w:pPr>
        <w:pStyle w:val="ConsPlusNormal"/>
        <w:ind w:firstLine="540"/>
        <w:jc w:val="both"/>
      </w:pPr>
    </w:p>
    <w:p w:rsidR="00B666F1" w:rsidRPr="00AD7C30" w:rsidRDefault="00B666F1">
      <w:pPr>
        <w:pStyle w:val="ConsPlusNormal"/>
        <w:jc w:val="center"/>
      </w:pPr>
      <w:proofErr w:type="spellStart"/>
      <w:r w:rsidRPr="00AD7C30">
        <w:t>Дотгп</w:t>
      </w:r>
      <w:proofErr w:type="gramStart"/>
      <w:r w:rsidRPr="00AD7C30">
        <w:t>m</w:t>
      </w:r>
      <w:proofErr w:type="spellEnd"/>
      <w:proofErr w:type="gramEnd"/>
      <w:r w:rsidRPr="00AD7C30">
        <w:t xml:space="preserve"> = </w:t>
      </w:r>
      <w:proofErr w:type="spellStart"/>
      <w:r w:rsidRPr="00AD7C30">
        <w:t>Тгпm</w:t>
      </w:r>
      <w:proofErr w:type="spellEnd"/>
      <w:r w:rsidRPr="00AD7C30">
        <w:t xml:space="preserve"> / SUM (</w:t>
      </w:r>
      <w:proofErr w:type="spellStart"/>
      <w:r w:rsidRPr="00AD7C30">
        <w:t>Тгпm</w:t>
      </w:r>
      <w:proofErr w:type="spellEnd"/>
      <w:r w:rsidRPr="00AD7C30">
        <w:t xml:space="preserve">) x </w:t>
      </w:r>
      <w:proofErr w:type="spellStart"/>
      <w:r w:rsidRPr="00AD7C30">
        <w:t>РДгп</w:t>
      </w:r>
      <w:proofErr w:type="spellEnd"/>
      <w:r w:rsidRPr="00AD7C30">
        <w:t>,</w:t>
      </w:r>
    </w:p>
    <w:p w:rsidR="00B666F1" w:rsidRPr="00AD7C30" w:rsidRDefault="00B666F1">
      <w:pPr>
        <w:pStyle w:val="ConsPlusNormal"/>
        <w:ind w:firstLine="540"/>
        <w:jc w:val="both"/>
      </w:pPr>
    </w:p>
    <w:p w:rsidR="00B666F1" w:rsidRPr="00AD7C30" w:rsidRDefault="00B666F1">
      <w:pPr>
        <w:pStyle w:val="ConsPlusNormal"/>
        <w:ind w:firstLine="540"/>
        <w:jc w:val="both"/>
      </w:pPr>
      <w:r w:rsidRPr="00AD7C30">
        <w:t>где:</w:t>
      </w:r>
    </w:p>
    <w:p w:rsidR="00B666F1" w:rsidRPr="00AD7C30" w:rsidRDefault="00B666F1">
      <w:pPr>
        <w:pStyle w:val="ConsPlusNormal"/>
        <w:spacing w:before="220"/>
        <w:ind w:firstLine="540"/>
        <w:jc w:val="both"/>
      </w:pPr>
      <w:proofErr w:type="spellStart"/>
      <w:r w:rsidRPr="00AD7C30">
        <w:t>Тгп</w:t>
      </w:r>
      <w:proofErr w:type="gramStart"/>
      <w:r w:rsidRPr="00AD7C30">
        <w:t>m</w:t>
      </w:r>
      <w:proofErr w:type="spellEnd"/>
      <w:proofErr w:type="gramEnd"/>
      <w:r w:rsidRPr="00AD7C30">
        <w:t xml:space="preserve"> - объем средств, необходимый для доведения уровня расчетной бюджетной обеспеченности m-</w:t>
      </w:r>
      <w:proofErr w:type="spellStart"/>
      <w:r w:rsidRPr="00AD7C30">
        <w:t>го</w:t>
      </w:r>
      <w:proofErr w:type="spellEnd"/>
      <w:r w:rsidRPr="00AD7C30">
        <w:t xml:space="preserve"> городского поселения до критерия выравнивания расчетной бюджетной обеспеченности городских поселений;</w:t>
      </w:r>
    </w:p>
    <w:p w:rsidR="00B666F1" w:rsidRPr="00AD7C30" w:rsidRDefault="00B666F1">
      <w:pPr>
        <w:pStyle w:val="ConsPlusNormal"/>
        <w:spacing w:before="220"/>
        <w:ind w:firstLine="540"/>
        <w:jc w:val="both"/>
      </w:pPr>
      <w:r w:rsidRPr="00AD7C30">
        <w:lastRenderedPageBreak/>
        <w:t>SUM (</w:t>
      </w:r>
      <w:proofErr w:type="spellStart"/>
      <w:r w:rsidRPr="00AD7C30">
        <w:t>Тгп</w:t>
      </w:r>
      <w:proofErr w:type="gramStart"/>
      <w:r w:rsidRPr="00AD7C30">
        <w:t>m</w:t>
      </w:r>
      <w:proofErr w:type="spellEnd"/>
      <w:proofErr w:type="gramEnd"/>
      <w:r w:rsidRPr="00AD7C30">
        <w:t>) - сумма средств, необходимых для доведения уровня расчетной бюджетной обеспеченности всех городских поселений до уровня, установленного в качестве критерия выравнивания расчетной бюджетной обеспеченности городских поселений.</w:t>
      </w:r>
    </w:p>
    <w:p w:rsidR="00B666F1" w:rsidRPr="00AD7C30" w:rsidRDefault="00B666F1">
      <w:pPr>
        <w:pStyle w:val="ConsPlusNormal"/>
        <w:spacing w:before="220"/>
        <w:ind w:firstLine="540"/>
        <w:jc w:val="both"/>
      </w:pPr>
      <w:r w:rsidRPr="00AD7C30">
        <w:t>3.2. Объем средств, необходимый для доведения уровня расчетной бюджетной обеспеченности m-</w:t>
      </w:r>
      <w:proofErr w:type="spellStart"/>
      <w:r w:rsidRPr="00AD7C30">
        <w:t>го</w:t>
      </w:r>
      <w:proofErr w:type="spellEnd"/>
      <w:r w:rsidRPr="00AD7C30">
        <w:t xml:space="preserve"> городского поселения до критерия выравнивания расчетной бюджетной обеспеченности городских поселений (</w:t>
      </w:r>
      <w:proofErr w:type="spellStart"/>
      <w:r w:rsidRPr="00AD7C30">
        <w:t>Тгп</w:t>
      </w:r>
      <w:proofErr w:type="gramStart"/>
      <w:r w:rsidRPr="00AD7C30">
        <w:t>m</w:t>
      </w:r>
      <w:proofErr w:type="spellEnd"/>
      <w:proofErr w:type="gramEnd"/>
      <w:r w:rsidRPr="00AD7C30">
        <w:t>), рассчитывается по следующей формуле:</w:t>
      </w:r>
    </w:p>
    <w:p w:rsidR="00B666F1" w:rsidRPr="00AD7C30" w:rsidRDefault="00B666F1">
      <w:pPr>
        <w:pStyle w:val="ConsPlusNormal"/>
        <w:ind w:firstLine="540"/>
        <w:jc w:val="both"/>
      </w:pPr>
    </w:p>
    <w:p w:rsidR="00B666F1" w:rsidRPr="00AD7C30" w:rsidRDefault="00B666F1">
      <w:pPr>
        <w:pStyle w:val="ConsPlusNormal"/>
        <w:jc w:val="center"/>
      </w:pPr>
      <w:proofErr w:type="spellStart"/>
      <w:r w:rsidRPr="00AD7C30">
        <w:t>Тгп</w:t>
      </w:r>
      <w:proofErr w:type="gramStart"/>
      <w:r w:rsidRPr="00AD7C30">
        <w:t>m</w:t>
      </w:r>
      <w:proofErr w:type="spellEnd"/>
      <w:proofErr w:type="gramEnd"/>
      <w:r w:rsidRPr="00AD7C30">
        <w:t xml:space="preserve"> = (</w:t>
      </w:r>
      <w:proofErr w:type="spellStart"/>
      <w:r w:rsidRPr="00AD7C30">
        <w:t>ПНДгп</w:t>
      </w:r>
      <w:proofErr w:type="spellEnd"/>
      <w:r w:rsidRPr="00AD7C30">
        <w:t xml:space="preserve"> / </w:t>
      </w:r>
      <w:proofErr w:type="spellStart"/>
      <w:r w:rsidRPr="00AD7C30">
        <w:t>Нгп</w:t>
      </w:r>
      <w:proofErr w:type="spellEnd"/>
      <w:r w:rsidRPr="00AD7C30">
        <w:t>) x (</w:t>
      </w:r>
      <w:proofErr w:type="spellStart"/>
      <w:r w:rsidRPr="00AD7C30">
        <w:t>БОкргп</w:t>
      </w:r>
      <w:proofErr w:type="spellEnd"/>
      <w:r w:rsidRPr="00AD7C30">
        <w:t xml:space="preserve"> - </w:t>
      </w:r>
      <w:proofErr w:type="spellStart"/>
      <w:r w:rsidRPr="00AD7C30">
        <w:t>БОгпm</w:t>
      </w:r>
      <w:proofErr w:type="spellEnd"/>
      <w:r w:rsidRPr="00AD7C30">
        <w:t xml:space="preserve">) x </w:t>
      </w:r>
      <w:proofErr w:type="spellStart"/>
      <w:r w:rsidRPr="00AD7C30">
        <w:t>ИБРгпm</w:t>
      </w:r>
      <w:proofErr w:type="spellEnd"/>
      <w:r w:rsidRPr="00AD7C30">
        <w:t xml:space="preserve"> x </w:t>
      </w:r>
      <w:proofErr w:type="spellStart"/>
      <w:r w:rsidRPr="00AD7C30">
        <w:t>Нгпm</w:t>
      </w:r>
      <w:proofErr w:type="spellEnd"/>
      <w:r w:rsidRPr="00AD7C30">
        <w:t>,</w:t>
      </w:r>
    </w:p>
    <w:p w:rsidR="00B666F1" w:rsidRPr="00AD7C30" w:rsidRDefault="00B666F1">
      <w:pPr>
        <w:pStyle w:val="ConsPlusNormal"/>
        <w:ind w:firstLine="540"/>
        <w:jc w:val="both"/>
      </w:pPr>
    </w:p>
    <w:p w:rsidR="00B666F1" w:rsidRPr="00AD7C30" w:rsidRDefault="00B666F1">
      <w:pPr>
        <w:pStyle w:val="ConsPlusNormal"/>
        <w:ind w:firstLine="540"/>
        <w:jc w:val="both"/>
      </w:pPr>
      <w:r w:rsidRPr="00AD7C30">
        <w:t>где:</w:t>
      </w:r>
    </w:p>
    <w:p w:rsidR="00B666F1" w:rsidRPr="00AD7C30" w:rsidRDefault="00B666F1">
      <w:pPr>
        <w:pStyle w:val="ConsPlusNormal"/>
        <w:spacing w:before="220"/>
        <w:ind w:firstLine="540"/>
        <w:jc w:val="both"/>
      </w:pPr>
      <w:proofErr w:type="spellStart"/>
      <w:r w:rsidRPr="00AD7C30">
        <w:t>ПНДгп</w:t>
      </w:r>
      <w:proofErr w:type="spellEnd"/>
      <w:r w:rsidRPr="00AD7C30">
        <w:t xml:space="preserve"> - прогноз налоговых доходов бюджетов городских поселений в очередном финансовом году и каждом году планового периода по единым нормативам отчислений, установленным Бюджетным </w:t>
      </w:r>
      <w:hyperlink r:id="rId39" w:history="1">
        <w:r w:rsidRPr="00AD7C30">
          <w:t>кодексом</w:t>
        </w:r>
      </w:hyperlink>
      <w:r w:rsidRPr="00AD7C30">
        <w:t xml:space="preserve"> Российской Федерации и настоящим Законом, в бюджеты городских поселений;</w:t>
      </w:r>
    </w:p>
    <w:p w:rsidR="00B666F1" w:rsidRPr="00AD7C30" w:rsidRDefault="00B666F1">
      <w:pPr>
        <w:pStyle w:val="ConsPlusNormal"/>
        <w:spacing w:before="220"/>
        <w:ind w:firstLine="540"/>
        <w:jc w:val="both"/>
      </w:pPr>
      <w:proofErr w:type="spellStart"/>
      <w:r w:rsidRPr="00AD7C30">
        <w:t>Нгп</w:t>
      </w:r>
      <w:proofErr w:type="spellEnd"/>
      <w:r w:rsidRPr="00AD7C30">
        <w:t xml:space="preserve"> - численность постоянного населения городских поселений на 1 января текущего года;</w:t>
      </w:r>
    </w:p>
    <w:p w:rsidR="00B666F1" w:rsidRPr="00AD7C30" w:rsidRDefault="00B666F1">
      <w:pPr>
        <w:pStyle w:val="ConsPlusNormal"/>
        <w:spacing w:before="220"/>
        <w:ind w:firstLine="540"/>
        <w:jc w:val="both"/>
      </w:pPr>
      <w:proofErr w:type="spellStart"/>
      <w:r w:rsidRPr="00AD7C30">
        <w:t>БОкргп</w:t>
      </w:r>
      <w:proofErr w:type="spellEnd"/>
      <w:r w:rsidRPr="00AD7C30">
        <w:t xml:space="preserve"> - критерий выравнивания расчетной бюджетной обеспеченности городских поселений, который устанавливается законом Нижегородской области об областном бюджете на очередной финансовый год и плановый период;</w:t>
      </w:r>
    </w:p>
    <w:p w:rsidR="00B666F1" w:rsidRPr="00AD7C30" w:rsidRDefault="00B666F1">
      <w:pPr>
        <w:pStyle w:val="ConsPlusNormal"/>
        <w:spacing w:before="220"/>
        <w:ind w:firstLine="540"/>
        <w:jc w:val="both"/>
      </w:pPr>
      <w:proofErr w:type="spellStart"/>
      <w:r w:rsidRPr="00AD7C30">
        <w:t>БОгп</w:t>
      </w:r>
      <w:proofErr w:type="gramStart"/>
      <w:r w:rsidRPr="00AD7C30">
        <w:t>m</w:t>
      </w:r>
      <w:proofErr w:type="spellEnd"/>
      <w:proofErr w:type="gramEnd"/>
      <w:r w:rsidRPr="00AD7C30">
        <w:t xml:space="preserve"> - уровень расчетной бюджетной обеспеченности m-</w:t>
      </w:r>
      <w:proofErr w:type="spellStart"/>
      <w:r w:rsidRPr="00AD7C30">
        <w:t>го</w:t>
      </w:r>
      <w:proofErr w:type="spellEnd"/>
      <w:r w:rsidRPr="00AD7C30">
        <w:t xml:space="preserve"> городского поселения;</w:t>
      </w:r>
    </w:p>
    <w:p w:rsidR="00B666F1" w:rsidRPr="00AD7C30" w:rsidRDefault="00B666F1">
      <w:pPr>
        <w:pStyle w:val="ConsPlusNormal"/>
        <w:spacing w:before="220"/>
        <w:ind w:firstLine="540"/>
        <w:jc w:val="both"/>
      </w:pPr>
      <w:proofErr w:type="spellStart"/>
      <w:r w:rsidRPr="00AD7C30">
        <w:t>ИБРгп</w:t>
      </w:r>
      <w:proofErr w:type="gramStart"/>
      <w:r w:rsidRPr="00AD7C30">
        <w:t>m</w:t>
      </w:r>
      <w:proofErr w:type="spellEnd"/>
      <w:proofErr w:type="gramEnd"/>
      <w:r w:rsidRPr="00AD7C30">
        <w:t xml:space="preserve"> - индекс бюджетных расходов m-</w:t>
      </w:r>
      <w:proofErr w:type="spellStart"/>
      <w:r w:rsidRPr="00AD7C30">
        <w:t>го</w:t>
      </w:r>
      <w:proofErr w:type="spellEnd"/>
      <w:r w:rsidRPr="00AD7C30">
        <w:t xml:space="preserve"> городского поселения;</w:t>
      </w:r>
    </w:p>
    <w:p w:rsidR="00B666F1" w:rsidRPr="00AD7C30" w:rsidRDefault="00B666F1">
      <w:pPr>
        <w:pStyle w:val="ConsPlusNormal"/>
        <w:spacing w:before="220"/>
        <w:ind w:firstLine="540"/>
        <w:jc w:val="both"/>
      </w:pPr>
      <w:proofErr w:type="spellStart"/>
      <w:r w:rsidRPr="00AD7C30">
        <w:t>Нгп</w:t>
      </w:r>
      <w:proofErr w:type="gramStart"/>
      <w:r w:rsidRPr="00AD7C30">
        <w:t>m</w:t>
      </w:r>
      <w:proofErr w:type="spellEnd"/>
      <w:proofErr w:type="gramEnd"/>
      <w:r w:rsidRPr="00AD7C30">
        <w:t xml:space="preserve"> - численность постоянного населения m-</w:t>
      </w:r>
      <w:proofErr w:type="spellStart"/>
      <w:r w:rsidRPr="00AD7C30">
        <w:t>го</w:t>
      </w:r>
      <w:proofErr w:type="spellEnd"/>
      <w:r w:rsidRPr="00AD7C30">
        <w:t xml:space="preserve"> городского поселения на 1 января текущего года.</w:t>
      </w:r>
    </w:p>
    <w:p w:rsidR="00B666F1" w:rsidRPr="00AD7C30" w:rsidRDefault="00B666F1">
      <w:pPr>
        <w:pStyle w:val="ConsPlusNormal"/>
        <w:spacing w:before="220"/>
        <w:ind w:firstLine="540"/>
        <w:jc w:val="both"/>
      </w:pPr>
      <w:r w:rsidRPr="00AD7C30">
        <w:t>3.3. Дотации на выравнивание бюджетной обеспеченности городских поселений, входящих в состав муниципального района, рассчитанные в соответствии с настоящим Порядком, в составе расходов областного бюджета не предусматриваются. Указанные дотации передаются в бюджеты муниципальных районов в форме субвенции на исполнение полномочий по расчету и предоставлению дотаций поселениям.</w:t>
      </w:r>
    </w:p>
    <w:p w:rsidR="00B666F1" w:rsidRPr="00AD7C30" w:rsidRDefault="00B666F1">
      <w:pPr>
        <w:pStyle w:val="ConsPlusNormal"/>
        <w:spacing w:before="220"/>
        <w:ind w:firstLine="540"/>
        <w:jc w:val="both"/>
      </w:pPr>
      <w:r w:rsidRPr="00AD7C30">
        <w:t>3.4. Объем дотации на выравнивание бюджетной обеспеченности сельского поселения (</w:t>
      </w:r>
      <w:proofErr w:type="spellStart"/>
      <w:r w:rsidRPr="00AD7C30">
        <w:t>Дотсп</w:t>
      </w:r>
      <w:proofErr w:type="gramStart"/>
      <w:r w:rsidRPr="00AD7C30">
        <w:t>m</w:t>
      </w:r>
      <w:proofErr w:type="spellEnd"/>
      <w:proofErr w:type="gramEnd"/>
      <w:r w:rsidRPr="00AD7C30">
        <w:t>) в очередном финансовом году и плановом периоде рассчитывается по следующей формуле:</w:t>
      </w:r>
    </w:p>
    <w:p w:rsidR="00B666F1" w:rsidRPr="00AD7C30" w:rsidRDefault="00B666F1">
      <w:pPr>
        <w:pStyle w:val="ConsPlusNormal"/>
        <w:ind w:firstLine="540"/>
        <w:jc w:val="both"/>
      </w:pPr>
    </w:p>
    <w:p w:rsidR="00B666F1" w:rsidRPr="00AD7C30" w:rsidRDefault="00B666F1">
      <w:pPr>
        <w:pStyle w:val="ConsPlusNormal"/>
        <w:jc w:val="center"/>
      </w:pPr>
      <w:proofErr w:type="spellStart"/>
      <w:r w:rsidRPr="00AD7C30">
        <w:t>Дотсп</w:t>
      </w:r>
      <w:proofErr w:type="gramStart"/>
      <w:r w:rsidRPr="00AD7C30">
        <w:t>m</w:t>
      </w:r>
      <w:proofErr w:type="spellEnd"/>
      <w:proofErr w:type="gramEnd"/>
      <w:r w:rsidRPr="00AD7C30">
        <w:t xml:space="preserve"> = </w:t>
      </w:r>
      <w:proofErr w:type="spellStart"/>
      <w:r w:rsidRPr="00AD7C30">
        <w:t>Тспm</w:t>
      </w:r>
      <w:proofErr w:type="spellEnd"/>
      <w:r w:rsidRPr="00AD7C30">
        <w:t xml:space="preserve"> / SUM (</w:t>
      </w:r>
      <w:proofErr w:type="spellStart"/>
      <w:r w:rsidRPr="00AD7C30">
        <w:t>Тспm</w:t>
      </w:r>
      <w:proofErr w:type="spellEnd"/>
      <w:r w:rsidRPr="00AD7C30">
        <w:t xml:space="preserve">) x </w:t>
      </w:r>
      <w:proofErr w:type="spellStart"/>
      <w:r w:rsidRPr="00AD7C30">
        <w:t>РДсп</w:t>
      </w:r>
      <w:proofErr w:type="spellEnd"/>
      <w:r w:rsidRPr="00AD7C30">
        <w:t>,</w:t>
      </w:r>
    </w:p>
    <w:p w:rsidR="00B666F1" w:rsidRPr="00AD7C30" w:rsidRDefault="00B666F1">
      <w:pPr>
        <w:pStyle w:val="ConsPlusNormal"/>
        <w:ind w:firstLine="540"/>
        <w:jc w:val="both"/>
      </w:pPr>
    </w:p>
    <w:p w:rsidR="00B666F1" w:rsidRPr="00AD7C30" w:rsidRDefault="00B666F1">
      <w:pPr>
        <w:pStyle w:val="ConsPlusNormal"/>
        <w:ind w:firstLine="540"/>
        <w:jc w:val="both"/>
      </w:pPr>
      <w:r w:rsidRPr="00AD7C30">
        <w:t>где:</w:t>
      </w:r>
    </w:p>
    <w:p w:rsidR="00B666F1" w:rsidRPr="00AD7C30" w:rsidRDefault="00B666F1">
      <w:pPr>
        <w:pStyle w:val="ConsPlusNormal"/>
        <w:spacing w:before="220"/>
        <w:ind w:firstLine="540"/>
        <w:jc w:val="both"/>
      </w:pPr>
      <w:proofErr w:type="spellStart"/>
      <w:r w:rsidRPr="00AD7C30">
        <w:t>Тсп</w:t>
      </w:r>
      <w:proofErr w:type="gramStart"/>
      <w:r w:rsidRPr="00AD7C30">
        <w:t>m</w:t>
      </w:r>
      <w:proofErr w:type="spellEnd"/>
      <w:proofErr w:type="gramEnd"/>
      <w:r w:rsidRPr="00AD7C30">
        <w:t xml:space="preserve"> - объем средств, необходимый для доведения уровня расчетной бюджетной обеспеченности m-</w:t>
      </w:r>
      <w:proofErr w:type="spellStart"/>
      <w:r w:rsidRPr="00AD7C30">
        <w:t>го</w:t>
      </w:r>
      <w:proofErr w:type="spellEnd"/>
      <w:r w:rsidRPr="00AD7C30">
        <w:t xml:space="preserve"> сельского поселения до критерия выравнивания расчетной бюджетной обеспеченности сельских поселений;</w:t>
      </w:r>
    </w:p>
    <w:p w:rsidR="00B666F1" w:rsidRPr="00AD7C30" w:rsidRDefault="00B666F1">
      <w:pPr>
        <w:pStyle w:val="ConsPlusNormal"/>
        <w:spacing w:before="220"/>
        <w:ind w:firstLine="540"/>
        <w:jc w:val="both"/>
      </w:pPr>
      <w:r w:rsidRPr="00AD7C30">
        <w:t>SUM (</w:t>
      </w:r>
      <w:proofErr w:type="spellStart"/>
      <w:r w:rsidRPr="00AD7C30">
        <w:t>Тсп</w:t>
      </w:r>
      <w:proofErr w:type="gramStart"/>
      <w:r w:rsidRPr="00AD7C30">
        <w:t>m</w:t>
      </w:r>
      <w:proofErr w:type="spellEnd"/>
      <w:proofErr w:type="gramEnd"/>
      <w:r w:rsidRPr="00AD7C30">
        <w:t>) - сумма средств, необходимых для доведения уровня расчетной бюджетной обеспеченности всех сельских поселений до уровня, установленного в качестве критерия выравнивания расчетной бюджетной обеспеченности сельских поселений.</w:t>
      </w:r>
    </w:p>
    <w:p w:rsidR="00B666F1" w:rsidRPr="00AD7C30" w:rsidRDefault="00B666F1">
      <w:pPr>
        <w:pStyle w:val="ConsPlusNormal"/>
        <w:spacing w:before="220"/>
        <w:ind w:firstLine="540"/>
        <w:jc w:val="both"/>
      </w:pPr>
      <w:r w:rsidRPr="00AD7C30">
        <w:t>3.5. Объем средств, необходимый для доведения уровня расчетной бюджетной обеспеченности m-</w:t>
      </w:r>
      <w:proofErr w:type="spellStart"/>
      <w:r w:rsidRPr="00AD7C30">
        <w:t>го</w:t>
      </w:r>
      <w:proofErr w:type="spellEnd"/>
      <w:r w:rsidRPr="00AD7C30">
        <w:t xml:space="preserve"> сельского поселения до критерия выравнивания расчетной бюджетной обеспеченности сельских поселений (</w:t>
      </w:r>
      <w:proofErr w:type="spellStart"/>
      <w:r w:rsidRPr="00AD7C30">
        <w:t>Тсп</w:t>
      </w:r>
      <w:proofErr w:type="gramStart"/>
      <w:r w:rsidRPr="00AD7C30">
        <w:t>m</w:t>
      </w:r>
      <w:proofErr w:type="spellEnd"/>
      <w:proofErr w:type="gramEnd"/>
      <w:r w:rsidRPr="00AD7C30">
        <w:t>), рассчитывается по следующей формуле:</w:t>
      </w:r>
    </w:p>
    <w:p w:rsidR="00B666F1" w:rsidRPr="00AD7C30" w:rsidRDefault="00B666F1">
      <w:pPr>
        <w:pStyle w:val="ConsPlusNormal"/>
        <w:ind w:firstLine="540"/>
        <w:jc w:val="both"/>
      </w:pPr>
    </w:p>
    <w:p w:rsidR="00B666F1" w:rsidRPr="00AD7C30" w:rsidRDefault="00B666F1">
      <w:pPr>
        <w:pStyle w:val="ConsPlusNormal"/>
        <w:jc w:val="center"/>
      </w:pPr>
      <w:proofErr w:type="spellStart"/>
      <w:r w:rsidRPr="00AD7C30">
        <w:lastRenderedPageBreak/>
        <w:t>Тсп</w:t>
      </w:r>
      <w:proofErr w:type="gramStart"/>
      <w:r w:rsidRPr="00AD7C30">
        <w:t>m</w:t>
      </w:r>
      <w:proofErr w:type="spellEnd"/>
      <w:proofErr w:type="gramEnd"/>
      <w:r w:rsidRPr="00AD7C30">
        <w:t xml:space="preserve"> = (</w:t>
      </w:r>
      <w:proofErr w:type="spellStart"/>
      <w:r w:rsidRPr="00AD7C30">
        <w:t>ПНДсп</w:t>
      </w:r>
      <w:proofErr w:type="spellEnd"/>
      <w:r w:rsidRPr="00AD7C30">
        <w:t xml:space="preserve"> / </w:t>
      </w:r>
      <w:proofErr w:type="spellStart"/>
      <w:r w:rsidRPr="00AD7C30">
        <w:t>Нсп</w:t>
      </w:r>
      <w:proofErr w:type="spellEnd"/>
      <w:r w:rsidRPr="00AD7C30">
        <w:t>) x (</w:t>
      </w:r>
      <w:proofErr w:type="spellStart"/>
      <w:r w:rsidRPr="00AD7C30">
        <w:t>БОкрсп</w:t>
      </w:r>
      <w:proofErr w:type="spellEnd"/>
      <w:r w:rsidRPr="00AD7C30">
        <w:t xml:space="preserve"> - </w:t>
      </w:r>
      <w:proofErr w:type="spellStart"/>
      <w:r w:rsidRPr="00AD7C30">
        <w:t>БОспm</w:t>
      </w:r>
      <w:proofErr w:type="spellEnd"/>
      <w:r w:rsidRPr="00AD7C30">
        <w:t xml:space="preserve">) x </w:t>
      </w:r>
      <w:proofErr w:type="spellStart"/>
      <w:r w:rsidRPr="00AD7C30">
        <w:t>ИБРспm</w:t>
      </w:r>
      <w:proofErr w:type="spellEnd"/>
      <w:r w:rsidRPr="00AD7C30">
        <w:t xml:space="preserve"> x </w:t>
      </w:r>
      <w:proofErr w:type="spellStart"/>
      <w:r w:rsidRPr="00AD7C30">
        <w:t>Нспm</w:t>
      </w:r>
      <w:proofErr w:type="spellEnd"/>
      <w:r w:rsidRPr="00AD7C30">
        <w:t>,</w:t>
      </w:r>
    </w:p>
    <w:p w:rsidR="00B666F1" w:rsidRPr="00AD7C30" w:rsidRDefault="00B666F1">
      <w:pPr>
        <w:pStyle w:val="ConsPlusNormal"/>
        <w:ind w:firstLine="540"/>
        <w:jc w:val="both"/>
      </w:pPr>
    </w:p>
    <w:p w:rsidR="00B666F1" w:rsidRPr="00AD7C30" w:rsidRDefault="00B666F1">
      <w:pPr>
        <w:pStyle w:val="ConsPlusNormal"/>
        <w:ind w:firstLine="540"/>
        <w:jc w:val="both"/>
      </w:pPr>
      <w:r w:rsidRPr="00AD7C30">
        <w:t>где:</w:t>
      </w:r>
    </w:p>
    <w:p w:rsidR="00B666F1" w:rsidRPr="00AD7C30" w:rsidRDefault="00B666F1">
      <w:pPr>
        <w:pStyle w:val="ConsPlusNormal"/>
        <w:spacing w:before="220"/>
        <w:ind w:firstLine="540"/>
        <w:jc w:val="both"/>
      </w:pPr>
      <w:proofErr w:type="spellStart"/>
      <w:r w:rsidRPr="00AD7C30">
        <w:t>ПНДсп</w:t>
      </w:r>
      <w:proofErr w:type="spellEnd"/>
      <w:r w:rsidRPr="00AD7C30">
        <w:t xml:space="preserve"> - прогноз налоговых доходов бюджетов сельских поселений в очередном финансовом году и каждом году планового периода по единым нормативам отчислений, установленным Бюджетным </w:t>
      </w:r>
      <w:hyperlink r:id="rId40" w:history="1">
        <w:r w:rsidRPr="00AD7C30">
          <w:t>кодексом</w:t>
        </w:r>
      </w:hyperlink>
      <w:r w:rsidRPr="00AD7C30">
        <w:t xml:space="preserve"> Российской Федерации и настоящим Законом, в бюджеты сельских поселений;</w:t>
      </w:r>
    </w:p>
    <w:p w:rsidR="00B666F1" w:rsidRPr="00AD7C30" w:rsidRDefault="00B666F1">
      <w:pPr>
        <w:pStyle w:val="ConsPlusNormal"/>
        <w:spacing w:before="220"/>
        <w:ind w:firstLine="540"/>
        <w:jc w:val="both"/>
      </w:pPr>
      <w:proofErr w:type="spellStart"/>
      <w:r w:rsidRPr="00AD7C30">
        <w:t>Нсп</w:t>
      </w:r>
      <w:proofErr w:type="spellEnd"/>
      <w:r w:rsidRPr="00AD7C30">
        <w:t xml:space="preserve"> - численность постоянного населения сельских поселений на 1 января текущего года;</w:t>
      </w:r>
    </w:p>
    <w:p w:rsidR="00B666F1" w:rsidRPr="00AD7C30" w:rsidRDefault="00B666F1">
      <w:pPr>
        <w:pStyle w:val="ConsPlusNormal"/>
        <w:spacing w:before="220"/>
        <w:ind w:firstLine="540"/>
        <w:jc w:val="both"/>
      </w:pPr>
      <w:proofErr w:type="spellStart"/>
      <w:r w:rsidRPr="00AD7C30">
        <w:t>БОкрсп</w:t>
      </w:r>
      <w:proofErr w:type="spellEnd"/>
      <w:r w:rsidRPr="00AD7C30">
        <w:t xml:space="preserve"> - критерий выравнивания расчетной бюджетной обеспеченности сельских поселений, который устанавливается законом Нижегородской области об областном бюджете на очередной финансовый год и плановый период;</w:t>
      </w:r>
    </w:p>
    <w:p w:rsidR="00B666F1" w:rsidRPr="00AD7C30" w:rsidRDefault="00B666F1">
      <w:pPr>
        <w:pStyle w:val="ConsPlusNormal"/>
        <w:spacing w:before="220"/>
        <w:ind w:firstLine="540"/>
        <w:jc w:val="both"/>
      </w:pPr>
      <w:proofErr w:type="spellStart"/>
      <w:r w:rsidRPr="00AD7C30">
        <w:t>БОсп</w:t>
      </w:r>
      <w:proofErr w:type="gramStart"/>
      <w:r w:rsidRPr="00AD7C30">
        <w:t>m</w:t>
      </w:r>
      <w:proofErr w:type="spellEnd"/>
      <w:proofErr w:type="gramEnd"/>
      <w:r w:rsidRPr="00AD7C30">
        <w:t xml:space="preserve"> - уровень расчетной бюджетной обеспеченности m-</w:t>
      </w:r>
      <w:proofErr w:type="spellStart"/>
      <w:r w:rsidRPr="00AD7C30">
        <w:t>го</w:t>
      </w:r>
      <w:proofErr w:type="spellEnd"/>
      <w:r w:rsidRPr="00AD7C30">
        <w:t xml:space="preserve"> сельского поселения;</w:t>
      </w:r>
    </w:p>
    <w:p w:rsidR="00B666F1" w:rsidRPr="00AD7C30" w:rsidRDefault="00B666F1">
      <w:pPr>
        <w:pStyle w:val="ConsPlusNormal"/>
        <w:spacing w:before="220"/>
        <w:ind w:firstLine="540"/>
        <w:jc w:val="both"/>
      </w:pPr>
      <w:proofErr w:type="spellStart"/>
      <w:r w:rsidRPr="00AD7C30">
        <w:t>ИБРсп</w:t>
      </w:r>
      <w:proofErr w:type="gramStart"/>
      <w:r w:rsidRPr="00AD7C30">
        <w:t>m</w:t>
      </w:r>
      <w:proofErr w:type="spellEnd"/>
      <w:proofErr w:type="gramEnd"/>
      <w:r w:rsidRPr="00AD7C30">
        <w:t xml:space="preserve"> - индекс бюджетных расходов m-</w:t>
      </w:r>
      <w:proofErr w:type="spellStart"/>
      <w:r w:rsidRPr="00AD7C30">
        <w:t>го</w:t>
      </w:r>
      <w:proofErr w:type="spellEnd"/>
      <w:r w:rsidRPr="00AD7C30">
        <w:t xml:space="preserve"> сельского поселения;</w:t>
      </w:r>
    </w:p>
    <w:p w:rsidR="00B666F1" w:rsidRPr="00AD7C30" w:rsidRDefault="00B666F1">
      <w:pPr>
        <w:pStyle w:val="ConsPlusNormal"/>
        <w:spacing w:before="220"/>
        <w:ind w:firstLine="540"/>
        <w:jc w:val="both"/>
      </w:pPr>
      <w:proofErr w:type="spellStart"/>
      <w:r w:rsidRPr="00AD7C30">
        <w:t>Нсп</w:t>
      </w:r>
      <w:proofErr w:type="gramStart"/>
      <w:r w:rsidRPr="00AD7C30">
        <w:t>m</w:t>
      </w:r>
      <w:proofErr w:type="spellEnd"/>
      <w:proofErr w:type="gramEnd"/>
      <w:r w:rsidRPr="00AD7C30">
        <w:t xml:space="preserve"> - численность постоянного населения m-</w:t>
      </w:r>
      <w:proofErr w:type="spellStart"/>
      <w:r w:rsidRPr="00AD7C30">
        <w:t>го</w:t>
      </w:r>
      <w:proofErr w:type="spellEnd"/>
      <w:r w:rsidRPr="00AD7C30">
        <w:t xml:space="preserve"> сельского поселения на 1 января текущего года.</w:t>
      </w:r>
    </w:p>
    <w:p w:rsidR="00B666F1" w:rsidRPr="00AD7C30" w:rsidRDefault="00B666F1">
      <w:pPr>
        <w:pStyle w:val="ConsPlusNormal"/>
        <w:spacing w:before="220"/>
        <w:ind w:firstLine="540"/>
        <w:jc w:val="both"/>
      </w:pPr>
      <w:r w:rsidRPr="00AD7C30">
        <w:t>3.6. Дотации на выравнивание бюджетной обеспеченности сельских поселений, рассчитанные в соответствии с настоящим Порядком, в составе расходов областного бюджета не предусматриваются. Указанные дотации передаются в бюджеты муниципальных районов в форме субвенции на исполнение полномочий по расчету и предоставлению дотаций поселениям.</w:t>
      </w:r>
    </w:p>
    <w:p w:rsidR="00B666F1" w:rsidRPr="00AD7C30" w:rsidRDefault="00B666F1">
      <w:pPr>
        <w:pStyle w:val="ConsPlusNormal"/>
        <w:spacing w:before="220"/>
        <w:ind w:firstLine="540"/>
        <w:jc w:val="both"/>
      </w:pPr>
      <w:r w:rsidRPr="00AD7C30">
        <w:t>3.7. Общий объем субвенций бюджетам муниципальных районов на исполнение полномочий по расчету и предоставлению дотаций поселениям в очередном финансовом году и каждом году планового периода (</w:t>
      </w:r>
      <w:proofErr w:type="spellStart"/>
      <w:r w:rsidRPr="00AD7C30">
        <w:t>Суб</w:t>
      </w:r>
      <w:proofErr w:type="gramStart"/>
      <w:r w:rsidRPr="00AD7C30">
        <w:t>в</w:t>
      </w:r>
      <w:proofErr w:type="spellEnd"/>
      <w:r w:rsidRPr="00AD7C30">
        <w:t>(</w:t>
      </w:r>
      <w:proofErr w:type="gramEnd"/>
      <w:r w:rsidRPr="00AD7C30">
        <w:t>МР)) рассчитывается по следующей формуле:</w:t>
      </w:r>
    </w:p>
    <w:p w:rsidR="00B666F1" w:rsidRPr="00AD7C30" w:rsidRDefault="00B666F1">
      <w:pPr>
        <w:pStyle w:val="ConsPlusNormal"/>
        <w:ind w:firstLine="540"/>
        <w:jc w:val="both"/>
      </w:pPr>
    </w:p>
    <w:p w:rsidR="00B666F1" w:rsidRPr="00AD7C30" w:rsidRDefault="00B666F1">
      <w:pPr>
        <w:pStyle w:val="ConsPlusNormal"/>
        <w:jc w:val="center"/>
      </w:pPr>
      <w:proofErr w:type="spellStart"/>
      <w:r w:rsidRPr="00AD7C30">
        <w:t>Суб</w:t>
      </w:r>
      <w:proofErr w:type="gramStart"/>
      <w:r w:rsidRPr="00AD7C30">
        <w:t>в</w:t>
      </w:r>
      <w:proofErr w:type="spellEnd"/>
      <w:r w:rsidRPr="00AD7C30">
        <w:t>(</w:t>
      </w:r>
      <w:proofErr w:type="gramEnd"/>
      <w:r w:rsidRPr="00AD7C30">
        <w:t>МР) = SUM (</w:t>
      </w:r>
      <w:proofErr w:type="spellStart"/>
      <w:r w:rsidRPr="00AD7C30">
        <w:t>Субв</w:t>
      </w:r>
      <w:proofErr w:type="spellEnd"/>
      <w:r w:rsidRPr="00AD7C30">
        <w:t>(МР)m).</w:t>
      </w:r>
    </w:p>
    <w:p w:rsidR="00B666F1" w:rsidRPr="00AD7C30" w:rsidRDefault="00B666F1">
      <w:pPr>
        <w:pStyle w:val="ConsPlusNormal"/>
        <w:ind w:firstLine="540"/>
        <w:jc w:val="both"/>
      </w:pPr>
    </w:p>
    <w:p w:rsidR="00B666F1" w:rsidRPr="00AD7C30" w:rsidRDefault="00B666F1">
      <w:pPr>
        <w:pStyle w:val="ConsPlusNormal"/>
        <w:ind w:firstLine="540"/>
        <w:jc w:val="both"/>
      </w:pPr>
      <w:r w:rsidRPr="00AD7C30">
        <w:t>3.8. Размер субвенции бюджету муниципального района на исполнение полномочий по расчету и предоставлению дотаций поселениям, входящим в состав соответствующего муниципального района, в очередном финансовом году и каждом году планового периода (</w:t>
      </w:r>
      <w:proofErr w:type="spellStart"/>
      <w:r w:rsidRPr="00AD7C30">
        <w:t>Суб</w:t>
      </w:r>
      <w:proofErr w:type="gramStart"/>
      <w:r w:rsidRPr="00AD7C30">
        <w:t>в</w:t>
      </w:r>
      <w:proofErr w:type="spellEnd"/>
      <w:r w:rsidRPr="00AD7C30">
        <w:t>(</w:t>
      </w:r>
      <w:proofErr w:type="gramEnd"/>
      <w:r w:rsidRPr="00AD7C30">
        <w:t>МР)m) рассчитывается по следующей формуле:</w:t>
      </w:r>
    </w:p>
    <w:p w:rsidR="00B666F1" w:rsidRPr="00AD7C30" w:rsidRDefault="00B666F1">
      <w:pPr>
        <w:pStyle w:val="ConsPlusNormal"/>
        <w:ind w:firstLine="540"/>
        <w:jc w:val="both"/>
      </w:pPr>
    </w:p>
    <w:p w:rsidR="00B666F1" w:rsidRPr="00AD7C30" w:rsidRDefault="00B666F1">
      <w:pPr>
        <w:pStyle w:val="ConsPlusNormal"/>
        <w:jc w:val="center"/>
      </w:pPr>
      <w:proofErr w:type="spellStart"/>
      <w:r w:rsidRPr="00AD7C30">
        <w:t>Суб</w:t>
      </w:r>
      <w:proofErr w:type="gramStart"/>
      <w:r w:rsidRPr="00AD7C30">
        <w:t>в</w:t>
      </w:r>
      <w:proofErr w:type="spellEnd"/>
      <w:r w:rsidRPr="00AD7C30">
        <w:t>(</w:t>
      </w:r>
      <w:proofErr w:type="gramEnd"/>
      <w:r w:rsidRPr="00AD7C30">
        <w:t xml:space="preserve">МР)m = </w:t>
      </w:r>
      <w:proofErr w:type="spellStart"/>
      <w:r w:rsidRPr="00AD7C30">
        <w:t>Дотгп</w:t>
      </w:r>
      <w:proofErr w:type="spellEnd"/>
      <w:r w:rsidRPr="00AD7C30">
        <w:t xml:space="preserve"> + </w:t>
      </w:r>
      <w:proofErr w:type="spellStart"/>
      <w:r w:rsidRPr="00AD7C30">
        <w:t>Дотсп</w:t>
      </w:r>
      <w:proofErr w:type="spellEnd"/>
      <w:r w:rsidRPr="00AD7C30">
        <w:t>,</w:t>
      </w:r>
    </w:p>
    <w:p w:rsidR="00B666F1" w:rsidRPr="00AD7C30" w:rsidRDefault="00B666F1">
      <w:pPr>
        <w:pStyle w:val="ConsPlusNormal"/>
        <w:ind w:firstLine="540"/>
        <w:jc w:val="both"/>
      </w:pPr>
    </w:p>
    <w:p w:rsidR="00B666F1" w:rsidRPr="00AD7C30" w:rsidRDefault="00B666F1">
      <w:pPr>
        <w:pStyle w:val="ConsPlusNormal"/>
        <w:ind w:firstLine="540"/>
        <w:jc w:val="both"/>
      </w:pPr>
      <w:r w:rsidRPr="00AD7C30">
        <w:t>где:</w:t>
      </w:r>
    </w:p>
    <w:p w:rsidR="00B666F1" w:rsidRPr="00AD7C30" w:rsidRDefault="00B666F1">
      <w:pPr>
        <w:pStyle w:val="ConsPlusNormal"/>
        <w:spacing w:before="220"/>
        <w:ind w:firstLine="540"/>
        <w:jc w:val="both"/>
      </w:pPr>
      <w:proofErr w:type="spellStart"/>
      <w:r w:rsidRPr="00AD7C30">
        <w:t>Дотгп</w:t>
      </w:r>
      <w:proofErr w:type="spellEnd"/>
      <w:r w:rsidRPr="00AD7C30">
        <w:t xml:space="preserve"> - дотации на выравнивание бюджетной обеспеченности поселений бюджетам городских поселений, входящих в состав муниципального района, в очередном финансовом году и каждом году планового периода;</w:t>
      </w:r>
    </w:p>
    <w:p w:rsidR="00B666F1" w:rsidRPr="00AD7C30" w:rsidRDefault="00B666F1">
      <w:pPr>
        <w:pStyle w:val="ConsPlusNormal"/>
        <w:spacing w:before="220"/>
        <w:ind w:firstLine="540"/>
        <w:jc w:val="both"/>
      </w:pPr>
      <w:proofErr w:type="spellStart"/>
      <w:r w:rsidRPr="00AD7C30">
        <w:t>Дотсп</w:t>
      </w:r>
      <w:proofErr w:type="spellEnd"/>
      <w:r w:rsidRPr="00AD7C30">
        <w:t xml:space="preserve"> - дотации на выравнивание бюджетной обеспеченности поселений бюджетам сельских поселений, входящих в состав муниципального района, в очередном финансовом году и каждом году планового периода.</w:t>
      </w:r>
    </w:p>
    <w:p w:rsidR="00B666F1" w:rsidRPr="00AD7C30" w:rsidRDefault="00B666F1">
      <w:pPr>
        <w:pStyle w:val="ConsPlusNormal"/>
        <w:ind w:firstLine="540"/>
        <w:jc w:val="both"/>
      </w:pPr>
    </w:p>
    <w:p w:rsidR="00B666F1" w:rsidRPr="00AD7C30" w:rsidRDefault="00B666F1">
      <w:pPr>
        <w:pStyle w:val="ConsPlusNormal"/>
        <w:jc w:val="center"/>
      </w:pPr>
      <w:r w:rsidRPr="00AD7C30">
        <w:t xml:space="preserve">IV. Порядок расчета уровня </w:t>
      </w:r>
      <w:proofErr w:type="gramStart"/>
      <w:r w:rsidRPr="00AD7C30">
        <w:t>расчетной</w:t>
      </w:r>
      <w:proofErr w:type="gramEnd"/>
      <w:r w:rsidRPr="00AD7C30">
        <w:t xml:space="preserve"> бюджетной</w:t>
      </w:r>
    </w:p>
    <w:p w:rsidR="00B666F1" w:rsidRPr="00AD7C30" w:rsidRDefault="00B666F1">
      <w:pPr>
        <w:pStyle w:val="ConsPlusNormal"/>
        <w:jc w:val="center"/>
      </w:pPr>
      <w:r w:rsidRPr="00AD7C30">
        <w:t>обеспеченности поселений</w:t>
      </w:r>
    </w:p>
    <w:p w:rsidR="00B666F1" w:rsidRPr="00AD7C30" w:rsidRDefault="00B666F1">
      <w:pPr>
        <w:pStyle w:val="ConsPlusNormal"/>
        <w:ind w:firstLine="540"/>
        <w:jc w:val="both"/>
      </w:pPr>
    </w:p>
    <w:p w:rsidR="00B666F1" w:rsidRPr="00AD7C30" w:rsidRDefault="00B666F1">
      <w:pPr>
        <w:pStyle w:val="ConsPlusNormal"/>
        <w:ind w:firstLine="540"/>
        <w:jc w:val="both"/>
      </w:pPr>
      <w:r w:rsidRPr="00AD7C30">
        <w:t>4.1. Для целей настоящего Порядка используются следующие основные понятия:</w:t>
      </w:r>
    </w:p>
    <w:p w:rsidR="00B666F1" w:rsidRPr="00AD7C30" w:rsidRDefault="00B666F1">
      <w:pPr>
        <w:pStyle w:val="ConsPlusNormal"/>
        <w:spacing w:before="220"/>
        <w:ind w:firstLine="540"/>
        <w:jc w:val="both"/>
      </w:pPr>
      <w:proofErr w:type="gramStart"/>
      <w:r w:rsidRPr="00AD7C30">
        <w:t xml:space="preserve">индекс налогового потенциала городского поселения, сельского поселения - отношение </w:t>
      </w:r>
      <w:r w:rsidRPr="00AD7C30">
        <w:lastRenderedPageBreak/>
        <w:t>оценки доходов, которые могут быть получены бюджетом городского поселения, сельского поселения исходя из уровня развития и структуры экономики и налоговой базы по основным налоговым источникам в расчете на одного жителя, к аналогичному показателю соответственно по всем городским поселениям, сельским поселениям;</w:t>
      </w:r>
      <w:proofErr w:type="gramEnd"/>
    </w:p>
    <w:p w:rsidR="00B666F1" w:rsidRPr="00AD7C30" w:rsidRDefault="00B666F1">
      <w:pPr>
        <w:pStyle w:val="ConsPlusNormal"/>
        <w:spacing w:before="220"/>
        <w:ind w:firstLine="540"/>
        <w:jc w:val="both"/>
      </w:pPr>
      <w:proofErr w:type="gramStart"/>
      <w:r w:rsidRPr="00AD7C30">
        <w:t>индекс бюджетных расходов городского поселения, сельского поселения - показатель, определяющий, во сколько раз больше (меньше) средств бюджета городского поселения, сельского поселения в расчете на одного жителя по сравнению со средним соответственно по всем городским поселениям, сельским поселениям уровнем необходимо затратить для осуществления полномочий по решению вопросов местного значения городского поселения, сельского поселения, с учетом специфики социально-демографического состава населения и иных объективных</w:t>
      </w:r>
      <w:proofErr w:type="gramEnd"/>
      <w:r w:rsidRPr="00AD7C30">
        <w:t xml:space="preserve"> факторов, влияющих на стоимость предоставляемых муниципальных услуг в расчете на одного жителя.</w:t>
      </w:r>
    </w:p>
    <w:p w:rsidR="00B666F1" w:rsidRPr="00AD7C30" w:rsidRDefault="00B666F1">
      <w:pPr>
        <w:pStyle w:val="ConsPlusNormal"/>
        <w:spacing w:before="220"/>
        <w:ind w:firstLine="540"/>
        <w:jc w:val="both"/>
      </w:pPr>
      <w:r w:rsidRPr="00AD7C30">
        <w:t>4.2. Уровень расчетной бюджетной обеспеченности m-</w:t>
      </w:r>
      <w:proofErr w:type="spellStart"/>
      <w:r w:rsidRPr="00AD7C30">
        <w:t>го</w:t>
      </w:r>
      <w:proofErr w:type="spellEnd"/>
      <w:r w:rsidRPr="00AD7C30">
        <w:t xml:space="preserve"> городского поселения, сельского поселения (</w:t>
      </w:r>
      <w:proofErr w:type="spellStart"/>
      <w:r w:rsidRPr="00AD7C30">
        <w:t>БО</w:t>
      </w:r>
      <w:proofErr w:type="gramStart"/>
      <w:r w:rsidRPr="00AD7C30">
        <w:t>m</w:t>
      </w:r>
      <w:proofErr w:type="spellEnd"/>
      <w:proofErr w:type="gramEnd"/>
      <w:r w:rsidRPr="00AD7C30">
        <w:t>) рассчитывается по следующей формуле:</w:t>
      </w:r>
    </w:p>
    <w:p w:rsidR="00B666F1" w:rsidRPr="00AD7C30" w:rsidRDefault="00B666F1">
      <w:pPr>
        <w:pStyle w:val="ConsPlusNormal"/>
        <w:ind w:firstLine="540"/>
        <w:jc w:val="both"/>
      </w:pPr>
    </w:p>
    <w:p w:rsidR="00B666F1" w:rsidRPr="00AD7C30" w:rsidRDefault="00B666F1">
      <w:pPr>
        <w:pStyle w:val="ConsPlusNormal"/>
        <w:jc w:val="center"/>
      </w:pPr>
      <w:proofErr w:type="spellStart"/>
      <w:r w:rsidRPr="00AD7C30">
        <w:t>БО</w:t>
      </w:r>
      <w:proofErr w:type="gramStart"/>
      <w:r w:rsidRPr="00AD7C30">
        <w:t>m</w:t>
      </w:r>
      <w:proofErr w:type="spellEnd"/>
      <w:proofErr w:type="gramEnd"/>
      <w:r w:rsidRPr="00AD7C30">
        <w:t xml:space="preserve"> = </w:t>
      </w:r>
      <w:proofErr w:type="spellStart"/>
      <w:r w:rsidRPr="00AD7C30">
        <w:t>ИНПm</w:t>
      </w:r>
      <w:proofErr w:type="spellEnd"/>
      <w:r w:rsidRPr="00AD7C30">
        <w:t xml:space="preserve"> / </w:t>
      </w:r>
      <w:proofErr w:type="spellStart"/>
      <w:r w:rsidRPr="00AD7C30">
        <w:t>ИБРm</w:t>
      </w:r>
      <w:proofErr w:type="spellEnd"/>
      <w:r w:rsidRPr="00AD7C30">
        <w:t>,</w:t>
      </w:r>
    </w:p>
    <w:p w:rsidR="00B666F1" w:rsidRPr="00AD7C30" w:rsidRDefault="00B666F1">
      <w:pPr>
        <w:pStyle w:val="ConsPlusNormal"/>
        <w:ind w:firstLine="540"/>
        <w:jc w:val="both"/>
      </w:pPr>
    </w:p>
    <w:p w:rsidR="00B666F1" w:rsidRPr="00AD7C30" w:rsidRDefault="00B666F1">
      <w:pPr>
        <w:pStyle w:val="ConsPlusNormal"/>
        <w:ind w:firstLine="540"/>
        <w:jc w:val="both"/>
      </w:pPr>
      <w:r w:rsidRPr="00AD7C30">
        <w:t>где:</w:t>
      </w:r>
    </w:p>
    <w:p w:rsidR="00B666F1" w:rsidRPr="00AD7C30" w:rsidRDefault="00B666F1">
      <w:pPr>
        <w:pStyle w:val="ConsPlusNormal"/>
        <w:spacing w:before="220"/>
        <w:ind w:firstLine="540"/>
        <w:jc w:val="both"/>
      </w:pPr>
      <w:proofErr w:type="spellStart"/>
      <w:r w:rsidRPr="00AD7C30">
        <w:t>ИНП</w:t>
      </w:r>
      <w:proofErr w:type="gramStart"/>
      <w:r w:rsidRPr="00AD7C30">
        <w:t>m</w:t>
      </w:r>
      <w:proofErr w:type="spellEnd"/>
      <w:proofErr w:type="gramEnd"/>
      <w:r w:rsidRPr="00AD7C30">
        <w:t xml:space="preserve"> - индекс налогового потенциала m-</w:t>
      </w:r>
      <w:proofErr w:type="spellStart"/>
      <w:r w:rsidRPr="00AD7C30">
        <w:t>го</w:t>
      </w:r>
      <w:proofErr w:type="spellEnd"/>
      <w:r w:rsidRPr="00AD7C30">
        <w:t xml:space="preserve"> городского поселения, сельского поселения;</w:t>
      </w:r>
    </w:p>
    <w:p w:rsidR="00B666F1" w:rsidRPr="00AD7C30" w:rsidRDefault="00B666F1">
      <w:pPr>
        <w:pStyle w:val="ConsPlusNormal"/>
        <w:spacing w:before="220"/>
        <w:ind w:firstLine="540"/>
        <w:jc w:val="both"/>
      </w:pPr>
      <w:proofErr w:type="spellStart"/>
      <w:r w:rsidRPr="00AD7C30">
        <w:t>ИБР</w:t>
      </w:r>
      <w:proofErr w:type="gramStart"/>
      <w:r w:rsidRPr="00AD7C30">
        <w:t>m</w:t>
      </w:r>
      <w:proofErr w:type="spellEnd"/>
      <w:proofErr w:type="gramEnd"/>
      <w:r w:rsidRPr="00AD7C30">
        <w:t xml:space="preserve"> - индекс бюджетных расходов m-</w:t>
      </w:r>
      <w:proofErr w:type="spellStart"/>
      <w:r w:rsidRPr="00AD7C30">
        <w:t>го</w:t>
      </w:r>
      <w:proofErr w:type="spellEnd"/>
      <w:r w:rsidRPr="00AD7C30">
        <w:t xml:space="preserve"> городского поселения, сельского поселения.</w:t>
      </w:r>
    </w:p>
    <w:p w:rsidR="00B666F1" w:rsidRPr="00AD7C30" w:rsidRDefault="00B666F1">
      <w:pPr>
        <w:pStyle w:val="ConsPlusNormal"/>
        <w:spacing w:before="220"/>
        <w:ind w:firstLine="540"/>
        <w:jc w:val="both"/>
      </w:pPr>
      <w:r w:rsidRPr="00AD7C30">
        <w:t>4.3. Индекс налогового потенциала m-</w:t>
      </w:r>
      <w:proofErr w:type="spellStart"/>
      <w:r w:rsidRPr="00AD7C30">
        <w:t>го</w:t>
      </w:r>
      <w:proofErr w:type="spellEnd"/>
      <w:r w:rsidRPr="00AD7C30">
        <w:t xml:space="preserve"> городского поселения, сельского поселения (</w:t>
      </w:r>
      <w:proofErr w:type="spellStart"/>
      <w:r w:rsidRPr="00AD7C30">
        <w:t>ИНП</w:t>
      </w:r>
      <w:proofErr w:type="gramStart"/>
      <w:r w:rsidRPr="00AD7C30">
        <w:t>m</w:t>
      </w:r>
      <w:proofErr w:type="spellEnd"/>
      <w:proofErr w:type="gramEnd"/>
      <w:r w:rsidRPr="00AD7C30">
        <w:t>) рассчитывается по следующей формуле:</w:t>
      </w:r>
    </w:p>
    <w:p w:rsidR="00B666F1" w:rsidRPr="00AD7C30" w:rsidRDefault="00B666F1">
      <w:pPr>
        <w:pStyle w:val="ConsPlusNormal"/>
        <w:ind w:firstLine="540"/>
        <w:jc w:val="both"/>
      </w:pPr>
    </w:p>
    <w:p w:rsidR="00B666F1" w:rsidRPr="00AD7C30" w:rsidRDefault="00B666F1">
      <w:pPr>
        <w:pStyle w:val="ConsPlusNormal"/>
        <w:jc w:val="center"/>
      </w:pPr>
      <w:proofErr w:type="spellStart"/>
      <w:r w:rsidRPr="00AD7C30">
        <w:t>ИНП</w:t>
      </w:r>
      <w:proofErr w:type="gramStart"/>
      <w:r w:rsidRPr="00AD7C30">
        <w:t>m</w:t>
      </w:r>
      <w:proofErr w:type="spellEnd"/>
      <w:proofErr w:type="gramEnd"/>
      <w:r w:rsidRPr="00AD7C30">
        <w:t xml:space="preserve"> = (</w:t>
      </w:r>
      <w:proofErr w:type="spellStart"/>
      <w:r w:rsidRPr="00AD7C30">
        <w:t>НПm</w:t>
      </w:r>
      <w:proofErr w:type="spellEnd"/>
      <w:r w:rsidRPr="00AD7C30">
        <w:t xml:space="preserve"> / </w:t>
      </w:r>
      <w:proofErr w:type="spellStart"/>
      <w:r w:rsidRPr="00AD7C30">
        <w:t>Нm</w:t>
      </w:r>
      <w:proofErr w:type="spellEnd"/>
      <w:r w:rsidRPr="00AD7C30">
        <w:t>) / (SUM (</w:t>
      </w:r>
      <w:proofErr w:type="spellStart"/>
      <w:r w:rsidRPr="00AD7C30">
        <w:t>НПm</w:t>
      </w:r>
      <w:proofErr w:type="spellEnd"/>
      <w:r w:rsidRPr="00AD7C30">
        <w:t>) / Н),</w:t>
      </w:r>
    </w:p>
    <w:p w:rsidR="00B666F1" w:rsidRPr="00AD7C30" w:rsidRDefault="00B666F1">
      <w:pPr>
        <w:pStyle w:val="ConsPlusNormal"/>
        <w:ind w:firstLine="540"/>
        <w:jc w:val="both"/>
      </w:pPr>
    </w:p>
    <w:p w:rsidR="00B666F1" w:rsidRPr="00AD7C30" w:rsidRDefault="00B666F1">
      <w:pPr>
        <w:pStyle w:val="ConsPlusNormal"/>
        <w:ind w:firstLine="540"/>
        <w:jc w:val="both"/>
      </w:pPr>
      <w:r w:rsidRPr="00AD7C30">
        <w:t>где:</w:t>
      </w:r>
    </w:p>
    <w:p w:rsidR="00B666F1" w:rsidRPr="00AD7C30" w:rsidRDefault="00B666F1">
      <w:pPr>
        <w:pStyle w:val="ConsPlusNormal"/>
        <w:spacing w:before="220"/>
        <w:ind w:firstLine="540"/>
        <w:jc w:val="both"/>
      </w:pPr>
      <w:proofErr w:type="spellStart"/>
      <w:r w:rsidRPr="00AD7C30">
        <w:t>НП</w:t>
      </w:r>
      <w:proofErr w:type="gramStart"/>
      <w:r w:rsidRPr="00AD7C30">
        <w:t>m</w:t>
      </w:r>
      <w:proofErr w:type="spellEnd"/>
      <w:proofErr w:type="gramEnd"/>
      <w:r w:rsidRPr="00AD7C30">
        <w:t xml:space="preserve"> - налоговый потенциал m-</w:t>
      </w:r>
      <w:proofErr w:type="spellStart"/>
      <w:r w:rsidRPr="00AD7C30">
        <w:t>го</w:t>
      </w:r>
      <w:proofErr w:type="spellEnd"/>
      <w:r w:rsidRPr="00AD7C30">
        <w:t xml:space="preserve"> городского поселения, сельского поселения;</w:t>
      </w:r>
    </w:p>
    <w:p w:rsidR="00B666F1" w:rsidRPr="00AD7C30" w:rsidRDefault="00B666F1">
      <w:pPr>
        <w:pStyle w:val="ConsPlusNormal"/>
        <w:spacing w:before="220"/>
        <w:ind w:firstLine="540"/>
        <w:jc w:val="both"/>
      </w:pPr>
      <w:proofErr w:type="spellStart"/>
      <w:r w:rsidRPr="00AD7C30">
        <w:t>Н</w:t>
      </w:r>
      <w:proofErr w:type="gramStart"/>
      <w:r w:rsidRPr="00AD7C30">
        <w:t>m</w:t>
      </w:r>
      <w:proofErr w:type="spellEnd"/>
      <w:proofErr w:type="gramEnd"/>
      <w:r w:rsidRPr="00AD7C30">
        <w:t xml:space="preserve"> - численность постоянного населения m-</w:t>
      </w:r>
      <w:proofErr w:type="spellStart"/>
      <w:r w:rsidRPr="00AD7C30">
        <w:t>го</w:t>
      </w:r>
      <w:proofErr w:type="spellEnd"/>
      <w:r w:rsidRPr="00AD7C30">
        <w:t xml:space="preserve"> городского поселения, сельского поселения на 1 января текущего года;</w:t>
      </w:r>
    </w:p>
    <w:p w:rsidR="00B666F1" w:rsidRPr="00AD7C30" w:rsidRDefault="00B666F1">
      <w:pPr>
        <w:pStyle w:val="ConsPlusNormal"/>
        <w:spacing w:before="220"/>
        <w:ind w:firstLine="540"/>
        <w:jc w:val="both"/>
      </w:pPr>
      <w:r w:rsidRPr="00AD7C30">
        <w:t>SUM (</w:t>
      </w:r>
      <w:proofErr w:type="spellStart"/>
      <w:r w:rsidRPr="00AD7C30">
        <w:t>НП</w:t>
      </w:r>
      <w:proofErr w:type="gramStart"/>
      <w:r w:rsidRPr="00AD7C30">
        <w:t>m</w:t>
      </w:r>
      <w:proofErr w:type="spellEnd"/>
      <w:proofErr w:type="gramEnd"/>
      <w:r w:rsidRPr="00AD7C30">
        <w:t>) - суммарный налоговый потенциал всех городских поселений, сельских поселений;</w:t>
      </w:r>
    </w:p>
    <w:p w:rsidR="00B666F1" w:rsidRPr="00AD7C30" w:rsidRDefault="00B666F1">
      <w:pPr>
        <w:pStyle w:val="ConsPlusNormal"/>
        <w:spacing w:before="220"/>
        <w:ind w:firstLine="540"/>
        <w:jc w:val="both"/>
      </w:pPr>
      <w:r w:rsidRPr="00AD7C30">
        <w:t>Н - численность постоянного населения городских поселений, сельских поселений на 1 января текущего года.</w:t>
      </w:r>
    </w:p>
    <w:p w:rsidR="00B666F1" w:rsidRPr="00AD7C30" w:rsidRDefault="00B666F1">
      <w:pPr>
        <w:pStyle w:val="ConsPlusNormal"/>
        <w:spacing w:before="220"/>
        <w:ind w:firstLine="540"/>
        <w:jc w:val="both"/>
      </w:pPr>
      <w:proofErr w:type="gramStart"/>
      <w:r w:rsidRPr="00AD7C30">
        <w:t>Расчет налогового потенциала городского поселения, сельского поселения производится по репрезентативной системе налоговых доходов в разрезе отдельных видов налогов исходя из показателей уровня экономического развития городских поселений, сельских поселений, прогноза поступлений данных налогов с территории всех городских поселений, сельских поселений в консолидированный бюджет Нижегородской области, а также единого норматива отчислений от данных налогов в бюджеты городских поселений, сельских поселений, установленных Бюджетным</w:t>
      </w:r>
      <w:proofErr w:type="gramEnd"/>
      <w:r w:rsidRPr="00AD7C30">
        <w:t xml:space="preserve"> </w:t>
      </w:r>
      <w:hyperlink r:id="rId41" w:history="1">
        <w:r w:rsidRPr="00AD7C30">
          <w:t>кодексом</w:t>
        </w:r>
      </w:hyperlink>
      <w:r w:rsidRPr="00AD7C30">
        <w:t xml:space="preserve"> Российской Федерации и настоящим Законом.</w:t>
      </w:r>
    </w:p>
    <w:p w:rsidR="00B666F1" w:rsidRPr="00AD7C30" w:rsidRDefault="00B666F1">
      <w:pPr>
        <w:pStyle w:val="ConsPlusNormal"/>
        <w:spacing w:before="220"/>
        <w:ind w:firstLine="540"/>
        <w:jc w:val="both"/>
      </w:pPr>
      <w:r w:rsidRPr="00AD7C30">
        <w:t>Репрезентативная система налогов включает в себя отдельные налоги, зачисляемые в бюджеты городских поселений, сельских поселений, и отражает доходные возможности, которые учитываются при распределении финансовых сре</w:t>
      </w:r>
      <w:proofErr w:type="gramStart"/>
      <w:r w:rsidRPr="00AD7C30">
        <w:t>дств в р</w:t>
      </w:r>
      <w:proofErr w:type="gramEnd"/>
      <w:r w:rsidRPr="00AD7C30">
        <w:t>амках межбюджетного регулирования.</w:t>
      </w:r>
    </w:p>
    <w:p w:rsidR="00B666F1" w:rsidRPr="00AD7C30" w:rsidRDefault="00B666F1">
      <w:pPr>
        <w:pStyle w:val="ConsPlusNormal"/>
        <w:spacing w:before="220"/>
        <w:ind w:firstLine="540"/>
        <w:jc w:val="both"/>
      </w:pPr>
      <w:proofErr w:type="gramStart"/>
      <w:r w:rsidRPr="00AD7C30">
        <w:t xml:space="preserve">Состав репрезентативной системы налогов и перечень показателей, характеризующих </w:t>
      </w:r>
      <w:r w:rsidRPr="00AD7C30">
        <w:lastRenderedPageBreak/>
        <w:t>налоговый потенциал городских поселений, сельских поселений по видам налогов, приведены в таблице 1.</w:t>
      </w:r>
      <w:proofErr w:type="gramEnd"/>
    </w:p>
    <w:p w:rsidR="00B666F1" w:rsidRPr="00AD7C30" w:rsidRDefault="00B666F1">
      <w:pPr>
        <w:pStyle w:val="ConsPlusNormal"/>
        <w:ind w:firstLine="540"/>
        <w:jc w:val="both"/>
      </w:pPr>
    </w:p>
    <w:p w:rsidR="00B666F1" w:rsidRPr="00AD7C30" w:rsidRDefault="00B666F1">
      <w:pPr>
        <w:pStyle w:val="ConsPlusNormal"/>
        <w:jc w:val="center"/>
      </w:pPr>
      <w:r w:rsidRPr="00AD7C30">
        <w:t>Таблица 1. Состав репрезентативной системы налогов</w:t>
      </w:r>
    </w:p>
    <w:p w:rsidR="00B666F1" w:rsidRPr="00AD7C30" w:rsidRDefault="00B666F1">
      <w:pPr>
        <w:pStyle w:val="ConsPlusNormal"/>
        <w:jc w:val="center"/>
      </w:pPr>
      <w:r w:rsidRPr="00AD7C30">
        <w:t>для расчета налогового потенциала городских поселений,</w:t>
      </w:r>
    </w:p>
    <w:p w:rsidR="00B666F1" w:rsidRPr="00AD7C30" w:rsidRDefault="00B666F1">
      <w:pPr>
        <w:pStyle w:val="ConsPlusNormal"/>
        <w:jc w:val="center"/>
      </w:pPr>
      <w:r w:rsidRPr="00AD7C30">
        <w:t>сельских поселений</w:t>
      </w:r>
    </w:p>
    <w:p w:rsidR="00B666F1" w:rsidRPr="00AD7C30" w:rsidRDefault="00B666F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AD7C30" w:rsidRPr="00AD7C30">
        <w:tc>
          <w:tcPr>
            <w:tcW w:w="2211" w:type="dxa"/>
            <w:vAlign w:val="center"/>
          </w:tcPr>
          <w:p w:rsidR="00B666F1" w:rsidRPr="00AD7C30" w:rsidRDefault="00B666F1">
            <w:pPr>
              <w:pStyle w:val="ConsPlusNormal"/>
              <w:jc w:val="center"/>
            </w:pPr>
            <w:r w:rsidRPr="00AD7C30">
              <w:t>Налоги</w:t>
            </w:r>
          </w:p>
        </w:tc>
        <w:tc>
          <w:tcPr>
            <w:tcW w:w="6860" w:type="dxa"/>
            <w:vAlign w:val="center"/>
          </w:tcPr>
          <w:p w:rsidR="00B666F1" w:rsidRPr="00AD7C30" w:rsidRDefault="00B666F1">
            <w:pPr>
              <w:pStyle w:val="ConsPlusNormal"/>
              <w:jc w:val="center"/>
            </w:pPr>
            <w:r w:rsidRPr="00AD7C30">
              <w:t>Показатель, характеризующий налоговый потенциал поселения</w:t>
            </w:r>
          </w:p>
        </w:tc>
      </w:tr>
      <w:tr w:rsidR="00AD7C30" w:rsidRPr="00AD7C30">
        <w:tc>
          <w:tcPr>
            <w:tcW w:w="2211" w:type="dxa"/>
          </w:tcPr>
          <w:p w:rsidR="00B666F1" w:rsidRPr="00AD7C30" w:rsidRDefault="00B666F1">
            <w:pPr>
              <w:pStyle w:val="ConsPlusNormal"/>
              <w:jc w:val="both"/>
            </w:pPr>
            <w:r w:rsidRPr="00AD7C30">
              <w:t>Налог на доходы физических лиц</w:t>
            </w:r>
          </w:p>
        </w:tc>
        <w:tc>
          <w:tcPr>
            <w:tcW w:w="6860" w:type="dxa"/>
          </w:tcPr>
          <w:p w:rsidR="00B666F1" w:rsidRPr="00AD7C30" w:rsidRDefault="00B666F1">
            <w:pPr>
              <w:pStyle w:val="ConsPlusNormal"/>
              <w:jc w:val="both"/>
            </w:pPr>
            <w:r w:rsidRPr="00AD7C30">
              <w:t>Фонд оплаты труда в целом по экономике</w:t>
            </w:r>
          </w:p>
        </w:tc>
      </w:tr>
      <w:tr w:rsidR="00AD7C30" w:rsidRPr="00AD7C30">
        <w:tc>
          <w:tcPr>
            <w:tcW w:w="2211" w:type="dxa"/>
          </w:tcPr>
          <w:p w:rsidR="00B666F1" w:rsidRPr="00AD7C30" w:rsidRDefault="00B666F1">
            <w:pPr>
              <w:pStyle w:val="ConsPlusNormal"/>
              <w:jc w:val="both"/>
            </w:pPr>
            <w:r w:rsidRPr="00AD7C30">
              <w:t>Налог на имущество физических лиц</w:t>
            </w:r>
          </w:p>
        </w:tc>
        <w:tc>
          <w:tcPr>
            <w:tcW w:w="6860" w:type="dxa"/>
          </w:tcPr>
          <w:p w:rsidR="00B666F1" w:rsidRPr="00AD7C30" w:rsidRDefault="00B666F1">
            <w:pPr>
              <w:pStyle w:val="ConsPlusNormal"/>
              <w:jc w:val="both"/>
            </w:pPr>
            <w:r w:rsidRPr="00AD7C30">
              <w:t>Сумма показателей:</w:t>
            </w:r>
          </w:p>
          <w:p w:rsidR="00B666F1" w:rsidRPr="00AD7C30" w:rsidRDefault="00B666F1">
            <w:pPr>
              <w:pStyle w:val="ConsPlusNormal"/>
              <w:jc w:val="both"/>
            </w:pPr>
            <w:r w:rsidRPr="00AD7C30">
              <w:t>1) сумма налога на имущество физических лиц, предъявленная к уплате;</w:t>
            </w:r>
          </w:p>
          <w:p w:rsidR="00B666F1" w:rsidRPr="00AD7C30" w:rsidRDefault="00B666F1">
            <w:pPr>
              <w:pStyle w:val="ConsPlusNormal"/>
              <w:jc w:val="both"/>
            </w:pPr>
            <w:r w:rsidRPr="00AD7C30">
              <w:t>2) сумма налога на имущество физических лиц, не поступившая в бюджет в связи с предоставлением налогоплательщикам льгот, установленных органами местного самоуправления поселений</w:t>
            </w:r>
          </w:p>
        </w:tc>
      </w:tr>
      <w:tr w:rsidR="00B666F1" w:rsidRPr="00AD7C30">
        <w:tc>
          <w:tcPr>
            <w:tcW w:w="2211" w:type="dxa"/>
          </w:tcPr>
          <w:p w:rsidR="00B666F1" w:rsidRPr="00AD7C30" w:rsidRDefault="00B666F1">
            <w:pPr>
              <w:pStyle w:val="ConsPlusNormal"/>
              <w:jc w:val="both"/>
            </w:pPr>
            <w:r w:rsidRPr="00AD7C30">
              <w:t>Земельный налог</w:t>
            </w:r>
          </w:p>
        </w:tc>
        <w:tc>
          <w:tcPr>
            <w:tcW w:w="6860" w:type="dxa"/>
          </w:tcPr>
          <w:p w:rsidR="00B666F1" w:rsidRPr="00AD7C30" w:rsidRDefault="00B666F1">
            <w:pPr>
              <w:pStyle w:val="ConsPlusNormal"/>
              <w:jc w:val="both"/>
            </w:pPr>
            <w:r w:rsidRPr="00AD7C30">
              <w:t>Сумма показателей:</w:t>
            </w:r>
          </w:p>
          <w:p w:rsidR="00B666F1" w:rsidRPr="00AD7C30" w:rsidRDefault="00B666F1">
            <w:pPr>
              <w:pStyle w:val="ConsPlusNormal"/>
              <w:jc w:val="both"/>
            </w:pPr>
            <w:r w:rsidRPr="00AD7C30">
              <w:t>1) сумма земельного налога, подлежащая уплате в бюджет;</w:t>
            </w:r>
          </w:p>
          <w:p w:rsidR="00B666F1" w:rsidRPr="00AD7C30" w:rsidRDefault="00B666F1">
            <w:pPr>
              <w:pStyle w:val="ConsPlusNormal"/>
              <w:jc w:val="both"/>
            </w:pPr>
            <w:r w:rsidRPr="00AD7C30">
              <w:t xml:space="preserve">2) сумма земельного налога, не поступившая в бюджет в связи с предоставлением налогоплательщикам льгот, установленных в соответствии с </w:t>
            </w:r>
            <w:hyperlink r:id="rId42" w:history="1">
              <w:r w:rsidRPr="00AD7C30">
                <w:t>пунктом 2 статьи 387</w:t>
              </w:r>
            </w:hyperlink>
            <w:r w:rsidRPr="00AD7C30">
              <w:t xml:space="preserve"> Налогового кодекса Российской Федерации нормативными правовыми актами представительных органов поселений</w:t>
            </w:r>
          </w:p>
        </w:tc>
      </w:tr>
    </w:tbl>
    <w:p w:rsidR="00B666F1" w:rsidRPr="00AD7C30" w:rsidRDefault="00B666F1">
      <w:pPr>
        <w:pStyle w:val="ConsPlusNormal"/>
        <w:ind w:firstLine="540"/>
        <w:jc w:val="both"/>
      </w:pPr>
    </w:p>
    <w:p w:rsidR="00B666F1" w:rsidRPr="00AD7C30" w:rsidRDefault="00B666F1">
      <w:pPr>
        <w:pStyle w:val="ConsPlusNormal"/>
        <w:ind w:firstLine="540"/>
        <w:jc w:val="both"/>
      </w:pPr>
      <w:r w:rsidRPr="00AD7C30">
        <w:t>Налоговый потенциал m-</w:t>
      </w:r>
      <w:proofErr w:type="spellStart"/>
      <w:r w:rsidRPr="00AD7C30">
        <w:t>го</w:t>
      </w:r>
      <w:proofErr w:type="spellEnd"/>
      <w:r w:rsidRPr="00AD7C30">
        <w:t xml:space="preserve"> городского поселения, сельского поселения (</w:t>
      </w:r>
      <w:proofErr w:type="spellStart"/>
      <w:r w:rsidRPr="00AD7C30">
        <w:t>НП</w:t>
      </w:r>
      <w:proofErr w:type="gramStart"/>
      <w:r w:rsidRPr="00AD7C30">
        <w:t>m</w:t>
      </w:r>
      <w:proofErr w:type="spellEnd"/>
      <w:proofErr w:type="gramEnd"/>
      <w:r w:rsidRPr="00AD7C30">
        <w:t>) рассчитывается по следующей формуле:</w:t>
      </w:r>
    </w:p>
    <w:p w:rsidR="00B666F1" w:rsidRPr="00AD7C30" w:rsidRDefault="00B666F1">
      <w:pPr>
        <w:pStyle w:val="ConsPlusNormal"/>
        <w:ind w:firstLine="540"/>
        <w:jc w:val="both"/>
      </w:pPr>
    </w:p>
    <w:p w:rsidR="00B666F1" w:rsidRPr="00AD7C30" w:rsidRDefault="00B666F1">
      <w:pPr>
        <w:pStyle w:val="ConsPlusNormal"/>
        <w:jc w:val="center"/>
      </w:pPr>
      <w:proofErr w:type="spellStart"/>
      <w:r w:rsidRPr="00AD7C30">
        <w:t>НП</w:t>
      </w:r>
      <w:proofErr w:type="gramStart"/>
      <w:r w:rsidRPr="00AD7C30">
        <w:t>m</w:t>
      </w:r>
      <w:proofErr w:type="spellEnd"/>
      <w:proofErr w:type="gramEnd"/>
      <w:r w:rsidRPr="00AD7C30">
        <w:t xml:space="preserve"> = SUM (</w:t>
      </w:r>
      <w:proofErr w:type="spellStart"/>
      <w:r w:rsidRPr="00AD7C30">
        <w:t>НПmi</w:t>
      </w:r>
      <w:proofErr w:type="spellEnd"/>
      <w:r w:rsidRPr="00AD7C30">
        <w:t>),</w:t>
      </w:r>
    </w:p>
    <w:p w:rsidR="00B666F1" w:rsidRPr="00AD7C30" w:rsidRDefault="00B666F1">
      <w:pPr>
        <w:pStyle w:val="ConsPlusNormal"/>
        <w:ind w:firstLine="540"/>
        <w:jc w:val="both"/>
      </w:pPr>
    </w:p>
    <w:p w:rsidR="00B666F1" w:rsidRPr="00AD7C30" w:rsidRDefault="00B666F1">
      <w:pPr>
        <w:pStyle w:val="ConsPlusNormal"/>
        <w:ind w:firstLine="540"/>
        <w:jc w:val="both"/>
      </w:pPr>
      <w:r w:rsidRPr="00AD7C30">
        <w:t>где:</w:t>
      </w:r>
    </w:p>
    <w:p w:rsidR="00B666F1" w:rsidRPr="00AD7C30" w:rsidRDefault="00B666F1">
      <w:pPr>
        <w:pStyle w:val="ConsPlusNormal"/>
        <w:spacing w:before="220"/>
        <w:ind w:firstLine="540"/>
        <w:jc w:val="both"/>
      </w:pPr>
      <w:proofErr w:type="spellStart"/>
      <w:r w:rsidRPr="00AD7C30">
        <w:t>НП</w:t>
      </w:r>
      <w:proofErr w:type="gramStart"/>
      <w:r w:rsidRPr="00AD7C30">
        <w:t>mi</w:t>
      </w:r>
      <w:proofErr w:type="spellEnd"/>
      <w:proofErr w:type="gramEnd"/>
      <w:r w:rsidRPr="00AD7C30">
        <w:t xml:space="preserve"> - налоговый потенциал m-</w:t>
      </w:r>
      <w:proofErr w:type="spellStart"/>
      <w:r w:rsidRPr="00AD7C30">
        <w:t>го</w:t>
      </w:r>
      <w:proofErr w:type="spellEnd"/>
      <w:r w:rsidRPr="00AD7C30">
        <w:t xml:space="preserve"> городского поселения, сельского поселения по i-</w:t>
      </w:r>
      <w:proofErr w:type="spellStart"/>
      <w:r w:rsidRPr="00AD7C30">
        <w:t>му</w:t>
      </w:r>
      <w:proofErr w:type="spellEnd"/>
      <w:r w:rsidRPr="00AD7C30">
        <w:t xml:space="preserve"> налогу (суммирование производится по всем налогам, входящим в состав репрезентативной системы налогов).</w:t>
      </w:r>
    </w:p>
    <w:p w:rsidR="00B666F1" w:rsidRPr="00AD7C30" w:rsidRDefault="00B666F1">
      <w:pPr>
        <w:pStyle w:val="ConsPlusNormal"/>
        <w:spacing w:before="220"/>
        <w:ind w:firstLine="540"/>
        <w:jc w:val="both"/>
      </w:pPr>
      <w:r w:rsidRPr="00AD7C30">
        <w:t>Налоговый потенциал m-</w:t>
      </w:r>
      <w:proofErr w:type="spellStart"/>
      <w:r w:rsidRPr="00AD7C30">
        <w:t>го</w:t>
      </w:r>
      <w:proofErr w:type="spellEnd"/>
      <w:r w:rsidRPr="00AD7C30">
        <w:t xml:space="preserve"> городского поселения, сельского поселения по i-</w:t>
      </w:r>
      <w:proofErr w:type="spellStart"/>
      <w:r w:rsidRPr="00AD7C30">
        <w:t>му</w:t>
      </w:r>
      <w:proofErr w:type="spellEnd"/>
      <w:r w:rsidRPr="00AD7C30">
        <w:t xml:space="preserve"> налогу (</w:t>
      </w:r>
      <w:proofErr w:type="spellStart"/>
      <w:r w:rsidRPr="00AD7C30">
        <w:t>НП</w:t>
      </w:r>
      <w:proofErr w:type="gramStart"/>
      <w:r w:rsidRPr="00AD7C30">
        <w:t>mi</w:t>
      </w:r>
      <w:proofErr w:type="spellEnd"/>
      <w:proofErr w:type="gramEnd"/>
      <w:r w:rsidRPr="00AD7C30">
        <w:t>) рассчитывается по следующей формуле:</w:t>
      </w:r>
    </w:p>
    <w:p w:rsidR="00B666F1" w:rsidRPr="00AD7C30" w:rsidRDefault="00B666F1">
      <w:pPr>
        <w:pStyle w:val="ConsPlusNormal"/>
        <w:ind w:firstLine="540"/>
        <w:jc w:val="both"/>
      </w:pPr>
    </w:p>
    <w:p w:rsidR="00B666F1" w:rsidRPr="00AD7C30" w:rsidRDefault="00B666F1">
      <w:pPr>
        <w:pStyle w:val="ConsPlusNormal"/>
        <w:jc w:val="center"/>
      </w:pPr>
      <w:proofErr w:type="spellStart"/>
      <w:r w:rsidRPr="00AD7C30">
        <w:t>НП</w:t>
      </w:r>
      <w:proofErr w:type="gramStart"/>
      <w:r w:rsidRPr="00AD7C30">
        <w:t>mi</w:t>
      </w:r>
      <w:proofErr w:type="spellEnd"/>
      <w:proofErr w:type="gramEnd"/>
      <w:r w:rsidRPr="00AD7C30">
        <w:t xml:space="preserve"> = </w:t>
      </w:r>
      <w:proofErr w:type="spellStart"/>
      <w:r w:rsidRPr="00AD7C30">
        <w:t>Нормi</w:t>
      </w:r>
      <w:proofErr w:type="spellEnd"/>
      <w:r w:rsidRPr="00AD7C30">
        <w:t xml:space="preserve"> x </w:t>
      </w:r>
      <w:proofErr w:type="spellStart"/>
      <w:r w:rsidRPr="00AD7C30">
        <w:t>ПДi</w:t>
      </w:r>
      <w:proofErr w:type="spellEnd"/>
      <w:r w:rsidRPr="00AD7C30">
        <w:t xml:space="preserve"> x </w:t>
      </w:r>
      <w:proofErr w:type="spellStart"/>
      <w:r w:rsidRPr="00AD7C30">
        <w:t>БНmi</w:t>
      </w:r>
      <w:proofErr w:type="spellEnd"/>
      <w:r w:rsidRPr="00AD7C30">
        <w:t xml:space="preserve"> / </w:t>
      </w:r>
      <w:proofErr w:type="spellStart"/>
      <w:r w:rsidRPr="00AD7C30">
        <w:t>БНi</w:t>
      </w:r>
      <w:proofErr w:type="spellEnd"/>
      <w:r w:rsidRPr="00AD7C30">
        <w:t>,</w:t>
      </w:r>
    </w:p>
    <w:p w:rsidR="00B666F1" w:rsidRPr="00AD7C30" w:rsidRDefault="00B666F1">
      <w:pPr>
        <w:pStyle w:val="ConsPlusNormal"/>
        <w:ind w:firstLine="540"/>
        <w:jc w:val="both"/>
      </w:pPr>
    </w:p>
    <w:p w:rsidR="00B666F1" w:rsidRPr="00AD7C30" w:rsidRDefault="00B666F1">
      <w:pPr>
        <w:pStyle w:val="ConsPlusNormal"/>
        <w:ind w:firstLine="540"/>
        <w:jc w:val="both"/>
      </w:pPr>
      <w:r w:rsidRPr="00AD7C30">
        <w:t>где:</w:t>
      </w:r>
    </w:p>
    <w:p w:rsidR="00B666F1" w:rsidRPr="00AD7C30" w:rsidRDefault="00B666F1">
      <w:pPr>
        <w:pStyle w:val="ConsPlusNormal"/>
        <w:spacing w:before="220"/>
        <w:ind w:firstLine="540"/>
        <w:jc w:val="both"/>
      </w:pPr>
      <w:proofErr w:type="spellStart"/>
      <w:r w:rsidRPr="00AD7C30">
        <w:t>Норм</w:t>
      </w:r>
      <w:proofErr w:type="gramStart"/>
      <w:r w:rsidRPr="00AD7C30">
        <w:t>i</w:t>
      </w:r>
      <w:proofErr w:type="spellEnd"/>
      <w:proofErr w:type="gramEnd"/>
      <w:r w:rsidRPr="00AD7C30">
        <w:t xml:space="preserve"> - единый норматив отчислений в бюджеты поселений от i-</w:t>
      </w:r>
      <w:proofErr w:type="spellStart"/>
      <w:r w:rsidRPr="00AD7C30">
        <w:t>го</w:t>
      </w:r>
      <w:proofErr w:type="spellEnd"/>
      <w:r w:rsidRPr="00AD7C30">
        <w:t xml:space="preserve"> налога, установленный в соответствии с Бюджетным </w:t>
      </w:r>
      <w:hyperlink r:id="rId43" w:history="1">
        <w:r w:rsidRPr="00AD7C30">
          <w:t>кодексом</w:t>
        </w:r>
      </w:hyperlink>
      <w:r w:rsidRPr="00AD7C30">
        <w:t xml:space="preserve"> Российской Федерации и настоящим Законом;</w:t>
      </w:r>
    </w:p>
    <w:p w:rsidR="00B666F1" w:rsidRPr="00AD7C30" w:rsidRDefault="00B666F1">
      <w:pPr>
        <w:pStyle w:val="ConsPlusNormal"/>
        <w:spacing w:before="220"/>
        <w:ind w:firstLine="540"/>
        <w:jc w:val="both"/>
      </w:pPr>
      <w:proofErr w:type="spellStart"/>
      <w:r w:rsidRPr="00AD7C30">
        <w:t>ПД</w:t>
      </w:r>
      <w:proofErr w:type="gramStart"/>
      <w:r w:rsidRPr="00AD7C30">
        <w:t>i</w:t>
      </w:r>
      <w:proofErr w:type="spellEnd"/>
      <w:proofErr w:type="gramEnd"/>
      <w:r w:rsidRPr="00AD7C30">
        <w:t xml:space="preserve"> - прогноз поступлений i-</w:t>
      </w:r>
      <w:proofErr w:type="spellStart"/>
      <w:r w:rsidRPr="00AD7C30">
        <w:t>го</w:t>
      </w:r>
      <w:proofErr w:type="spellEnd"/>
      <w:r w:rsidRPr="00AD7C30">
        <w:t xml:space="preserve"> налога в консолидированный бюджет Нижегородской области с территории городских поселений, сельских поселений в очередном финансовом году и каждом году планового периода;</w:t>
      </w:r>
    </w:p>
    <w:p w:rsidR="00B666F1" w:rsidRPr="00AD7C30" w:rsidRDefault="00B666F1">
      <w:pPr>
        <w:pStyle w:val="ConsPlusNormal"/>
        <w:spacing w:before="220"/>
        <w:ind w:firstLine="540"/>
        <w:jc w:val="both"/>
      </w:pPr>
      <w:proofErr w:type="spellStart"/>
      <w:r w:rsidRPr="00AD7C30">
        <w:t>БН</w:t>
      </w:r>
      <w:proofErr w:type="gramStart"/>
      <w:r w:rsidRPr="00AD7C30">
        <w:t>mi</w:t>
      </w:r>
      <w:proofErr w:type="spellEnd"/>
      <w:proofErr w:type="gramEnd"/>
      <w:r w:rsidRPr="00AD7C30">
        <w:t xml:space="preserve"> - значение показателя, характеризующего налоговый потенциал m-</w:t>
      </w:r>
      <w:proofErr w:type="spellStart"/>
      <w:r w:rsidRPr="00AD7C30">
        <w:t>го</w:t>
      </w:r>
      <w:proofErr w:type="spellEnd"/>
      <w:r w:rsidRPr="00AD7C30">
        <w:t xml:space="preserve"> городского поселения, сельского поселения по i-</w:t>
      </w:r>
      <w:proofErr w:type="spellStart"/>
      <w:r w:rsidRPr="00AD7C30">
        <w:t>му</w:t>
      </w:r>
      <w:proofErr w:type="spellEnd"/>
      <w:r w:rsidRPr="00AD7C30">
        <w:t xml:space="preserve"> налогу в отчетном финансовом году;</w:t>
      </w:r>
    </w:p>
    <w:p w:rsidR="00B666F1" w:rsidRPr="00AD7C30" w:rsidRDefault="00B666F1">
      <w:pPr>
        <w:pStyle w:val="ConsPlusNormal"/>
        <w:spacing w:before="220"/>
        <w:ind w:firstLine="540"/>
        <w:jc w:val="both"/>
      </w:pPr>
      <w:proofErr w:type="spellStart"/>
      <w:r w:rsidRPr="00AD7C30">
        <w:lastRenderedPageBreak/>
        <w:t>БН</w:t>
      </w:r>
      <w:proofErr w:type="gramStart"/>
      <w:r w:rsidRPr="00AD7C30">
        <w:t>i</w:t>
      </w:r>
      <w:proofErr w:type="spellEnd"/>
      <w:proofErr w:type="gramEnd"/>
      <w:r w:rsidRPr="00AD7C30">
        <w:t xml:space="preserve"> - значение показателя, характеризующего налоговый потенциал всех городских поселений, сельских поселений по i-</w:t>
      </w:r>
      <w:proofErr w:type="spellStart"/>
      <w:r w:rsidRPr="00AD7C30">
        <w:t>му</w:t>
      </w:r>
      <w:proofErr w:type="spellEnd"/>
      <w:r w:rsidRPr="00AD7C30">
        <w:t xml:space="preserve"> налогу в отчетном финансовом году.</w:t>
      </w:r>
    </w:p>
    <w:p w:rsidR="00B666F1" w:rsidRPr="00AD7C30" w:rsidRDefault="00B666F1">
      <w:pPr>
        <w:pStyle w:val="ConsPlusNormal"/>
        <w:spacing w:before="220"/>
        <w:ind w:firstLine="540"/>
        <w:jc w:val="both"/>
      </w:pPr>
      <w:r w:rsidRPr="00AD7C30">
        <w:t>В случае</w:t>
      </w:r>
      <w:proofErr w:type="gramStart"/>
      <w:r w:rsidRPr="00AD7C30">
        <w:t>,</w:t>
      </w:r>
      <w:proofErr w:type="gramEnd"/>
      <w:r w:rsidRPr="00AD7C30">
        <w:t xml:space="preserve"> если темп роста значения показателя, характеризующего налоговый потенциал m-</w:t>
      </w:r>
      <w:proofErr w:type="spellStart"/>
      <w:r w:rsidRPr="00AD7C30">
        <w:t>го</w:t>
      </w:r>
      <w:proofErr w:type="spellEnd"/>
      <w:r w:rsidRPr="00AD7C30">
        <w:t xml:space="preserve"> городского поселения, сельского поселения по i-</w:t>
      </w:r>
      <w:proofErr w:type="spellStart"/>
      <w:r w:rsidRPr="00AD7C30">
        <w:t>му</w:t>
      </w:r>
      <w:proofErr w:type="spellEnd"/>
      <w:r w:rsidRPr="00AD7C30">
        <w:t xml:space="preserve"> налогу в отчетном финансовом году, превышает соответствующий показатель, сложившийся в среднем по городским поселениям, сельским поселениям к предшествующему периоду, значение показателя, характеризующего налоговый потенциал m-</w:t>
      </w:r>
      <w:proofErr w:type="spellStart"/>
      <w:r w:rsidRPr="00AD7C30">
        <w:t>го</w:t>
      </w:r>
      <w:proofErr w:type="spellEnd"/>
      <w:r w:rsidRPr="00AD7C30">
        <w:t xml:space="preserve"> городского поселения, сельского поселения по i-</w:t>
      </w:r>
      <w:proofErr w:type="spellStart"/>
      <w:r w:rsidRPr="00AD7C30">
        <w:t>му</w:t>
      </w:r>
      <w:proofErr w:type="spellEnd"/>
      <w:r w:rsidRPr="00AD7C30">
        <w:t xml:space="preserve"> налогу в отчетном финансовом году, принимается исходя из применения по городским поселениям, сельским поселениям среднего по городским поселениям, сельским поселениям темпа роста.</w:t>
      </w:r>
    </w:p>
    <w:p w:rsidR="00B666F1" w:rsidRPr="00AD7C30" w:rsidRDefault="00B666F1">
      <w:pPr>
        <w:pStyle w:val="ConsPlusNormal"/>
        <w:spacing w:before="220"/>
        <w:ind w:firstLine="540"/>
        <w:jc w:val="both"/>
      </w:pPr>
      <w:r w:rsidRPr="00AD7C30">
        <w:t>Рассчитанные оценки налогового потенциала используются только для расчета индекса налогового потенциала, сопоставления уровня бюджетной обеспеченности городских поселений, сельских поселений в целях межбюджетного регулирования и не являются планируемыми или рекомендуемыми показателями доходов бюджетов городских поселений, сельских поселений.</w:t>
      </w:r>
    </w:p>
    <w:p w:rsidR="00B666F1" w:rsidRPr="00AD7C30" w:rsidRDefault="00B666F1">
      <w:pPr>
        <w:pStyle w:val="ConsPlusNormal"/>
        <w:spacing w:before="220"/>
        <w:ind w:firstLine="540"/>
        <w:jc w:val="both"/>
      </w:pPr>
      <w:r w:rsidRPr="00AD7C30">
        <w:t>4.4. Индекс бюджетных расходов m-</w:t>
      </w:r>
      <w:proofErr w:type="spellStart"/>
      <w:r w:rsidRPr="00AD7C30">
        <w:t>го</w:t>
      </w:r>
      <w:proofErr w:type="spellEnd"/>
      <w:r w:rsidRPr="00AD7C30">
        <w:t xml:space="preserve"> городского поселения, сельского поселения (</w:t>
      </w:r>
      <w:proofErr w:type="spellStart"/>
      <w:r w:rsidRPr="00AD7C30">
        <w:t>ИБР</w:t>
      </w:r>
      <w:proofErr w:type="gramStart"/>
      <w:r w:rsidRPr="00AD7C30">
        <w:t>m</w:t>
      </w:r>
      <w:proofErr w:type="spellEnd"/>
      <w:proofErr w:type="gramEnd"/>
      <w:r w:rsidRPr="00AD7C30">
        <w:t>) рассчитывается по следующей формуле:</w:t>
      </w:r>
    </w:p>
    <w:p w:rsidR="00B666F1" w:rsidRPr="00AD7C30" w:rsidRDefault="00B666F1">
      <w:pPr>
        <w:pStyle w:val="ConsPlusNormal"/>
        <w:ind w:firstLine="540"/>
        <w:jc w:val="both"/>
      </w:pPr>
    </w:p>
    <w:p w:rsidR="00B666F1" w:rsidRPr="00AD7C30" w:rsidRDefault="00B666F1">
      <w:pPr>
        <w:pStyle w:val="ConsPlusNormal"/>
        <w:jc w:val="center"/>
      </w:pPr>
      <w:proofErr w:type="spellStart"/>
      <w:r w:rsidRPr="00AD7C30">
        <w:t>ИБР</w:t>
      </w:r>
      <w:proofErr w:type="gramStart"/>
      <w:r w:rsidRPr="00AD7C30">
        <w:t>m</w:t>
      </w:r>
      <w:proofErr w:type="spellEnd"/>
      <w:proofErr w:type="gramEnd"/>
      <w:r w:rsidRPr="00AD7C30">
        <w:t xml:space="preserve"> = (ИБР1m + ИБР2m) / 2,</w:t>
      </w:r>
    </w:p>
    <w:p w:rsidR="00B666F1" w:rsidRPr="00AD7C30" w:rsidRDefault="00B666F1">
      <w:pPr>
        <w:pStyle w:val="ConsPlusNormal"/>
        <w:ind w:firstLine="540"/>
        <w:jc w:val="both"/>
      </w:pPr>
    </w:p>
    <w:p w:rsidR="00B666F1" w:rsidRPr="00AD7C30" w:rsidRDefault="00B666F1">
      <w:pPr>
        <w:pStyle w:val="ConsPlusNormal"/>
        <w:ind w:firstLine="540"/>
        <w:jc w:val="both"/>
      </w:pPr>
      <w:r w:rsidRPr="00AD7C30">
        <w:t>где:</w:t>
      </w:r>
    </w:p>
    <w:p w:rsidR="00B666F1" w:rsidRPr="00AD7C30" w:rsidRDefault="00B666F1">
      <w:pPr>
        <w:pStyle w:val="ConsPlusNormal"/>
        <w:spacing w:before="220"/>
        <w:ind w:firstLine="540"/>
        <w:jc w:val="both"/>
      </w:pPr>
      <w:r w:rsidRPr="00AD7C30">
        <w:t>ИБР1m - индекс бюджетных расходов m-</w:t>
      </w:r>
      <w:proofErr w:type="spellStart"/>
      <w:r w:rsidRPr="00AD7C30">
        <w:t>го</w:t>
      </w:r>
      <w:proofErr w:type="spellEnd"/>
      <w:r w:rsidRPr="00AD7C30">
        <w:t xml:space="preserve"> городского поселения, сельского поселения, рассчитанный по расходным обязательствам, включенным в репрезентативную систему расходов;</w:t>
      </w:r>
    </w:p>
    <w:p w:rsidR="00B666F1" w:rsidRPr="00AD7C30" w:rsidRDefault="00B666F1">
      <w:pPr>
        <w:pStyle w:val="ConsPlusNormal"/>
        <w:spacing w:before="220"/>
        <w:ind w:firstLine="540"/>
        <w:jc w:val="both"/>
      </w:pPr>
      <w:r w:rsidRPr="00AD7C30">
        <w:t>ИБР2m - индекс бюджетных расходов m-</w:t>
      </w:r>
      <w:proofErr w:type="spellStart"/>
      <w:r w:rsidRPr="00AD7C30">
        <w:t>го</w:t>
      </w:r>
      <w:proofErr w:type="spellEnd"/>
      <w:r w:rsidRPr="00AD7C30">
        <w:t xml:space="preserve"> городского поселения, сельского поселения, рассчитанный по модельным расходам.</w:t>
      </w:r>
    </w:p>
    <w:p w:rsidR="00B666F1" w:rsidRPr="00AD7C30" w:rsidRDefault="00B666F1">
      <w:pPr>
        <w:pStyle w:val="ConsPlusNormal"/>
        <w:spacing w:before="220"/>
        <w:ind w:firstLine="540"/>
        <w:jc w:val="both"/>
      </w:pPr>
      <w:r w:rsidRPr="00AD7C30">
        <w:t>Индекс бюджетных расходов m-</w:t>
      </w:r>
      <w:proofErr w:type="spellStart"/>
      <w:r w:rsidRPr="00AD7C30">
        <w:t>го</w:t>
      </w:r>
      <w:proofErr w:type="spellEnd"/>
      <w:r w:rsidRPr="00AD7C30">
        <w:t xml:space="preserve"> городского поселения, сельского поселения, рассчитанный по расходным обязательствам, включенным в репрезентативную систему расходов (ИБР1m), рассчитывается по следующей формуле:</w:t>
      </w:r>
    </w:p>
    <w:p w:rsidR="00B666F1" w:rsidRPr="00AD7C30" w:rsidRDefault="00B666F1">
      <w:pPr>
        <w:pStyle w:val="ConsPlusNormal"/>
        <w:ind w:firstLine="540"/>
        <w:jc w:val="both"/>
      </w:pPr>
    </w:p>
    <w:p w:rsidR="00B666F1" w:rsidRPr="00AD7C30" w:rsidRDefault="00B666F1">
      <w:pPr>
        <w:pStyle w:val="ConsPlusNormal"/>
        <w:jc w:val="center"/>
      </w:pPr>
      <w:r w:rsidRPr="00AD7C30">
        <w:t>ИБР1m = SUM (</w:t>
      </w:r>
      <w:proofErr w:type="spellStart"/>
      <w:r w:rsidRPr="00AD7C30">
        <w:t>ai</w:t>
      </w:r>
      <w:proofErr w:type="spellEnd"/>
      <w:r w:rsidRPr="00AD7C30">
        <w:t xml:space="preserve"> x ИБР1mi) + b x ИБР1омс_сп</w:t>
      </w:r>
      <w:proofErr w:type="gramStart"/>
      <w:r w:rsidRPr="00AD7C30">
        <w:t>m</w:t>
      </w:r>
      <w:proofErr w:type="gramEnd"/>
      <w:r w:rsidRPr="00AD7C30">
        <w:t xml:space="preserve"> (ИБР1омс_гпm),</w:t>
      </w:r>
    </w:p>
    <w:p w:rsidR="00B666F1" w:rsidRPr="00AD7C30" w:rsidRDefault="00B666F1">
      <w:pPr>
        <w:pStyle w:val="ConsPlusNormal"/>
        <w:ind w:firstLine="540"/>
        <w:jc w:val="both"/>
      </w:pPr>
    </w:p>
    <w:p w:rsidR="00B666F1" w:rsidRPr="00AD7C30" w:rsidRDefault="00B666F1">
      <w:pPr>
        <w:pStyle w:val="ConsPlusNormal"/>
        <w:ind w:firstLine="540"/>
        <w:jc w:val="both"/>
      </w:pPr>
      <w:r w:rsidRPr="00AD7C30">
        <w:t>где:</w:t>
      </w:r>
    </w:p>
    <w:p w:rsidR="00B666F1" w:rsidRPr="00AD7C30" w:rsidRDefault="00B666F1">
      <w:pPr>
        <w:pStyle w:val="ConsPlusNormal"/>
        <w:spacing w:before="220"/>
        <w:ind w:firstLine="540"/>
        <w:jc w:val="both"/>
      </w:pPr>
      <w:proofErr w:type="spellStart"/>
      <w:r w:rsidRPr="00AD7C30">
        <w:t>ai</w:t>
      </w:r>
      <w:proofErr w:type="spellEnd"/>
      <w:r w:rsidRPr="00AD7C30">
        <w:t xml:space="preserve"> - доля i-</w:t>
      </w:r>
      <w:proofErr w:type="spellStart"/>
      <w:r w:rsidRPr="00AD7C30">
        <w:t>го</w:t>
      </w:r>
      <w:proofErr w:type="spellEnd"/>
      <w:r w:rsidRPr="00AD7C30">
        <w:t xml:space="preserve"> вида расходов в общей сумме расходов в очередном финансовом году и каждом году планового периода по всем городским поселениям, сельским поселениям согласно </w:t>
      </w:r>
      <w:hyperlink w:anchor="P361" w:history="1">
        <w:r w:rsidRPr="00AD7C30">
          <w:t>таблице 2</w:t>
        </w:r>
      </w:hyperlink>
      <w:r w:rsidRPr="00AD7C30">
        <w:t>;</w:t>
      </w:r>
    </w:p>
    <w:p w:rsidR="00B666F1" w:rsidRPr="00AD7C30" w:rsidRDefault="00B666F1">
      <w:pPr>
        <w:pStyle w:val="ConsPlusNormal"/>
        <w:spacing w:before="220"/>
        <w:ind w:firstLine="540"/>
        <w:jc w:val="both"/>
      </w:pPr>
      <w:r w:rsidRPr="00AD7C30">
        <w:t>ИБР1mi - индекс бюджетных расходов m-</w:t>
      </w:r>
      <w:proofErr w:type="spellStart"/>
      <w:r w:rsidRPr="00AD7C30">
        <w:t>го</w:t>
      </w:r>
      <w:proofErr w:type="spellEnd"/>
      <w:r w:rsidRPr="00AD7C30">
        <w:t xml:space="preserve"> городского поселения, сельского поселения, рассчитанный по расходным обязательствам, включенным в репрезентативную систему расходов, по i-</w:t>
      </w:r>
      <w:proofErr w:type="spellStart"/>
      <w:r w:rsidRPr="00AD7C30">
        <w:t>му</w:t>
      </w:r>
      <w:proofErr w:type="spellEnd"/>
      <w:r w:rsidRPr="00AD7C30">
        <w:t xml:space="preserve"> виду расходов (суммирование производится по всем видам расходов, входящих в состав репрезентативной системы расходов);</w:t>
      </w:r>
    </w:p>
    <w:p w:rsidR="00B666F1" w:rsidRPr="00AD7C30" w:rsidRDefault="00B666F1">
      <w:pPr>
        <w:pStyle w:val="ConsPlusNormal"/>
        <w:spacing w:before="220"/>
        <w:ind w:firstLine="540"/>
        <w:jc w:val="both"/>
      </w:pPr>
      <w:r w:rsidRPr="00AD7C30">
        <w:t xml:space="preserve">b - доля расходов на содержание органов местного самоуправления в общей сумме расходов в очередном финансовом году и каждом году планового периода по всем городским поселениям, сельским поселениям согласно </w:t>
      </w:r>
      <w:hyperlink w:anchor="P361" w:history="1">
        <w:r w:rsidRPr="00AD7C30">
          <w:t>таблице 2</w:t>
        </w:r>
      </w:hyperlink>
      <w:r w:rsidRPr="00AD7C30">
        <w:t>;</w:t>
      </w:r>
    </w:p>
    <w:p w:rsidR="00B666F1" w:rsidRPr="00AD7C30" w:rsidRDefault="00B666F1">
      <w:pPr>
        <w:pStyle w:val="ConsPlusNormal"/>
        <w:spacing w:before="220"/>
        <w:ind w:firstLine="540"/>
        <w:jc w:val="both"/>
      </w:pPr>
      <w:r w:rsidRPr="00AD7C30">
        <w:t>ИБР1омс_сп</w:t>
      </w:r>
      <w:proofErr w:type="gramStart"/>
      <w:r w:rsidRPr="00AD7C30">
        <w:t>m</w:t>
      </w:r>
      <w:proofErr w:type="gramEnd"/>
      <w:r w:rsidRPr="00AD7C30">
        <w:t xml:space="preserve"> - индекс бюджетных расходов m-</w:t>
      </w:r>
      <w:proofErr w:type="spellStart"/>
      <w:r w:rsidRPr="00AD7C30">
        <w:t>го</w:t>
      </w:r>
      <w:proofErr w:type="spellEnd"/>
      <w:r w:rsidRPr="00AD7C30">
        <w:t xml:space="preserve"> сельского поселения, рассчитанный по расходным обязательствам, включенным в репрезентативную систему расходов, по расходам на содержание органов местного самоуправления;</w:t>
      </w:r>
    </w:p>
    <w:p w:rsidR="00B666F1" w:rsidRPr="00AD7C30" w:rsidRDefault="00B666F1">
      <w:pPr>
        <w:pStyle w:val="ConsPlusNormal"/>
        <w:spacing w:before="220"/>
        <w:ind w:firstLine="540"/>
        <w:jc w:val="both"/>
      </w:pPr>
      <w:r w:rsidRPr="00AD7C30">
        <w:t>ИБР1омс_гп</w:t>
      </w:r>
      <w:proofErr w:type="gramStart"/>
      <w:r w:rsidRPr="00AD7C30">
        <w:t>m</w:t>
      </w:r>
      <w:proofErr w:type="gramEnd"/>
      <w:r w:rsidRPr="00AD7C30">
        <w:t xml:space="preserve"> - индекс бюджетных расходов m-</w:t>
      </w:r>
      <w:proofErr w:type="spellStart"/>
      <w:r w:rsidRPr="00AD7C30">
        <w:t>го</w:t>
      </w:r>
      <w:proofErr w:type="spellEnd"/>
      <w:r w:rsidRPr="00AD7C30">
        <w:t xml:space="preserve"> городского поселения, рассчитанный по расходным обязательствам, включенным в репрезентативную систему расходов, по расходам на </w:t>
      </w:r>
      <w:r w:rsidRPr="00AD7C30">
        <w:lastRenderedPageBreak/>
        <w:t>содержание органов местного самоуправления.</w:t>
      </w:r>
    </w:p>
    <w:p w:rsidR="00B666F1" w:rsidRPr="00AD7C30" w:rsidRDefault="00B666F1">
      <w:pPr>
        <w:pStyle w:val="ConsPlusNormal"/>
        <w:spacing w:before="220"/>
        <w:ind w:firstLine="540"/>
        <w:jc w:val="both"/>
      </w:pPr>
      <w:r w:rsidRPr="00AD7C30">
        <w:t>Индекс бюджетных расходов m-</w:t>
      </w:r>
      <w:proofErr w:type="spellStart"/>
      <w:r w:rsidRPr="00AD7C30">
        <w:t>го</w:t>
      </w:r>
      <w:proofErr w:type="spellEnd"/>
      <w:r w:rsidRPr="00AD7C30">
        <w:t xml:space="preserve"> городского поселения, сельского поселения, рассчитанный по расходным обязательствам, включенным в репрезентативную систему расходов, по i-</w:t>
      </w:r>
      <w:proofErr w:type="spellStart"/>
      <w:r w:rsidRPr="00AD7C30">
        <w:t>му</w:t>
      </w:r>
      <w:proofErr w:type="spellEnd"/>
      <w:r w:rsidRPr="00AD7C30">
        <w:t xml:space="preserve"> виду расходов рассчитывается по следующей формуле:</w:t>
      </w:r>
    </w:p>
    <w:p w:rsidR="00B666F1" w:rsidRPr="00AD7C30" w:rsidRDefault="00B666F1">
      <w:pPr>
        <w:pStyle w:val="ConsPlusNormal"/>
        <w:ind w:firstLine="540"/>
        <w:jc w:val="both"/>
      </w:pPr>
    </w:p>
    <w:p w:rsidR="00B666F1" w:rsidRPr="00AD7C30" w:rsidRDefault="00B666F1">
      <w:pPr>
        <w:pStyle w:val="ConsPlusNormal"/>
        <w:jc w:val="center"/>
      </w:pPr>
      <w:r w:rsidRPr="00AD7C30">
        <w:t>ИБР1mi = (</w:t>
      </w:r>
      <w:proofErr w:type="spellStart"/>
      <w:r w:rsidRPr="00AD7C30">
        <w:t>Пmi</w:t>
      </w:r>
      <w:proofErr w:type="spellEnd"/>
      <w:r w:rsidRPr="00AD7C30">
        <w:t xml:space="preserve"> / </w:t>
      </w:r>
      <w:proofErr w:type="spellStart"/>
      <w:r w:rsidRPr="00AD7C30">
        <w:t>Н</w:t>
      </w:r>
      <w:proofErr w:type="gramStart"/>
      <w:r w:rsidRPr="00AD7C30">
        <w:t>m</w:t>
      </w:r>
      <w:proofErr w:type="spellEnd"/>
      <w:proofErr w:type="gramEnd"/>
      <w:r w:rsidRPr="00AD7C30">
        <w:t>) / (</w:t>
      </w:r>
      <w:proofErr w:type="spellStart"/>
      <w:r w:rsidRPr="00AD7C30">
        <w:t>Пi</w:t>
      </w:r>
      <w:proofErr w:type="spellEnd"/>
      <w:r w:rsidRPr="00AD7C30">
        <w:t xml:space="preserve"> / Н) x К1i x ... x </w:t>
      </w:r>
      <w:proofErr w:type="spellStart"/>
      <w:r w:rsidRPr="00AD7C30">
        <w:t>Кni</w:t>
      </w:r>
      <w:proofErr w:type="spellEnd"/>
      <w:r w:rsidRPr="00AD7C30">
        <w:t>,</w:t>
      </w:r>
    </w:p>
    <w:p w:rsidR="00B666F1" w:rsidRPr="00AD7C30" w:rsidRDefault="00B666F1">
      <w:pPr>
        <w:pStyle w:val="ConsPlusNormal"/>
        <w:ind w:firstLine="540"/>
        <w:jc w:val="both"/>
      </w:pPr>
    </w:p>
    <w:p w:rsidR="00B666F1" w:rsidRPr="00AD7C30" w:rsidRDefault="00B666F1">
      <w:pPr>
        <w:pStyle w:val="ConsPlusNormal"/>
        <w:ind w:firstLine="540"/>
        <w:jc w:val="both"/>
      </w:pPr>
      <w:r w:rsidRPr="00AD7C30">
        <w:t>где:</w:t>
      </w:r>
    </w:p>
    <w:p w:rsidR="00B666F1" w:rsidRPr="00AD7C30" w:rsidRDefault="00B666F1">
      <w:pPr>
        <w:pStyle w:val="ConsPlusNormal"/>
        <w:spacing w:before="220"/>
        <w:ind w:firstLine="540"/>
        <w:jc w:val="both"/>
      </w:pPr>
      <w:proofErr w:type="spellStart"/>
      <w:proofErr w:type="gramStart"/>
      <w:r w:rsidRPr="00AD7C30">
        <w:t>П</w:t>
      </w:r>
      <w:proofErr w:type="gramEnd"/>
      <w:r w:rsidRPr="00AD7C30">
        <w:t>mi</w:t>
      </w:r>
      <w:proofErr w:type="spellEnd"/>
      <w:r w:rsidRPr="00AD7C30">
        <w:t xml:space="preserve"> - численность потребителей бюджетных услуг m-</w:t>
      </w:r>
      <w:proofErr w:type="spellStart"/>
      <w:r w:rsidRPr="00AD7C30">
        <w:t>го</w:t>
      </w:r>
      <w:proofErr w:type="spellEnd"/>
      <w:r w:rsidRPr="00AD7C30">
        <w:t xml:space="preserve"> городского поселения, сельского поселения на 1 января текущего года по i-</w:t>
      </w:r>
      <w:proofErr w:type="spellStart"/>
      <w:r w:rsidRPr="00AD7C30">
        <w:t>му</w:t>
      </w:r>
      <w:proofErr w:type="spellEnd"/>
      <w:r w:rsidRPr="00AD7C30">
        <w:t xml:space="preserve"> виду расходов, входящему в состав репрезентативной системы расходов согласно </w:t>
      </w:r>
      <w:hyperlink w:anchor="P361" w:history="1">
        <w:r w:rsidRPr="00AD7C30">
          <w:t>таблице 2</w:t>
        </w:r>
      </w:hyperlink>
      <w:r w:rsidRPr="00AD7C30">
        <w:t>;</w:t>
      </w:r>
    </w:p>
    <w:p w:rsidR="00B666F1" w:rsidRPr="00AD7C30" w:rsidRDefault="00B666F1">
      <w:pPr>
        <w:pStyle w:val="ConsPlusNormal"/>
        <w:spacing w:before="220"/>
        <w:ind w:firstLine="540"/>
        <w:jc w:val="both"/>
      </w:pPr>
      <w:proofErr w:type="spellStart"/>
      <w:r w:rsidRPr="00AD7C30">
        <w:t>Н</w:t>
      </w:r>
      <w:proofErr w:type="gramStart"/>
      <w:r w:rsidRPr="00AD7C30">
        <w:t>m</w:t>
      </w:r>
      <w:proofErr w:type="spellEnd"/>
      <w:proofErr w:type="gramEnd"/>
      <w:r w:rsidRPr="00AD7C30">
        <w:t xml:space="preserve"> - численность постоянного населения m-</w:t>
      </w:r>
      <w:proofErr w:type="spellStart"/>
      <w:r w:rsidRPr="00AD7C30">
        <w:t>го</w:t>
      </w:r>
      <w:proofErr w:type="spellEnd"/>
      <w:r w:rsidRPr="00AD7C30">
        <w:t xml:space="preserve"> городского поселения, сельского поселения на 1 января текущего года;</w:t>
      </w:r>
    </w:p>
    <w:p w:rsidR="00B666F1" w:rsidRPr="00AD7C30" w:rsidRDefault="00B666F1">
      <w:pPr>
        <w:pStyle w:val="ConsPlusNormal"/>
        <w:spacing w:before="220"/>
        <w:ind w:firstLine="540"/>
        <w:jc w:val="both"/>
      </w:pPr>
      <w:proofErr w:type="spellStart"/>
      <w:r w:rsidRPr="00AD7C30">
        <w:t>П</w:t>
      </w:r>
      <w:proofErr w:type="gramStart"/>
      <w:r w:rsidRPr="00AD7C30">
        <w:t>i</w:t>
      </w:r>
      <w:proofErr w:type="spellEnd"/>
      <w:proofErr w:type="gramEnd"/>
      <w:r w:rsidRPr="00AD7C30">
        <w:t xml:space="preserve"> - численность потребителей бюджетных услуг городских поселений, сельских поселений на 1 января текущего года по i-</w:t>
      </w:r>
      <w:proofErr w:type="spellStart"/>
      <w:r w:rsidRPr="00AD7C30">
        <w:t>му</w:t>
      </w:r>
      <w:proofErr w:type="spellEnd"/>
      <w:r w:rsidRPr="00AD7C30">
        <w:t xml:space="preserve"> виду расходов, входящему в состав репрезентативной системы расходов согласно </w:t>
      </w:r>
      <w:hyperlink w:anchor="P361" w:history="1">
        <w:r w:rsidRPr="00AD7C30">
          <w:t>таблице 2</w:t>
        </w:r>
      </w:hyperlink>
      <w:r w:rsidRPr="00AD7C30">
        <w:t>;</w:t>
      </w:r>
    </w:p>
    <w:p w:rsidR="00B666F1" w:rsidRPr="00AD7C30" w:rsidRDefault="00B666F1">
      <w:pPr>
        <w:pStyle w:val="ConsPlusNormal"/>
        <w:spacing w:before="220"/>
        <w:ind w:firstLine="540"/>
        <w:jc w:val="both"/>
      </w:pPr>
      <w:r w:rsidRPr="00AD7C30">
        <w:t>Н - численность постоянного населения городских поселений, сельских поселений на 1 января текущего года;</w:t>
      </w:r>
    </w:p>
    <w:p w:rsidR="00B666F1" w:rsidRPr="00AD7C30" w:rsidRDefault="00B666F1">
      <w:pPr>
        <w:pStyle w:val="ConsPlusNormal"/>
        <w:spacing w:before="220"/>
        <w:ind w:firstLine="540"/>
        <w:jc w:val="both"/>
      </w:pPr>
      <w:r w:rsidRPr="00AD7C30">
        <w:t xml:space="preserve">К1i, ..., </w:t>
      </w:r>
      <w:proofErr w:type="spellStart"/>
      <w:proofErr w:type="gramStart"/>
      <w:r w:rsidRPr="00AD7C30">
        <w:t>К</w:t>
      </w:r>
      <w:proofErr w:type="gramEnd"/>
      <w:r w:rsidRPr="00AD7C30">
        <w:t>ni</w:t>
      </w:r>
      <w:proofErr w:type="spellEnd"/>
      <w:r w:rsidRPr="00AD7C30">
        <w:t xml:space="preserve"> - коэффициенты удорожания стоимости предоставления бюджетных услуг, отражающие факторы, влияющие на стоимость предоставляемых бюджетных услуг по i-</w:t>
      </w:r>
      <w:proofErr w:type="spellStart"/>
      <w:r w:rsidRPr="00AD7C30">
        <w:t>му</w:t>
      </w:r>
      <w:proofErr w:type="spellEnd"/>
      <w:r w:rsidRPr="00AD7C30">
        <w:t xml:space="preserve"> виду расходов, входящему в состав репрезентативной системы расходов, в расчете на одного потребителя бюджетных услуг в среднем по городским поселениям, сельским поселениям.</w:t>
      </w:r>
    </w:p>
    <w:p w:rsidR="00B666F1" w:rsidRPr="00AD7C30" w:rsidRDefault="00B666F1">
      <w:pPr>
        <w:pStyle w:val="ConsPlusNormal"/>
        <w:spacing w:before="220"/>
        <w:ind w:firstLine="540"/>
        <w:jc w:val="both"/>
      </w:pPr>
      <w:r w:rsidRPr="00AD7C30">
        <w:t>Индекс бюджетных расходов m-</w:t>
      </w:r>
      <w:proofErr w:type="spellStart"/>
      <w:r w:rsidRPr="00AD7C30">
        <w:t>го</w:t>
      </w:r>
      <w:proofErr w:type="spellEnd"/>
      <w:r w:rsidRPr="00AD7C30">
        <w:t xml:space="preserve"> сельского поселения, рассчитанный по расходным обязательствам, включенным в репрезентативную систему расходов, по расходам на содержание органов местного самоуправления рассчитывается по следующей формуле:</w:t>
      </w:r>
    </w:p>
    <w:p w:rsidR="00B666F1" w:rsidRPr="00AD7C30" w:rsidRDefault="00B666F1">
      <w:pPr>
        <w:pStyle w:val="ConsPlusNormal"/>
        <w:ind w:firstLine="540"/>
        <w:jc w:val="both"/>
      </w:pPr>
    </w:p>
    <w:p w:rsidR="00B666F1" w:rsidRPr="00AD7C30" w:rsidRDefault="00B666F1">
      <w:pPr>
        <w:pStyle w:val="ConsPlusNormal"/>
        <w:jc w:val="center"/>
      </w:pPr>
      <w:r w:rsidRPr="00AD7C30">
        <w:t>ИБР1омс_сп</w:t>
      </w:r>
      <w:proofErr w:type="gramStart"/>
      <w:r w:rsidRPr="00AD7C30">
        <w:t>m</w:t>
      </w:r>
      <w:proofErr w:type="gramEnd"/>
      <w:r w:rsidRPr="00AD7C30">
        <w:t xml:space="preserve"> = (</w:t>
      </w:r>
      <w:proofErr w:type="spellStart"/>
      <w:r w:rsidRPr="00AD7C30">
        <w:t>Пmi</w:t>
      </w:r>
      <w:proofErr w:type="spellEnd"/>
      <w:r w:rsidRPr="00AD7C30">
        <w:t xml:space="preserve"> / </w:t>
      </w:r>
      <w:proofErr w:type="spellStart"/>
      <w:r w:rsidRPr="00AD7C30">
        <w:t>Нm</w:t>
      </w:r>
      <w:proofErr w:type="spellEnd"/>
      <w:r w:rsidRPr="00AD7C30">
        <w:t>) / (</w:t>
      </w:r>
      <w:proofErr w:type="spellStart"/>
      <w:r w:rsidRPr="00AD7C30">
        <w:t>Пi</w:t>
      </w:r>
      <w:proofErr w:type="spellEnd"/>
      <w:r w:rsidRPr="00AD7C30">
        <w:t xml:space="preserve"> / Н) x (0,69 &lt;*&gt; x</w:t>
      </w:r>
    </w:p>
    <w:p w:rsidR="00B666F1" w:rsidRPr="00AD7C30" w:rsidRDefault="00B666F1">
      <w:pPr>
        <w:pStyle w:val="ConsPlusNormal"/>
        <w:jc w:val="center"/>
      </w:pPr>
      <w:r w:rsidRPr="00AD7C30">
        <w:t xml:space="preserve">x </w:t>
      </w:r>
      <w:proofErr w:type="spellStart"/>
      <w:r w:rsidRPr="00AD7C30">
        <w:t>Нср</w:t>
      </w:r>
      <w:proofErr w:type="spellEnd"/>
      <w:r w:rsidRPr="00AD7C30">
        <w:t xml:space="preserve"> / </w:t>
      </w:r>
      <w:proofErr w:type="spellStart"/>
      <w:r w:rsidRPr="00AD7C30">
        <w:t>Н</w:t>
      </w:r>
      <w:proofErr w:type="gramStart"/>
      <w:r w:rsidRPr="00AD7C30">
        <w:t>m</w:t>
      </w:r>
      <w:proofErr w:type="spellEnd"/>
      <w:proofErr w:type="gramEnd"/>
      <w:r w:rsidRPr="00AD7C30">
        <w:t xml:space="preserve"> + 0,31 &lt;*&gt; x </w:t>
      </w:r>
      <w:proofErr w:type="spellStart"/>
      <w:r w:rsidRPr="00AD7C30">
        <w:t>К</w:t>
      </w:r>
      <w:r w:rsidRPr="00AD7C30">
        <w:rPr>
          <w:vertAlign w:val="superscript"/>
        </w:rPr>
        <w:t>Р</w:t>
      </w:r>
      <w:r w:rsidRPr="00AD7C30">
        <w:t>m</w:t>
      </w:r>
      <w:proofErr w:type="spellEnd"/>
      <w:r w:rsidRPr="00AD7C30">
        <w:t>),</w:t>
      </w:r>
    </w:p>
    <w:p w:rsidR="00B666F1" w:rsidRPr="00AD7C30" w:rsidRDefault="00B666F1">
      <w:pPr>
        <w:pStyle w:val="ConsPlusNormal"/>
        <w:ind w:firstLine="540"/>
        <w:jc w:val="both"/>
      </w:pPr>
    </w:p>
    <w:p w:rsidR="00B666F1" w:rsidRPr="00AD7C30" w:rsidRDefault="00B666F1">
      <w:pPr>
        <w:pStyle w:val="ConsPlusNormal"/>
        <w:ind w:firstLine="540"/>
        <w:jc w:val="both"/>
      </w:pPr>
      <w:r w:rsidRPr="00AD7C30">
        <w:t>где:</w:t>
      </w:r>
    </w:p>
    <w:p w:rsidR="00B666F1" w:rsidRPr="00AD7C30" w:rsidRDefault="00B666F1">
      <w:pPr>
        <w:pStyle w:val="ConsPlusNormal"/>
        <w:spacing w:before="220"/>
        <w:ind w:firstLine="540"/>
        <w:jc w:val="both"/>
      </w:pPr>
      <w:proofErr w:type="spellStart"/>
      <w:r w:rsidRPr="00AD7C30">
        <w:t>Нср</w:t>
      </w:r>
      <w:proofErr w:type="spellEnd"/>
      <w:r w:rsidRPr="00AD7C30">
        <w:t xml:space="preserve"> - средняя арифметическая численность постоянного населения городских поселений, сельских поселений на 1 января текущего года;</w:t>
      </w:r>
    </w:p>
    <w:p w:rsidR="00B666F1" w:rsidRPr="00AD7C30" w:rsidRDefault="00B666F1">
      <w:pPr>
        <w:pStyle w:val="ConsPlusNormal"/>
        <w:spacing w:before="220"/>
        <w:ind w:firstLine="540"/>
        <w:jc w:val="both"/>
      </w:pPr>
      <w:proofErr w:type="spellStart"/>
      <w:r w:rsidRPr="00AD7C30">
        <w:t>К</w:t>
      </w:r>
      <w:r w:rsidRPr="00AD7C30">
        <w:rPr>
          <w:vertAlign w:val="superscript"/>
        </w:rPr>
        <w:t>Р</w:t>
      </w:r>
      <w:proofErr w:type="gramStart"/>
      <w:r w:rsidRPr="00AD7C30">
        <w:t>m</w:t>
      </w:r>
      <w:proofErr w:type="spellEnd"/>
      <w:proofErr w:type="gramEnd"/>
      <w:r w:rsidRPr="00AD7C30">
        <w:t xml:space="preserve"> - коэффициент расселения населения m-</w:t>
      </w:r>
      <w:proofErr w:type="spellStart"/>
      <w:r w:rsidRPr="00AD7C30">
        <w:t>го</w:t>
      </w:r>
      <w:proofErr w:type="spellEnd"/>
      <w:r w:rsidRPr="00AD7C30">
        <w:t xml:space="preserve"> городского поселения, сельского поселения;</w:t>
      </w:r>
    </w:p>
    <w:p w:rsidR="00B666F1" w:rsidRPr="00AD7C30" w:rsidRDefault="00B666F1">
      <w:pPr>
        <w:pStyle w:val="ConsPlusNormal"/>
        <w:spacing w:before="220"/>
        <w:ind w:firstLine="540"/>
        <w:jc w:val="both"/>
      </w:pPr>
      <w:r w:rsidRPr="00AD7C30">
        <w:t>--------------------------------</w:t>
      </w:r>
    </w:p>
    <w:p w:rsidR="00B666F1" w:rsidRPr="00AD7C30" w:rsidRDefault="00B666F1">
      <w:pPr>
        <w:pStyle w:val="ConsPlusNormal"/>
        <w:spacing w:before="220"/>
        <w:ind w:firstLine="540"/>
        <w:jc w:val="both"/>
      </w:pPr>
      <w:r w:rsidRPr="00AD7C30">
        <w:t>&lt;*&gt; Константа, отражающая степень влияния численности населения на объем расходов на содержание органов местного самоуправления, в расчете на одного жителя, которая рассчитывается посредством математического анализа отчетных статистических данных.</w:t>
      </w:r>
    </w:p>
    <w:p w:rsidR="00B666F1" w:rsidRPr="00AD7C30" w:rsidRDefault="00B666F1">
      <w:pPr>
        <w:pStyle w:val="ConsPlusNormal"/>
        <w:spacing w:before="220"/>
        <w:ind w:firstLine="540"/>
        <w:jc w:val="both"/>
      </w:pPr>
      <w:r w:rsidRPr="00AD7C30">
        <w:t>Индекс бюджетных расходов m-</w:t>
      </w:r>
      <w:proofErr w:type="spellStart"/>
      <w:r w:rsidRPr="00AD7C30">
        <w:t>го</w:t>
      </w:r>
      <w:proofErr w:type="spellEnd"/>
      <w:r w:rsidRPr="00AD7C30">
        <w:t xml:space="preserve"> городского поселения, рассчитанный по расходным обязательствам, включенным в репрезентативную систему расходов, по расходам на содержание органов местного самоуправления рассчитывается по следующей формуле:</w:t>
      </w:r>
    </w:p>
    <w:p w:rsidR="00B666F1" w:rsidRPr="00AD7C30" w:rsidRDefault="00B666F1">
      <w:pPr>
        <w:pStyle w:val="ConsPlusNormal"/>
        <w:ind w:firstLine="540"/>
        <w:jc w:val="both"/>
      </w:pPr>
    </w:p>
    <w:p w:rsidR="00B666F1" w:rsidRPr="00AD7C30" w:rsidRDefault="00B666F1">
      <w:pPr>
        <w:pStyle w:val="ConsPlusNormal"/>
        <w:jc w:val="center"/>
      </w:pPr>
      <w:r w:rsidRPr="00AD7C30">
        <w:t>ИБР1омс_гп</w:t>
      </w:r>
      <w:proofErr w:type="gramStart"/>
      <w:r w:rsidRPr="00AD7C30">
        <w:t>m</w:t>
      </w:r>
      <w:proofErr w:type="gramEnd"/>
      <w:r w:rsidRPr="00AD7C30">
        <w:t xml:space="preserve"> = (</w:t>
      </w:r>
      <w:proofErr w:type="spellStart"/>
      <w:r w:rsidRPr="00AD7C30">
        <w:t>Пmi</w:t>
      </w:r>
      <w:proofErr w:type="spellEnd"/>
      <w:r w:rsidRPr="00AD7C30">
        <w:t xml:space="preserve"> / </w:t>
      </w:r>
      <w:proofErr w:type="spellStart"/>
      <w:r w:rsidRPr="00AD7C30">
        <w:t>Нm</w:t>
      </w:r>
      <w:proofErr w:type="spellEnd"/>
      <w:r w:rsidRPr="00AD7C30">
        <w:t>) / (</w:t>
      </w:r>
      <w:proofErr w:type="spellStart"/>
      <w:r w:rsidRPr="00AD7C30">
        <w:t>Пi</w:t>
      </w:r>
      <w:proofErr w:type="spellEnd"/>
      <w:r w:rsidRPr="00AD7C30">
        <w:t xml:space="preserve"> / Н) x (0,27 &lt;*&gt; x</w:t>
      </w:r>
    </w:p>
    <w:p w:rsidR="00B666F1" w:rsidRPr="00AD7C30" w:rsidRDefault="00B666F1">
      <w:pPr>
        <w:pStyle w:val="ConsPlusNormal"/>
        <w:jc w:val="center"/>
      </w:pPr>
      <w:r w:rsidRPr="00AD7C30">
        <w:t xml:space="preserve">x </w:t>
      </w:r>
      <w:proofErr w:type="spellStart"/>
      <w:r w:rsidRPr="00AD7C30">
        <w:t>Нср</w:t>
      </w:r>
      <w:proofErr w:type="spellEnd"/>
      <w:r w:rsidRPr="00AD7C30">
        <w:t xml:space="preserve"> / </w:t>
      </w:r>
      <w:proofErr w:type="spellStart"/>
      <w:r w:rsidRPr="00AD7C30">
        <w:t>Н</w:t>
      </w:r>
      <w:proofErr w:type="gramStart"/>
      <w:r w:rsidRPr="00AD7C30">
        <w:t>m</w:t>
      </w:r>
      <w:proofErr w:type="spellEnd"/>
      <w:proofErr w:type="gramEnd"/>
      <w:r w:rsidRPr="00AD7C30">
        <w:t xml:space="preserve"> + 0,73 &lt;*&gt; x </w:t>
      </w:r>
      <w:proofErr w:type="spellStart"/>
      <w:r w:rsidRPr="00AD7C30">
        <w:t>К</w:t>
      </w:r>
      <w:r w:rsidRPr="00AD7C30">
        <w:rPr>
          <w:vertAlign w:val="superscript"/>
        </w:rPr>
        <w:t>Р</w:t>
      </w:r>
      <w:r w:rsidRPr="00AD7C30">
        <w:t>m</w:t>
      </w:r>
      <w:proofErr w:type="spellEnd"/>
      <w:r w:rsidRPr="00AD7C30">
        <w:t>).</w:t>
      </w:r>
    </w:p>
    <w:p w:rsidR="00B666F1" w:rsidRPr="00AD7C30" w:rsidRDefault="00B666F1">
      <w:pPr>
        <w:pStyle w:val="ConsPlusNormal"/>
        <w:ind w:firstLine="540"/>
        <w:jc w:val="both"/>
      </w:pPr>
    </w:p>
    <w:p w:rsidR="00B666F1" w:rsidRPr="00AD7C30" w:rsidRDefault="00B666F1">
      <w:pPr>
        <w:pStyle w:val="ConsPlusNormal"/>
        <w:jc w:val="center"/>
      </w:pPr>
      <w:bookmarkStart w:id="1" w:name="P361"/>
      <w:bookmarkEnd w:id="1"/>
      <w:r w:rsidRPr="00AD7C30">
        <w:lastRenderedPageBreak/>
        <w:t>Таблица 2. Состав репрезентативной системы расходов</w:t>
      </w:r>
    </w:p>
    <w:p w:rsidR="00B666F1" w:rsidRPr="00AD7C30" w:rsidRDefault="00B666F1">
      <w:pPr>
        <w:pStyle w:val="ConsPlusNormal"/>
        <w:jc w:val="center"/>
      </w:pPr>
      <w:r w:rsidRPr="00AD7C30">
        <w:t>городских поселений, сельских поселений</w:t>
      </w:r>
    </w:p>
    <w:p w:rsidR="00B666F1" w:rsidRPr="00AD7C30" w:rsidRDefault="00B666F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3685"/>
        <w:gridCol w:w="2551"/>
      </w:tblGrid>
      <w:tr w:rsidR="00AD7C30" w:rsidRPr="00AD7C30">
        <w:tc>
          <w:tcPr>
            <w:tcW w:w="2778" w:type="dxa"/>
            <w:vAlign w:val="center"/>
          </w:tcPr>
          <w:p w:rsidR="00B666F1" w:rsidRPr="00AD7C30" w:rsidRDefault="00B666F1">
            <w:pPr>
              <w:pStyle w:val="ConsPlusNormal"/>
              <w:jc w:val="center"/>
            </w:pPr>
            <w:r w:rsidRPr="00AD7C30">
              <w:t>Расходы, учитываемые при определении доли расхода для расчета ИБР1</w:t>
            </w:r>
            <w:r w:rsidRPr="00AD7C30">
              <w:rPr>
                <w:vertAlign w:val="subscript"/>
              </w:rPr>
              <w:t>m</w:t>
            </w:r>
          </w:p>
        </w:tc>
        <w:tc>
          <w:tcPr>
            <w:tcW w:w="3685" w:type="dxa"/>
            <w:vAlign w:val="center"/>
          </w:tcPr>
          <w:p w:rsidR="00B666F1" w:rsidRPr="00AD7C30" w:rsidRDefault="00B666F1">
            <w:pPr>
              <w:pStyle w:val="ConsPlusNormal"/>
              <w:jc w:val="center"/>
            </w:pPr>
            <w:r w:rsidRPr="00AD7C30">
              <w:t>Показатель, характеризующий потребителей бюджетных услуг</w:t>
            </w:r>
          </w:p>
        </w:tc>
        <w:tc>
          <w:tcPr>
            <w:tcW w:w="2551" w:type="dxa"/>
            <w:vAlign w:val="center"/>
          </w:tcPr>
          <w:p w:rsidR="00B666F1" w:rsidRPr="00AD7C30" w:rsidRDefault="00B666F1">
            <w:pPr>
              <w:pStyle w:val="ConsPlusNormal"/>
              <w:jc w:val="center"/>
            </w:pPr>
            <w:r w:rsidRPr="00AD7C30">
              <w:t>Применяемый коэффициент удорожания</w:t>
            </w:r>
          </w:p>
        </w:tc>
      </w:tr>
      <w:tr w:rsidR="00AD7C30" w:rsidRPr="00AD7C30">
        <w:tc>
          <w:tcPr>
            <w:tcW w:w="2778" w:type="dxa"/>
            <w:vAlign w:val="center"/>
          </w:tcPr>
          <w:p w:rsidR="00B666F1" w:rsidRPr="00AD7C30" w:rsidRDefault="00B666F1">
            <w:pPr>
              <w:pStyle w:val="ConsPlusNormal"/>
            </w:pPr>
            <w:r w:rsidRPr="00AD7C30">
              <w:t>Расходы на содержание органов местного самоуправления</w:t>
            </w:r>
          </w:p>
        </w:tc>
        <w:tc>
          <w:tcPr>
            <w:tcW w:w="3685" w:type="dxa"/>
            <w:vAlign w:val="center"/>
          </w:tcPr>
          <w:p w:rsidR="00B666F1" w:rsidRPr="00AD7C30" w:rsidRDefault="00B666F1">
            <w:pPr>
              <w:pStyle w:val="ConsPlusNormal"/>
            </w:pPr>
            <w:r w:rsidRPr="00AD7C30">
              <w:t>Численность постоянного населения городских поселений, сельских поселений</w:t>
            </w:r>
          </w:p>
        </w:tc>
        <w:tc>
          <w:tcPr>
            <w:tcW w:w="2551" w:type="dxa"/>
            <w:vAlign w:val="center"/>
          </w:tcPr>
          <w:p w:rsidR="00B666F1" w:rsidRPr="00AD7C30" w:rsidRDefault="00B666F1">
            <w:pPr>
              <w:pStyle w:val="ConsPlusNormal"/>
            </w:pPr>
            <w:r w:rsidRPr="00AD7C30">
              <w:t xml:space="preserve">Коэффициент расселения населения </w:t>
            </w:r>
            <w:proofErr w:type="spellStart"/>
            <w:r w:rsidRPr="00AD7C30">
              <w:t>К</w:t>
            </w:r>
            <w:r w:rsidRPr="00AD7C30">
              <w:rPr>
                <w:vertAlign w:val="superscript"/>
              </w:rPr>
              <w:t>Р</w:t>
            </w:r>
            <w:proofErr w:type="gramStart"/>
            <w:r w:rsidRPr="00AD7C30">
              <w:t>m</w:t>
            </w:r>
            <w:proofErr w:type="spellEnd"/>
            <w:proofErr w:type="gramEnd"/>
          </w:p>
        </w:tc>
      </w:tr>
      <w:tr w:rsidR="00AD7C30" w:rsidRPr="00AD7C30">
        <w:tc>
          <w:tcPr>
            <w:tcW w:w="2778" w:type="dxa"/>
            <w:vAlign w:val="center"/>
          </w:tcPr>
          <w:p w:rsidR="00B666F1" w:rsidRPr="00AD7C30" w:rsidRDefault="00B666F1">
            <w:pPr>
              <w:pStyle w:val="ConsPlusNormal"/>
            </w:pPr>
            <w:r w:rsidRPr="00AD7C30">
              <w:t>Расходы на благоустройство</w:t>
            </w:r>
          </w:p>
        </w:tc>
        <w:tc>
          <w:tcPr>
            <w:tcW w:w="3685" w:type="dxa"/>
            <w:vAlign w:val="center"/>
          </w:tcPr>
          <w:p w:rsidR="00B666F1" w:rsidRPr="00AD7C30" w:rsidRDefault="00B666F1">
            <w:pPr>
              <w:pStyle w:val="ConsPlusNormal"/>
            </w:pPr>
            <w:r w:rsidRPr="00AD7C30">
              <w:t>Численность постоянного населения городских поселений, сельских поселений</w:t>
            </w:r>
          </w:p>
        </w:tc>
        <w:tc>
          <w:tcPr>
            <w:tcW w:w="2551" w:type="dxa"/>
            <w:vAlign w:val="center"/>
          </w:tcPr>
          <w:p w:rsidR="00B666F1" w:rsidRPr="00AD7C30" w:rsidRDefault="00B666F1">
            <w:pPr>
              <w:pStyle w:val="ConsPlusNormal"/>
            </w:pPr>
            <w:r w:rsidRPr="00AD7C30">
              <w:t xml:space="preserve">Коэффициент благоустройства </w:t>
            </w:r>
            <w:proofErr w:type="spellStart"/>
            <w:r w:rsidRPr="00AD7C30">
              <w:t>К</w:t>
            </w:r>
            <w:r w:rsidRPr="00AD7C30">
              <w:rPr>
                <w:vertAlign w:val="superscript"/>
              </w:rPr>
              <w:t>Б</w:t>
            </w:r>
            <w:proofErr w:type="gramStart"/>
            <w:r w:rsidRPr="00AD7C30">
              <w:t>m</w:t>
            </w:r>
            <w:proofErr w:type="spellEnd"/>
            <w:proofErr w:type="gramEnd"/>
          </w:p>
        </w:tc>
      </w:tr>
      <w:tr w:rsidR="00AD7C30" w:rsidRPr="00AD7C30">
        <w:tc>
          <w:tcPr>
            <w:tcW w:w="2778" w:type="dxa"/>
            <w:vAlign w:val="center"/>
          </w:tcPr>
          <w:p w:rsidR="00B666F1" w:rsidRPr="00AD7C30" w:rsidRDefault="00B666F1">
            <w:pPr>
              <w:pStyle w:val="ConsPlusNormal"/>
            </w:pPr>
            <w:r w:rsidRPr="00AD7C30">
              <w:t>Расходы на содержание муниципальной пожарной охраны</w:t>
            </w:r>
          </w:p>
        </w:tc>
        <w:tc>
          <w:tcPr>
            <w:tcW w:w="3685" w:type="dxa"/>
            <w:vAlign w:val="center"/>
          </w:tcPr>
          <w:p w:rsidR="00B666F1" w:rsidRPr="00AD7C30" w:rsidRDefault="00B666F1">
            <w:pPr>
              <w:pStyle w:val="ConsPlusNormal"/>
            </w:pPr>
            <w:r w:rsidRPr="00AD7C30">
              <w:t>Численность постоянного населения городских поселений, сельских поселений</w:t>
            </w:r>
          </w:p>
        </w:tc>
        <w:tc>
          <w:tcPr>
            <w:tcW w:w="2551" w:type="dxa"/>
            <w:vAlign w:val="center"/>
          </w:tcPr>
          <w:p w:rsidR="00B666F1" w:rsidRPr="00AD7C30" w:rsidRDefault="00B666F1">
            <w:pPr>
              <w:pStyle w:val="ConsPlusNormal"/>
            </w:pPr>
            <w:r w:rsidRPr="00AD7C30">
              <w:t xml:space="preserve">Коэффициент содержания пожарной охраны </w:t>
            </w:r>
            <w:proofErr w:type="spellStart"/>
            <w:r w:rsidRPr="00AD7C30">
              <w:t>К</w:t>
            </w:r>
            <w:r w:rsidRPr="00AD7C30">
              <w:rPr>
                <w:vertAlign w:val="superscript"/>
              </w:rPr>
              <w:t>ПОЖ_ОХР</w:t>
            </w:r>
            <w:proofErr w:type="gramStart"/>
            <w:r w:rsidRPr="00AD7C30">
              <w:t>m</w:t>
            </w:r>
            <w:proofErr w:type="spellEnd"/>
            <w:proofErr w:type="gramEnd"/>
          </w:p>
        </w:tc>
      </w:tr>
      <w:tr w:rsidR="00B666F1" w:rsidRPr="00AD7C30">
        <w:tc>
          <w:tcPr>
            <w:tcW w:w="2778" w:type="dxa"/>
            <w:vAlign w:val="center"/>
          </w:tcPr>
          <w:p w:rsidR="00B666F1" w:rsidRPr="00AD7C30" w:rsidRDefault="00B666F1">
            <w:pPr>
              <w:pStyle w:val="ConsPlusNormal"/>
            </w:pPr>
            <w:r w:rsidRPr="00AD7C30">
              <w:t>Прочие расходы</w:t>
            </w:r>
          </w:p>
        </w:tc>
        <w:tc>
          <w:tcPr>
            <w:tcW w:w="3685" w:type="dxa"/>
            <w:vAlign w:val="center"/>
          </w:tcPr>
          <w:p w:rsidR="00B666F1" w:rsidRPr="00AD7C30" w:rsidRDefault="00B666F1">
            <w:pPr>
              <w:pStyle w:val="ConsPlusNormal"/>
            </w:pPr>
            <w:r w:rsidRPr="00AD7C30">
              <w:t>Численность постоянного населения городских поселений, сельских поселений</w:t>
            </w:r>
          </w:p>
        </w:tc>
        <w:tc>
          <w:tcPr>
            <w:tcW w:w="2551" w:type="dxa"/>
            <w:vAlign w:val="center"/>
          </w:tcPr>
          <w:p w:rsidR="00B666F1" w:rsidRPr="00AD7C30" w:rsidRDefault="00B666F1">
            <w:pPr>
              <w:pStyle w:val="ConsPlusNormal"/>
            </w:pPr>
            <w:r w:rsidRPr="00AD7C30">
              <w:t xml:space="preserve">Коэффициент расселения населения </w:t>
            </w:r>
            <w:proofErr w:type="spellStart"/>
            <w:r w:rsidRPr="00AD7C30">
              <w:t>К</w:t>
            </w:r>
            <w:r w:rsidRPr="00AD7C30">
              <w:rPr>
                <w:vertAlign w:val="superscript"/>
              </w:rPr>
              <w:t>Р</w:t>
            </w:r>
            <w:proofErr w:type="gramStart"/>
            <w:r w:rsidRPr="00AD7C30">
              <w:t>m</w:t>
            </w:r>
            <w:proofErr w:type="spellEnd"/>
            <w:proofErr w:type="gramEnd"/>
          </w:p>
        </w:tc>
      </w:tr>
    </w:tbl>
    <w:p w:rsidR="00B666F1" w:rsidRPr="00AD7C30" w:rsidRDefault="00B666F1">
      <w:pPr>
        <w:pStyle w:val="ConsPlusNormal"/>
        <w:ind w:firstLine="540"/>
        <w:jc w:val="both"/>
      </w:pPr>
    </w:p>
    <w:p w:rsidR="00B666F1" w:rsidRPr="00AD7C30" w:rsidRDefault="00B666F1">
      <w:pPr>
        <w:pStyle w:val="ConsPlusNormal"/>
        <w:ind w:firstLine="540"/>
        <w:jc w:val="both"/>
      </w:pPr>
      <w:r w:rsidRPr="00AD7C30">
        <w:t>Коэффициент благоустройства m-</w:t>
      </w:r>
      <w:proofErr w:type="spellStart"/>
      <w:r w:rsidRPr="00AD7C30">
        <w:t>го</w:t>
      </w:r>
      <w:proofErr w:type="spellEnd"/>
      <w:r w:rsidRPr="00AD7C30">
        <w:t xml:space="preserve"> городского поселения, сельского поселения (</w:t>
      </w:r>
      <w:proofErr w:type="spellStart"/>
      <w:r w:rsidRPr="00AD7C30">
        <w:t>К</w:t>
      </w:r>
      <w:r w:rsidRPr="00AD7C30">
        <w:rPr>
          <w:vertAlign w:val="superscript"/>
        </w:rPr>
        <w:t>Б</w:t>
      </w:r>
      <w:proofErr w:type="gramStart"/>
      <w:r w:rsidRPr="00AD7C30">
        <w:t>m</w:t>
      </w:r>
      <w:proofErr w:type="spellEnd"/>
      <w:proofErr w:type="gramEnd"/>
      <w:r w:rsidRPr="00AD7C30">
        <w:t>) рассчитывается по следующей формуле:</w:t>
      </w:r>
    </w:p>
    <w:p w:rsidR="00B666F1" w:rsidRPr="00AD7C30" w:rsidRDefault="00B666F1">
      <w:pPr>
        <w:pStyle w:val="ConsPlusNormal"/>
        <w:ind w:firstLine="540"/>
        <w:jc w:val="both"/>
      </w:pPr>
    </w:p>
    <w:p w:rsidR="00B666F1" w:rsidRPr="00AD7C30" w:rsidRDefault="00B666F1">
      <w:pPr>
        <w:pStyle w:val="ConsPlusNormal"/>
        <w:jc w:val="center"/>
      </w:pPr>
      <w:proofErr w:type="spellStart"/>
      <w:r w:rsidRPr="00AD7C30">
        <w:t>К</w:t>
      </w:r>
      <w:r w:rsidRPr="00AD7C30">
        <w:rPr>
          <w:vertAlign w:val="superscript"/>
        </w:rPr>
        <w:t>Б</w:t>
      </w:r>
      <w:proofErr w:type="gramStart"/>
      <w:r w:rsidRPr="00AD7C30">
        <w:t>m</w:t>
      </w:r>
      <w:proofErr w:type="spellEnd"/>
      <w:proofErr w:type="gramEnd"/>
      <w:r w:rsidRPr="00AD7C30">
        <w:t xml:space="preserve"> = (</w:t>
      </w:r>
      <w:proofErr w:type="spellStart"/>
      <w:r w:rsidRPr="00AD7C30">
        <w:t>ДОРm</w:t>
      </w:r>
      <w:proofErr w:type="spellEnd"/>
      <w:r w:rsidRPr="00AD7C30">
        <w:t xml:space="preserve"> / </w:t>
      </w:r>
      <w:proofErr w:type="spellStart"/>
      <w:r w:rsidRPr="00AD7C30">
        <w:t>Нm</w:t>
      </w:r>
      <w:proofErr w:type="spellEnd"/>
      <w:r w:rsidRPr="00AD7C30">
        <w:t>) / (ДОР / Н),</w:t>
      </w:r>
    </w:p>
    <w:p w:rsidR="00B666F1" w:rsidRPr="00AD7C30" w:rsidRDefault="00B666F1">
      <w:pPr>
        <w:pStyle w:val="ConsPlusNormal"/>
        <w:ind w:firstLine="540"/>
        <w:jc w:val="both"/>
      </w:pPr>
    </w:p>
    <w:p w:rsidR="00B666F1" w:rsidRPr="00AD7C30" w:rsidRDefault="00B666F1">
      <w:pPr>
        <w:pStyle w:val="ConsPlusNormal"/>
        <w:ind w:firstLine="540"/>
        <w:jc w:val="both"/>
      </w:pPr>
      <w:r w:rsidRPr="00AD7C30">
        <w:t>где:</w:t>
      </w:r>
    </w:p>
    <w:p w:rsidR="00B666F1" w:rsidRPr="00AD7C30" w:rsidRDefault="00B666F1">
      <w:pPr>
        <w:pStyle w:val="ConsPlusNormal"/>
        <w:spacing w:before="220"/>
        <w:ind w:firstLine="540"/>
        <w:jc w:val="both"/>
      </w:pPr>
      <w:proofErr w:type="spellStart"/>
      <w:r w:rsidRPr="00AD7C30">
        <w:t>ДОР</w:t>
      </w:r>
      <w:proofErr w:type="gramStart"/>
      <w:r w:rsidRPr="00AD7C30">
        <w:t>m</w:t>
      </w:r>
      <w:proofErr w:type="spellEnd"/>
      <w:proofErr w:type="gramEnd"/>
      <w:r w:rsidRPr="00AD7C30">
        <w:t xml:space="preserve"> - протяженность улиц, проездов, набережных m-</w:t>
      </w:r>
      <w:proofErr w:type="spellStart"/>
      <w:r w:rsidRPr="00AD7C30">
        <w:t>го</w:t>
      </w:r>
      <w:proofErr w:type="spellEnd"/>
      <w:r w:rsidRPr="00AD7C30">
        <w:t xml:space="preserve"> городского поселения, сельского поселения, по данным территориального органа Федеральной службы государственной статистики по Нижегородской области, по состоянию на 1 января текущего года;</w:t>
      </w:r>
    </w:p>
    <w:p w:rsidR="00B666F1" w:rsidRPr="00AD7C30" w:rsidRDefault="00B666F1">
      <w:pPr>
        <w:pStyle w:val="ConsPlusNormal"/>
        <w:spacing w:before="220"/>
        <w:ind w:firstLine="540"/>
        <w:jc w:val="both"/>
      </w:pPr>
      <w:r w:rsidRPr="00AD7C30">
        <w:t>ДОР - протяженность улиц, проездов, набережных городских поселений, сельских поселений Нижегородской области, по данным территориального органа Федеральной службы государственной статистики по Нижегородской области, по состоянию на 1 января текущего года.</w:t>
      </w:r>
    </w:p>
    <w:p w:rsidR="00B666F1" w:rsidRPr="00AD7C30" w:rsidRDefault="00B666F1">
      <w:pPr>
        <w:pStyle w:val="ConsPlusNormal"/>
        <w:spacing w:before="220"/>
        <w:ind w:firstLine="540"/>
        <w:jc w:val="both"/>
      </w:pPr>
      <w:r w:rsidRPr="00AD7C30">
        <w:t>Коэффициент содержания пожарной охраны m-</w:t>
      </w:r>
      <w:proofErr w:type="spellStart"/>
      <w:r w:rsidRPr="00AD7C30">
        <w:t>го</w:t>
      </w:r>
      <w:proofErr w:type="spellEnd"/>
      <w:r w:rsidRPr="00AD7C30">
        <w:t xml:space="preserve"> городского поселения, сельского поселения (</w:t>
      </w:r>
      <w:proofErr w:type="spellStart"/>
      <w:r w:rsidRPr="00AD7C30">
        <w:t>К</w:t>
      </w:r>
      <w:r w:rsidRPr="00AD7C30">
        <w:rPr>
          <w:vertAlign w:val="superscript"/>
        </w:rPr>
        <w:t>ПОЖ_ОХР</w:t>
      </w:r>
      <w:proofErr w:type="gramStart"/>
      <w:r w:rsidRPr="00AD7C30">
        <w:t>m</w:t>
      </w:r>
      <w:proofErr w:type="spellEnd"/>
      <w:proofErr w:type="gramEnd"/>
      <w:r w:rsidRPr="00AD7C30">
        <w:t>) рассчитывается по следующей формуле:</w:t>
      </w:r>
    </w:p>
    <w:p w:rsidR="00B666F1" w:rsidRPr="00AD7C30" w:rsidRDefault="00B666F1">
      <w:pPr>
        <w:pStyle w:val="ConsPlusNormal"/>
        <w:ind w:firstLine="540"/>
        <w:jc w:val="both"/>
      </w:pPr>
    </w:p>
    <w:p w:rsidR="00B666F1" w:rsidRPr="00AD7C30" w:rsidRDefault="00B666F1">
      <w:pPr>
        <w:pStyle w:val="ConsPlusNormal"/>
        <w:jc w:val="center"/>
      </w:pPr>
      <w:proofErr w:type="spellStart"/>
      <w:r w:rsidRPr="00AD7C30">
        <w:t>К</w:t>
      </w:r>
      <w:r w:rsidRPr="00AD7C30">
        <w:rPr>
          <w:vertAlign w:val="superscript"/>
        </w:rPr>
        <w:t>ПОЖ_ОХР</w:t>
      </w:r>
      <w:proofErr w:type="gramStart"/>
      <w:r w:rsidRPr="00AD7C30">
        <w:t>m</w:t>
      </w:r>
      <w:proofErr w:type="spellEnd"/>
      <w:proofErr w:type="gramEnd"/>
      <w:r w:rsidRPr="00AD7C30">
        <w:t xml:space="preserve"> = </w:t>
      </w:r>
      <w:proofErr w:type="spellStart"/>
      <w:r w:rsidRPr="00AD7C30">
        <w:t>Nпожm</w:t>
      </w:r>
      <w:proofErr w:type="spellEnd"/>
      <w:r w:rsidRPr="00AD7C30">
        <w:t xml:space="preserve"> / </w:t>
      </w:r>
      <w:proofErr w:type="spellStart"/>
      <w:r w:rsidRPr="00AD7C30">
        <w:t>Nпожср</w:t>
      </w:r>
      <w:proofErr w:type="spellEnd"/>
      <w:r w:rsidRPr="00AD7C30">
        <w:t>,</w:t>
      </w:r>
    </w:p>
    <w:p w:rsidR="00B666F1" w:rsidRPr="00AD7C30" w:rsidRDefault="00B666F1">
      <w:pPr>
        <w:pStyle w:val="ConsPlusNormal"/>
        <w:ind w:firstLine="540"/>
        <w:jc w:val="both"/>
      </w:pPr>
    </w:p>
    <w:p w:rsidR="00B666F1" w:rsidRPr="00AD7C30" w:rsidRDefault="00B666F1">
      <w:pPr>
        <w:pStyle w:val="ConsPlusNormal"/>
        <w:ind w:firstLine="540"/>
        <w:jc w:val="both"/>
      </w:pPr>
      <w:r w:rsidRPr="00AD7C30">
        <w:t>где:</w:t>
      </w:r>
    </w:p>
    <w:p w:rsidR="00B666F1" w:rsidRPr="00AD7C30" w:rsidRDefault="00B666F1">
      <w:pPr>
        <w:pStyle w:val="ConsPlusNormal"/>
        <w:spacing w:before="220"/>
        <w:ind w:firstLine="540"/>
        <w:jc w:val="both"/>
      </w:pPr>
      <w:proofErr w:type="spellStart"/>
      <w:proofErr w:type="gramStart"/>
      <w:r w:rsidRPr="00AD7C30">
        <w:t>N</w:t>
      </w:r>
      <w:proofErr w:type="gramEnd"/>
      <w:r w:rsidRPr="00AD7C30">
        <w:t>пожm</w:t>
      </w:r>
      <w:proofErr w:type="spellEnd"/>
      <w:r w:rsidRPr="00AD7C30">
        <w:t xml:space="preserve"> - количество пожарных машин m-</w:t>
      </w:r>
      <w:proofErr w:type="spellStart"/>
      <w:r w:rsidRPr="00AD7C30">
        <w:t>го</w:t>
      </w:r>
      <w:proofErr w:type="spellEnd"/>
      <w:r w:rsidRPr="00AD7C30">
        <w:t xml:space="preserve"> городского поселения, сельского поселения на 1 января текущего года, по данным, предоставляемым муниципальными районами, городскими округами Нижегородской области;</w:t>
      </w:r>
    </w:p>
    <w:p w:rsidR="00B666F1" w:rsidRPr="00AD7C30" w:rsidRDefault="00B666F1">
      <w:pPr>
        <w:pStyle w:val="ConsPlusNormal"/>
        <w:spacing w:before="220"/>
        <w:ind w:firstLine="540"/>
        <w:jc w:val="both"/>
      </w:pPr>
      <w:proofErr w:type="spellStart"/>
      <w:proofErr w:type="gramStart"/>
      <w:r w:rsidRPr="00AD7C30">
        <w:t>N</w:t>
      </w:r>
      <w:proofErr w:type="gramEnd"/>
      <w:r w:rsidRPr="00AD7C30">
        <w:t>пожср</w:t>
      </w:r>
      <w:proofErr w:type="spellEnd"/>
      <w:r w:rsidRPr="00AD7C30">
        <w:t xml:space="preserve"> - среднее арифметическое количество пожарных машин городских поселений, сельских поселений Нижегородской области на 1 января текущего года.</w:t>
      </w:r>
    </w:p>
    <w:p w:rsidR="00B666F1" w:rsidRPr="00AD7C30" w:rsidRDefault="00B666F1">
      <w:pPr>
        <w:pStyle w:val="ConsPlusNormal"/>
        <w:spacing w:before="220"/>
        <w:ind w:firstLine="540"/>
        <w:jc w:val="both"/>
      </w:pPr>
      <w:r w:rsidRPr="00AD7C30">
        <w:t>Коэффициент расселения населения m-</w:t>
      </w:r>
      <w:proofErr w:type="spellStart"/>
      <w:r w:rsidRPr="00AD7C30">
        <w:t>го</w:t>
      </w:r>
      <w:proofErr w:type="spellEnd"/>
      <w:r w:rsidRPr="00AD7C30">
        <w:t xml:space="preserve"> городского поселения, сельского поселения рассчитывается по следующей формуле:</w:t>
      </w:r>
    </w:p>
    <w:p w:rsidR="00B666F1" w:rsidRPr="00AD7C30" w:rsidRDefault="00B666F1">
      <w:pPr>
        <w:pStyle w:val="ConsPlusNormal"/>
        <w:ind w:firstLine="540"/>
        <w:jc w:val="both"/>
      </w:pPr>
    </w:p>
    <w:p w:rsidR="00B666F1" w:rsidRPr="00AD7C30" w:rsidRDefault="00B666F1">
      <w:pPr>
        <w:pStyle w:val="ConsPlusNormal"/>
        <w:jc w:val="center"/>
        <w:rPr>
          <w:lang w:val="en-US"/>
        </w:rPr>
      </w:pPr>
      <w:r w:rsidRPr="00AD7C30">
        <w:lastRenderedPageBreak/>
        <w:t>К</w:t>
      </w:r>
      <w:r w:rsidRPr="00AD7C30">
        <w:rPr>
          <w:vertAlign w:val="superscript"/>
        </w:rPr>
        <w:t>Р</w:t>
      </w:r>
      <w:proofErr w:type="gramStart"/>
      <w:r w:rsidRPr="00AD7C30">
        <w:rPr>
          <w:lang w:val="en-US"/>
        </w:rPr>
        <w:t>m</w:t>
      </w:r>
      <w:proofErr w:type="gramEnd"/>
      <w:r w:rsidRPr="00AD7C30">
        <w:rPr>
          <w:lang w:val="en-US"/>
        </w:rPr>
        <w:t xml:space="preserve"> = (1 + Nm / SUM (Nm)) / (1 + </w:t>
      </w:r>
      <w:r w:rsidRPr="00AD7C30">
        <w:t>Н</w:t>
      </w:r>
      <w:r w:rsidRPr="00AD7C30">
        <w:rPr>
          <w:lang w:val="en-US"/>
        </w:rPr>
        <w:t xml:space="preserve">m / </w:t>
      </w:r>
      <w:r w:rsidRPr="00AD7C30">
        <w:t>Н</w:t>
      </w:r>
      <w:r w:rsidRPr="00AD7C30">
        <w:rPr>
          <w:lang w:val="en-US"/>
        </w:rPr>
        <w:t>),</w:t>
      </w:r>
    </w:p>
    <w:p w:rsidR="00B666F1" w:rsidRPr="00AD7C30" w:rsidRDefault="00B666F1">
      <w:pPr>
        <w:pStyle w:val="ConsPlusNormal"/>
        <w:ind w:firstLine="540"/>
        <w:jc w:val="both"/>
        <w:rPr>
          <w:lang w:val="en-US"/>
        </w:rPr>
      </w:pPr>
    </w:p>
    <w:p w:rsidR="00B666F1" w:rsidRPr="00AD7C30" w:rsidRDefault="00B666F1">
      <w:pPr>
        <w:pStyle w:val="ConsPlusNormal"/>
        <w:ind w:firstLine="540"/>
        <w:jc w:val="both"/>
      </w:pPr>
      <w:r w:rsidRPr="00AD7C30">
        <w:t>где:</w:t>
      </w:r>
    </w:p>
    <w:p w:rsidR="00B666F1" w:rsidRPr="00AD7C30" w:rsidRDefault="00B666F1">
      <w:pPr>
        <w:pStyle w:val="ConsPlusNormal"/>
        <w:spacing w:before="220"/>
        <w:ind w:firstLine="540"/>
        <w:jc w:val="both"/>
      </w:pPr>
      <w:proofErr w:type="spellStart"/>
      <w:r w:rsidRPr="00AD7C30">
        <w:t>Nm</w:t>
      </w:r>
      <w:proofErr w:type="spellEnd"/>
      <w:r w:rsidRPr="00AD7C30">
        <w:t xml:space="preserve"> - количество населенных пунктов в m-м городском поселении, сельском поселении на 1 января текущего года;</w:t>
      </w:r>
    </w:p>
    <w:p w:rsidR="00B666F1" w:rsidRPr="00AD7C30" w:rsidRDefault="00B666F1">
      <w:pPr>
        <w:pStyle w:val="ConsPlusNormal"/>
        <w:spacing w:before="220"/>
        <w:ind w:firstLine="540"/>
        <w:jc w:val="both"/>
      </w:pPr>
      <w:r w:rsidRPr="00AD7C30">
        <w:t>SUM (</w:t>
      </w:r>
      <w:proofErr w:type="spellStart"/>
      <w:r w:rsidRPr="00AD7C30">
        <w:t>Nm</w:t>
      </w:r>
      <w:proofErr w:type="spellEnd"/>
      <w:r w:rsidRPr="00AD7C30">
        <w:t>) - суммарное количество населенных пунктов во всех городских поселениях, сельских поселениях на 1 января текущего года.</w:t>
      </w:r>
    </w:p>
    <w:p w:rsidR="00B666F1" w:rsidRPr="00AD7C30" w:rsidRDefault="00B666F1">
      <w:pPr>
        <w:pStyle w:val="ConsPlusNormal"/>
        <w:spacing w:before="220"/>
        <w:ind w:firstLine="540"/>
        <w:jc w:val="both"/>
      </w:pPr>
      <w:r w:rsidRPr="00AD7C30">
        <w:t>Индекс бюджетных расходов m-</w:t>
      </w:r>
      <w:proofErr w:type="spellStart"/>
      <w:r w:rsidRPr="00AD7C30">
        <w:t>го</w:t>
      </w:r>
      <w:proofErr w:type="spellEnd"/>
      <w:r w:rsidRPr="00AD7C30">
        <w:t xml:space="preserve"> городского поселения, сельского поселения, рассчитанный по модельным расходам (ИБР2m), рассчитывается по следующей формуле:</w:t>
      </w:r>
    </w:p>
    <w:p w:rsidR="00B666F1" w:rsidRPr="00AD7C30" w:rsidRDefault="00B666F1">
      <w:pPr>
        <w:pStyle w:val="ConsPlusNormal"/>
        <w:ind w:firstLine="540"/>
        <w:jc w:val="both"/>
      </w:pPr>
    </w:p>
    <w:p w:rsidR="00B666F1" w:rsidRPr="00AD7C30" w:rsidRDefault="00B666F1">
      <w:pPr>
        <w:pStyle w:val="ConsPlusNormal"/>
        <w:jc w:val="center"/>
      </w:pPr>
      <w:r w:rsidRPr="00AD7C30">
        <w:t>ИБР2m = (</w:t>
      </w:r>
      <w:proofErr w:type="spellStart"/>
      <w:r w:rsidRPr="00AD7C30">
        <w:t>Модел_Расх</w:t>
      </w:r>
      <w:proofErr w:type="gramStart"/>
      <w:r w:rsidRPr="00AD7C30">
        <w:t>m</w:t>
      </w:r>
      <w:proofErr w:type="spellEnd"/>
      <w:proofErr w:type="gramEnd"/>
      <w:r w:rsidRPr="00AD7C30">
        <w:t xml:space="preserve"> / </w:t>
      </w:r>
      <w:proofErr w:type="spellStart"/>
      <w:r w:rsidRPr="00AD7C30">
        <w:t>Нm</w:t>
      </w:r>
      <w:proofErr w:type="spellEnd"/>
      <w:r w:rsidRPr="00AD7C30">
        <w:t>) / (SUM (</w:t>
      </w:r>
      <w:proofErr w:type="spellStart"/>
      <w:r w:rsidRPr="00AD7C30">
        <w:t>Модел_Расхm</w:t>
      </w:r>
      <w:proofErr w:type="spellEnd"/>
      <w:r w:rsidRPr="00AD7C30">
        <w:t xml:space="preserve"> / Н),</w:t>
      </w:r>
    </w:p>
    <w:p w:rsidR="00B666F1" w:rsidRPr="00AD7C30" w:rsidRDefault="00B666F1">
      <w:pPr>
        <w:pStyle w:val="ConsPlusNormal"/>
        <w:ind w:firstLine="540"/>
        <w:jc w:val="both"/>
      </w:pPr>
    </w:p>
    <w:p w:rsidR="00B666F1" w:rsidRPr="00AD7C30" w:rsidRDefault="00B666F1">
      <w:pPr>
        <w:pStyle w:val="ConsPlusNormal"/>
        <w:ind w:firstLine="540"/>
        <w:jc w:val="both"/>
      </w:pPr>
      <w:r w:rsidRPr="00AD7C30">
        <w:t>где:</w:t>
      </w:r>
    </w:p>
    <w:p w:rsidR="00B666F1" w:rsidRPr="00AD7C30" w:rsidRDefault="00B666F1">
      <w:pPr>
        <w:pStyle w:val="ConsPlusNormal"/>
        <w:spacing w:before="220"/>
        <w:ind w:firstLine="540"/>
        <w:jc w:val="both"/>
      </w:pPr>
      <w:proofErr w:type="spellStart"/>
      <w:r w:rsidRPr="00AD7C30">
        <w:t>Модел_Расх</w:t>
      </w:r>
      <w:proofErr w:type="gramStart"/>
      <w:r w:rsidRPr="00AD7C30">
        <w:t>m</w:t>
      </w:r>
      <w:proofErr w:type="spellEnd"/>
      <w:proofErr w:type="gramEnd"/>
      <w:r w:rsidRPr="00AD7C30">
        <w:t xml:space="preserve"> - расходы m-</w:t>
      </w:r>
      <w:proofErr w:type="spellStart"/>
      <w:r w:rsidRPr="00AD7C30">
        <w:t>го</w:t>
      </w:r>
      <w:proofErr w:type="spellEnd"/>
      <w:r w:rsidRPr="00AD7C30">
        <w:t xml:space="preserve"> городского поселения, сельского поселения на очередной финансовый год и на плановый период, рассчитанные в соответствии с Методикой расчета модельных расходов муниципальных образований;</w:t>
      </w:r>
    </w:p>
    <w:p w:rsidR="00B666F1" w:rsidRPr="00AD7C30" w:rsidRDefault="00B666F1">
      <w:pPr>
        <w:pStyle w:val="ConsPlusNormal"/>
        <w:spacing w:before="220"/>
        <w:ind w:firstLine="540"/>
        <w:jc w:val="both"/>
      </w:pPr>
      <w:r w:rsidRPr="00AD7C30">
        <w:t>SUM (</w:t>
      </w:r>
      <w:proofErr w:type="spellStart"/>
      <w:r w:rsidRPr="00AD7C30">
        <w:t>Модел_Расх</w:t>
      </w:r>
      <w:proofErr w:type="gramStart"/>
      <w:r w:rsidRPr="00AD7C30">
        <w:t>m</w:t>
      </w:r>
      <w:proofErr w:type="spellEnd"/>
      <w:proofErr w:type="gramEnd"/>
      <w:r w:rsidRPr="00AD7C30">
        <w:t>) - сумма расходов городских поселений, сельских поселений на очередной финансовый год и на плановый период, рассчитанная в соответствии с Методикой расчета модельных расходов муниципальных образований.</w:t>
      </w:r>
    </w:p>
    <w:p w:rsidR="00B666F1" w:rsidRPr="00AD7C30" w:rsidRDefault="00B666F1">
      <w:pPr>
        <w:pStyle w:val="ConsPlusNormal"/>
        <w:spacing w:before="220"/>
        <w:ind w:firstLine="540"/>
        <w:jc w:val="both"/>
      </w:pPr>
      <w:r w:rsidRPr="00AD7C30">
        <w:t>Рассчитанные оценки индекса бюджетных расходов используются только для расчета бюджетной обеспеченности городских поселений, сельских поселений в целях межбюджетного регулирования и не являются планируемыми или рекомендуемыми показателями, определяющими расходы бюджетов городских поселений, сельских поселений</w:t>
      </w:r>
      <w:proofErr w:type="gramStart"/>
      <w:r w:rsidRPr="00AD7C30">
        <w:t>.";</w:t>
      </w:r>
      <w:proofErr w:type="gramEnd"/>
    </w:p>
    <w:p w:rsidR="00B666F1" w:rsidRPr="00AD7C30" w:rsidRDefault="00B666F1">
      <w:pPr>
        <w:pStyle w:val="ConsPlusNormal"/>
        <w:spacing w:before="220"/>
        <w:ind w:firstLine="540"/>
        <w:jc w:val="both"/>
      </w:pPr>
      <w:r w:rsidRPr="00AD7C30">
        <w:t xml:space="preserve">16) в </w:t>
      </w:r>
      <w:hyperlink r:id="rId44" w:history="1">
        <w:r w:rsidRPr="00AD7C30">
          <w:t>приложении 2</w:t>
        </w:r>
      </w:hyperlink>
      <w:r w:rsidRPr="00AD7C30">
        <w:t>:</w:t>
      </w:r>
    </w:p>
    <w:p w:rsidR="00B666F1" w:rsidRPr="00AD7C30" w:rsidRDefault="00B666F1">
      <w:pPr>
        <w:pStyle w:val="ConsPlusNormal"/>
        <w:spacing w:before="220"/>
        <w:ind w:firstLine="540"/>
        <w:jc w:val="both"/>
      </w:pPr>
      <w:r w:rsidRPr="00AD7C30">
        <w:t xml:space="preserve">а) в </w:t>
      </w:r>
      <w:hyperlink r:id="rId45" w:history="1">
        <w:r w:rsidRPr="00AD7C30">
          <w:t>абзаце втором пункта 1.1</w:t>
        </w:r>
      </w:hyperlink>
      <w:r w:rsidRPr="00AD7C30">
        <w:t xml:space="preserve"> слова "дотации бюджету городского округа на выравнивание бюджетной обеспеченности поселений или" исключить;</w:t>
      </w:r>
    </w:p>
    <w:p w:rsidR="00B666F1" w:rsidRPr="00AD7C30" w:rsidRDefault="00B666F1">
      <w:pPr>
        <w:pStyle w:val="ConsPlusNormal"/>
        <w:spacing w:before="220"/>
        <w:ind w:firstLine="540"/>
        <w:jc w:val="both"/>
      </w:pPr>
      <w:r w:rsidRPr="00AD7C30">
        <w:t xml:space="preserve">б) в </w:t>
      </w:r>
      <w:hyperlink r:id="rId46" w:history="1">
        <w:r w:rsidRPr="00AD7C30">
          <w:t>пункте 2.1</w:t>
        </w:r>
      </w:hyperlink>
      <w:r w:rsidRPr="00AD7C30">
        <w:t>:</w:t>
      </w:r>
    </w:p>
    <w:p w:rsidR="00B666F1" w:rsidRPr="00AD7C30" w:rsidRDefault="00AD7C30">
      <w:pPr>
        <w:pStyle w:val="ConsPlusNormal"/>
        <w:spacing w:before="220"/>
        <w:ind w:firstLine="540"/>
        <w:jc w:val="both"/>
      </w:pPr>
      <w:hyperlink r:id="rId47" w:history="1">
        <w:r w:rsidR="00B666F1" w:rsidRPr="00AD7C30">
          <w:t>абзац второй</w:t>
        </w:r>
      </w:hyperlink>
      <w:r w:rsidR="00B666F1" w:rsidRPr="00AD7C30">
        <w:t xml:space="preserve"> признать утратившим силу;</w:t>
      </w:r>
    </w:p>
    <w:p w:rsidR="00B666F1" w:rsidRPr="00AD7C30" w:rsidRDefault="00B666F1">
      <w:pPr>
        <w:pStyle w:val="ConsPlusNormal"/>
        <w:spacing w:before="220"/>
        <w:ind w:firstLine="540"/>
        <w:jc w:val="both"/>
      </w:pPr>
      <w:r w:rsidRPr="00AD7C30">
        <w:t xml:space="preserve">в </w:t>
      </w:r>
      <w:hyperlink r:id="rId48" w:history="1">
        <w:r w:rsidRPr="00AD7C30">
          <w:t>подпункте 1</w:t>
        </w:r>
      </w:hyperlink>
      <w:r w:rsidRPr="00AD7C30">
        <w:t xml:space="preserve"> слова "дотации на выравнивание бюджетной обеспеченности поселений</w:t>
      </w:r>
      <w:proofErr w:type="gramStart"/>
      <w:r w:rsidRPr="00AD7C30">
        <w:t>,"</w:t>
      </w:r>
      <w:proofErr w:type="gramEnd"/>
      <w:r w:rsidRPr="00AD7C30">
        <w:t xml:space="preserve"> исключить;</w:t>
      </w:r>
    </w:p>
    <w:p w:rsidR="00B666F1" w:rsidRPr="00AD7C30" w:rsidRDefault="00B666F1">
      <w:pPr>
        <w:pStyle w:val="ConsPlusNormal"/>
        <w:spacing w:before="220"/>
        <w:ind w:firstLine="540"/>
        <w:jc w:val="both"/>
      </w:pPr>
      <w:r w:rsidRPr="00AD7C30">
        <w:t xml:space="preserve">в) </w:t>
      </w:r>
      <w:hyperlink r:id="rId49" w:history="1">
        <w:r w:rsidRPr="00AD7C30">
          <w:t>абзац четвертый пункта 3.2</w:t>
        </w:r>
      </w:hyperlink>
      <w:r w:rsidRPr="00AD7C30">
        <w:t xml:space="preserve"> изложить в следующей редакции:</w:t>
      </w:r>
    </w:p>
    <w:p w:rsidR="00B666F1" w:rsidRPr="00AD7C30" w:rsidRDefault="00B666F1">
      <w:pPr>
        <w:pStyle w:val="ConsPlusNormal"/>
        <w:spacing w:before="220"/>
        <w:ind w:firstLine="540"/>
        <w:jc w:val="both"/>
      </w:pPr>
      <w:r w:rsidRPr="00AD7C30">
        <w:t>"ПННД - прогноз налоговых и неналоговых доходов (без учета доходов от оказания платных услуг (работ), оказываемых казенными учреждениями, от компенсации затрат государства и от найма жилых помещений муниципального жилищного фонда) консолидированных бюджетов муниципальных районов (городских округов) в очередном финансовом году и каждом году планового периода по единым нормативам отчислений</w:t>
      </w:r>
      <w:proofErr w:type="gramStart"/>
      <w:r w:rsidRPr="00AD7C30">
        <w:t>;"</w:t>
      </w:r>
      <w:proofErr w:type="gramEnd"/>
      <w:r w:rsidRPr="00AD7C30">
        <w:t>;</w:t>
      </w:r>
    </w:p>
    <w:p w:rsidR="00B666F1" w:rsidRPr="00AD7C30" w:rsidRDefault="00B666F1">
      <w:pPr>
        <w:pStyle w:val="ConsPlusNormal"/>
        <w:spacing w:before="220"/>
        <w:ind w:firstLine="540"/>
        <w:jc w:val="both"/>
      </w:pPr>
      <w:r w:rsidRPr="00AD7C30">
        <w:t xml:space="preserve">г) </w:t>
      </w:r>
      <w:hyperlink r:id="rId50" w:history="1">
        <w:r w:rsidRPr="00AD7C30">
          <w:t>абзацы одиннадцатый</w:t>
        </w:r>
      </w:hyperlink>
      <w:r w:rsidRPr="00AD7C30">
        <w:t xml:space="preserve"> и </w:t>
      </w:r>
      <w:hyperlink r:id="rId51" w:history="1">
        <w:r w:rsidRPr="00AD7C30">
          <w:t>двенадцатый пункта 4.2</w:t>
        </w:r>
      </w:hyperlink>
      <w:r w:rsidRPr="00AD7C30">
        <w:t xml:space="preserve"> изложить в следующей редакции:</w:t>
      </w:r>
    </w:p>
    <w:p w:rsidR="00B666F1" w:rsidRPr="00AD7C30" w:rsidRDefault="00B666F1">
      <w:pPr>
        <w:pStyle w:val="ConsPlusNormal"/>
        <w:ind w:firstLine="540"/>
        <w:jc w:val="both"/>
      </w:pPr>
    </w:p>
    <w:p w:rsidR="00B666F1" w:rsidRPr="00AD7C30" w:rsidRDefault="00B666F1">
      <w:pPr>
        <w:pStyle w:val="ConsPlusNormal"/>
        <w:jc w:val="center"/>
      </w:pPr>
      <w:r w:rsidRPr="00AD7C30">
        <w:t>"Таблица 1. Состав репрезентативной системы налогов</w:t>
      </w:r>
    </w:p>
    <w:p w:rsidR="00B666F1" w:rsidRPr="00AD7C30" w:rsidRDefault="00B666F1">
      <w:pPr>
        <w:pStyle w:val="ConsPlusNormal"/>
        <w:jc w:val="center"/>
      </w:pPr>
      <w:r w:rsidRPr="00AD7C30">
        <w:t>для расчета налогового потенциала муниципальных районов</w:t>
      </w:r>
    </w:p>
    <w:p w:rsidR="00B666F1" w:rsidRPr="00AD7C30" w:rsidRDefault="00B666F1">
      <w:pPr>
        <w:pStyle w:val="ConsPlusNormal"/>
        <w:jc w:val="center"/>
      </w:pPr>
      <w:r w:rsidRPr="00AD7C30">
        <w:t>(городских округов)</w:t>
      </w:r>
    </w:p>
    <w:p w:rsidR="00B666F1" w:rsidRPr="00AD7C30" w:rsidRDefault="00B666F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3685"/>
        <w:gridCol w:w="2891"/>
      </w:tblGrid>
      <w:tr w:rsidR="00AD7C30" w:rsidRPr="00AD7C30">
        <w:tc>
          <w:tcPr>
            <w:tcW w:w="2494" w:type="dxa"/>
            <w:vAlign w:val="center"/>
          </w:tcPr>
          <w:p w:rsidR="00B666F1" w:rsidRPr="00AD7C30" w:rsidRDefault="00B666F1">
            <w:pPr>
              <w:pStyle w:val="ConsPlusNormal"/>
              <w:jc w:val="center"/>
            </w:pPr>
            <w:r w:rsidRPr="00AD7C30">
              <w:lastRenderedPageBreak/>
              <w:t>Налоги</w:t>
            </w:r>
          </w:p>
        </w:tc>
        <w:tc>
          <w:tcPr>
            <w:tcW w:w="3685" w:type="dxa"/>
            <w:vAlign w:val="center"/>
          </w:tcPr>
          <w:p w:rsidR="00B666F1" w:rsidRPr="00AD7C30" w:rsidRDefault="00B666F1">
            <w:pPr>
              <w:pStyle w:val="ConsPlusNormal"/>
              <w:jc w:val="center"/>
            </w:pPr>
            <w:r w:rsidRPr="00AD7C30">
              <w:t>Показатель, характеризующий налоговый потенциал муниципального района (городского округа)</w:t>
            </w:r>
          </w:p>
        </w:tc>
        <w:tc>
          <w:tcPr>
            <w:tcW w:w="2891" w:type="dxa"/>
            <w:vAlign w:val="center"/>
          </w:tcPr>
          <w:p w:rsidR="00B666F1" w:rsidRPr="00AD7C30" w:rsidRDefault="00B666F1">
            <w:pPr>
              <w:pStyle w:val="ConsPlusNormal"/>
              <w:jc w:val="center"/>
            </w:pPr>
            <w:r w:rsidRPr="00AD7C30">
              <w:t>Источник информации</w:t>
            </w:r>
          </w:p>
        </w:tc>
      </w:tr>
      <w:tr w:rsidR="00AD7C30" w:rsidRPr="00AD7C30">
        <w:tc>
          <w:tcPr>
            <w:tcW w:w="2494" w:type="dxa"/>
          </w:tcPr>
          <w:p w:rsidR="00B666F1" w:rsidRPr="00AD7C30" w:rsidRDefault="00B666F1">
            <w:pPr>
              <w:pStyle w:val="ConsPlusNormal"/>
            </w:pPr>
            <w:r w:rsidRPr="00AD7C30">
              <w:t>Налог на доходы физических лиц</w:t>
            </w:r>
          </w:p>
        </w:tc>
        <w:tc>
          <w:tcPr>
            <w:tcW w:w="3685" w:type="dxa"/>
          </w:tcPr>
          <w:p w:rsidR="00B666F1" w:rsidRPr="00AD7C30" w:rsidRDefault="00B666F1">
            <w:pPr>
              <w:pStyle w:val="ConsPlusNormal"/>
            </w:pPr>
            <w:r w:rsidRPr="00AD7C30">
              <w:t>Фонд оплаты труда в целом по экономике</w:t>
            </w:r>
          </w:p>
        </w:tc>
        <w:tc>
          <w:tcPr>
            <w:tcW w:w="2891" w:type="dxa"/>
          </w:tcPr>
          <w:p w:rsidR="00B666F1" w:rsidRPr="00AD7C30" w:rsidRDefault="00B666F1">
            <w:pPr>
              <w:pStyle w:val="ConsPlusNormal"/>
            </w:pPr>
            <w:r w:rsidRPr="00AD7C30">
              <w:t>Министерство экономического развития и инвестиций Нижегородской области</w:t>
            </w:r>
          </w:p>
        </w:tc>
      </w:tr>
      <w:tr w:rsidR="00AD7C30" w:rsidRPr="00AD7C30">
        <w:tc>
          <w:tcPr>
            <w:tcW w:w="2494" w:type="dxa"/>
          </w:tcPr>
          <w:p w:rsidR="00B666F1" w:rsidRPr="00AD7C30" w:rsidRDefault="00B666F1">
            <w:pPr>
              <w:pStyle w:val="ConsPlusNormal"/>
            </w:pPr>
            <w:r w:rsidRPr="00AD7C30">
              <w:t>Единый налог на вмененный доход для отдельных видов деятельности</w:t>
            </w:r>
          </w:p>
        </w:tc>
        <w:tc>
          <w:tcPr>
            <w:tcW w:w="3685" w:type="dxa"/>
          </w:tcPr>
          <w:p w:rsidR="00B666F1" w:rsidRPr="00AD7C30" w:rsidRDefault="00B666F1">
            <w:pPr>
              <w:pStyle w:val="ConsPlusNormal"/>
            </w:pPr>
            <w:r w:rsidRPr="00AD7C30">
              <w:t>Оборот розничной торговли. Объем платных услуг населению</w:t>
            </w:r>
          </w:p>
        </w:tc>
        <w:tc>
          <w:tcPr>
            <w:tcW w:w="2891" w:type="dxa"/>
          </w:tcPr>
          <w:p w:rsidR="00B666F1" w:rsidRPr="00AD7C30" w:rsidRDefault="00B666F1">
            <w:pPr>
              <w:pStyle w:val="ConsPlusNormal"/>
            </w:pPr>
            <w:r w:rsidRPr="00AD7C30">
              <w:t>Министерство экономического развития и инвестиций Нижегородской области</w:t>
            </w:r>
          </w:p>
        </w:tc>
      </w:tr>
      <w:tr w:rsidR="00AD7C30" w:rsidRPr="00AD7C30">
        <w:tc>
          <w:tcPr>
            <w:tcW w:w="2494" w:type="dxa"/>
          </w:tcPr>
          <w:p w:rsidR="00B666F1" w:rsidRPr="00AD7C30" w:rsidRDefault="00B666F1">
            <w:pPr>
              <w:pStyle w:val="ConsPlusNormal"/>
            </w:pPr>
            <w:r w:rsidRPr="00AD7C30">
              <w:t>Налог, взимаемый в связи с применением упрощенной системы налогообложения</w:t>
            </w:r>
          </w:p>
        </w:tc>
        <w:tc>
          <w:tcPr>
            <w:tcW w:w="3685" w:type="dxa"/>
          </w:tcPr>
          <w:p w:rsidR="00B666F1" w:rsidRPr="00AD7C30" w:rsidRDefault="00B666F1">
            <w:pPr>
              <w:pStyle w:val="ConsPlusNormal"/>
            </w:pPr>
            <w:r w:rsidRPr="00AD7C30">
              <w:t>Сумма налога, взимаемого в связи с применением упрощенной системы налогообложения, подлежащая уплате за налоговый период (включая минимальный налог)</w:t>
            </w:r>
          </w:p>
        </w:tc>
        <w:tc>
          <w:tcPr>
            <w:tcW w:w="2891" w:type="dxa"/>
          </w:tcPr>
          <w:p w:rsidR="00B666F1" w:rsidRPr="00AD7C30" w:rsidRDefault="00B666F1">
            <w:pPr>
              <w:pStyle w:val="ConsPlusNormal"/>
            </w:pPr>
            <w:r w:rsidRPr="00AD7C30">
              <w:t>Управление Федеральной налоговой службы по Нижегородской области</w:t>
            </w:r>
          </w:p>
        </w:tc>
      </w:tr>
    </w:tbl>
    <w:p w:rsidR="00B666F1" w:rsidRPr="00AD7C30" w:rsidRDefault="00B666F1">
      <w:pPr>
        <w:pStyle w:val="ConsPlusNormal"/>
        <w:spacing w:before="220"/>
        <w:jc w:val="right"/>
      </w:pPr>
      <w:r w:rsidRPr="00AD7C30">
        <w:t>";</w:t>
      </w:r>
    </w:p>
    <w:p w:rsidR="00B666F1" w:rsidRPr="00AD7C30" w:rsidRDefault="00B666F1">
      <w:pPr>
        <w:pStyle w:val="ConsPlusNormal"/>
        <w:ind w:firstLine="540"/>
        <w:jc w:val="both"/>
      </w:pPr>
    </w:p>
    <w:p w:rsidR="00B666F1" w:rsidRPr="00AD7C30" w:rsidRDefault="00B666F1">
      <w:pPr>
        <w:pStyle w:val="ConsPlusNormal"/>
        <w:ind w:firstLine="540"/>
        <w:jc w:val="both"/>
      </w:pPr>
      <w:r w:rsidRPr="00AD7C30">
        <w:t xml:space="preserve">17) в </w:t>
      </w:r>
      <w:hyperlink r:id="rId52" w:history="1">
        <w:r w:rsidRPr="00AD7C30">
          <w:t>приложении 3</w:t>
        </w:r>
      </w:hyperlink>
      <w:r w:rsidRPr="00AD7C30">
        <w:t>:</w:t>
      </w:r>
    </w:p>
    <w:p w:rsidR="00B666F1" w:rsidRPr="00AD7C30" w:rsidRDefault="00B666F1">
      <w:pPr>
        <w:pStyle w:val="ConsPlusNormal"/>
        <w:spacing w:before="220"/>
        <w:ind w:firstLine="540"/>
        <w:jc w:val="both"/>
      </w:pPr>
      <w:r w:rsidRPr="00AD7C30">
        <w:t xml:space="preserve">а) в </w:t>
      </w:r>
      <w:hyperlink r:id="rId53" w:history="1">
        <w:r w:rsidRPr="00AD7C30">
          <w:t>наименовании</w:t>
        </w:r>
      </w:hyperlink>
      <w:r w:rsidRPr="00AD7C30">
        <w:t xml:space="preserve"> слова "дотации бюджетам городских округов на выравнивание бюджетной обеспеченности поселений</w:t>
      </w:r>
      <w:proofErr w:type="gramStart"/>
      <w:r w:rsidRPr="00AD7C30">
        <w:t>,"</w:t>
      </w:r>
      <w:proofErr w:type="gramEnd"/>
      <w:r w:rsidRPr="00AD7C30">
        <w:t xml:space="preserve"> исключить;</w:t>
      </w:r>
    </w:p>
    <w:p w:rsidR="00B666F1" w:rsidRPr="00AD7C30" w:rsidRDefault="00B666F1">
      <w:pPr>
        <w:pStyle w:val="ConsPlusNormal"/>
        <w:spacing w:before="220"/>
        <w:ind w:firstLine="540"/>
        <w:jc w:val="both"/>
      </w:pPr>
      <w:r w:rsidRPr="00AD7C30">
        <w:t xml:space="preserve">б) в </w:t>
      </w:r>
      <w:hyperlink r:id="rId54" w:history="1">
        <w:r w:rsidRPr="00AD7C30">
          <w:t>абзаце первом</w:t>
        </w:r>
      </w:hyperlink>
      <w:r w:rsidRPr="00AD7C30">
        <w:t xml:space="preserve"> слова "дотации бюджетам городских округов на выравнивание бюджетной обеспеченности поселений</w:t>
      </w:r>
      <w:proofErr w:type="gramStart"/>
      <w:r w:rsidRPr="00AD7C30">
        <w:t>,"</w:t>
      </w:r>
      <w:proofErr w:type="gramEnd"/>
      <w:r w:rsidRPr="00AD7C30">
        <w:t xml:space="preserve"> исключить;</w:t>
      </w:r>
    </w:p>
    <w:p w:rsidR="00B666F1" w:rsidRPr="00AD7C30" w:rsidRDefault="00B666F1">
      <w:pPr>
        <w:pStyle w:val="ConsPlusNormal"/>
        <w:spacing w:before="220"/>
        <w:ind w:firstLine="540"/>
        <w:jc w:val="both"/>
      </w:pPr>
      <w:r w:rsidRPr="00AD7C30">
        <w:t xml:space="preserve">в) в </w:t>
      </w:r>
      <w:hyperlink r:id="rId55" w:history="1">
        <w:r w:rsidRPr="00AD7C30">
          <w:t>абзаце шестом</w:t>
        </w:r>
      </w:hyperlink>
      <w:r w:rsidRPr="00AD7C30">
        <w:t xml:space="preserve"> слова "дотации (или ее части) бюджету j-</w:t>
      </w:r>
      <w:proofErr w:type="spellStart"/>
      <w:r w:rsidRPr="00AD7C30">
        <w:t>го</w:t>
      </w:r>
      <w:proofErr w:type="spellEnd"/>
      <w:r w:rsidRPr="00AD7C30">
        <w:t xml:space="preserve"> городского округа на выравнивание бюджетной обеспеченности поселений или" исключить;</w:t>
      </w:r>
    </w:p>
    <w:p w:rsidR="00B666F1" w:rsidRPr="00AD7C30" w:rsidRDefault="00B666F1">
      <w:pPr>
        <w:pStyle w:val="ConsPlusNormal"/>
        <w:spacing w:before="220"/>
        <w:ind w:firstLine="540"/>
        <w:jc w:val="both"/>
      </w:pPr>
      <w:r w:rsidRPr="00AD7C30">
        <w:t xml:space="preserve">18) </w:t>
      </w:r>
      <w:hyperlink r:id="rId56" w:history="1">
        <w:r w:rsidRPr="00AD7C30">
          <w:t>приложение 4</w:t>
        </w:r>
      </w:hyperlink>
      <w:r w:rsidRPr="00AD7C30">
        <w:t xml:space="preserve"> признать утратившим силу;</w:t>
      </w:r>
    </w:p>
    <w:p w:rsidR="00B666F1" w:rsidRPr="00AD7C30" w:rsidRDefault="00B666F1">
      <w:pPr>
        <w:pStyle w:val="ConsPlusNormal"/>
        <w:spacing w:before="220"/>
        <w:ind w:firstLine="540"/>
        <w:jc w:val="both"/>
      </w:pPr>
      <w:r w:rsidRPr="00AD7C30">
        <w:t xml:space="preserve">19) в </w:t>
      </w:r>
      <w:hyperlink r:id="rId57" w:history="1">
        <w:r w:rsidRPr="00AD7C30">
          <w:t>приложении 7</w:t>
        </w:r>
      </w:hyperlink>
      <w:r w:rsidRPr="00AD7C30">
        <w:t>:</w:t>
      </w:r>
    </w:p>
    <w:p w:rsidR="00B666F1" w:rsidRPr="00AD7C30" w:rsidRDefault="00B666F1">
      <w:pPr>
        <w:pStyle w:val="ConsPlusNormal"/>
        <w:spacing w:before="220"/>
        <w:ind w:firstLine="540"/>
        <w:jc w:val="both"/>
      </w:pPr>
      <w:r w:rsidRPr="00AD7C30">
        <w:t xml:space="preserve">а) </w:t>
      </w:r>
      <w:hyperlink r:id="rId58" w:history="1">
        <w:r w:rsidRPr="00AD7C30">
          <w:t>пункт 1.7</w:t>
        </w:r>
      </w:hyperlink>
      <w:r w:rsidRPr="00AD7C30">
        <w:t xml:space="preserve"> изложить в следующей редакции:</w:t>
      </w:r>
    </w:p>
    <w:p w:rsidR="00B666F1" w:rsidRPr="00AD7C30" w:rsidRDefault="00B666F1">
      <w:pPr>
        <w:pStyle w:val="ConsPlusNormal"/>
        <w:spacing w:before="220"/>
        <w:ind w:firstLine="540"/>
        <w:jc w:val="both"/>
      </w:pPr>
      <w:r w:rsidRPr="00AD7C30">
        <w:t xml:space="preserve">"1.7. Расчет модельных расходов муниципального района, исполняющего, а также планирующего </w:t>
      </w:r>
      <w:proofErr w:type="gramStart"/>
      <w:r w:rsidRPr="00AD7C30">
        <w:t>исполнять</w:t>
      </w:r>
      <w:proofErr w:type="gramEnd"/>
      <w:r w:rsidRPr="00AD7C30">
        <w:t xml:space="preserve"> начиная с текущего финансового года полномочия местной администрации поселения, являющегося административным центром муниципального района, в состав которого оно входит, осуществляется путем отражения расходов на содержание органов местного самоуправления административного центра в модельных расходах данного муниципального района на очередной финансовый год и на плановый период.";</w:t>
      </w:r>
    </w:p>
    <w:p w:rsidR="00B666F1" w:rsidRPr="00AD7C30" w:rsidRDefault="00B666F1">
      <w:pPr>
        <w:pStyle w:val="ConsPlusNormal"/>
        <w:spacing w:before="220"/>
        <w:ind w:firstLine="540"/>
        <w:jc w:val="both"/>
      </w:pPr>
      <w:r w:rsidRPr="00AD7C30">
        <w:t xml:space="preserve">б) в </w:t>
      </w:r>
      <w:hyperlink r:id="rId59" w:history="1">
        <w:r w:rsidRPr="00AD7C30">
          <w:t>пункте 1.10</w:t>
        </w:r>
      </w:hyperlink>
      <w:r w:rsidRPr="00AD7C30">
        <w:t xml:space="preserve"> слова "модельных бюджетов" заменить словами "модельных расходов";</w:t>
      </w:r>
    </w:p>
    <w:p w:rsidR="00B666F1" w:rsidRPr="00AD7C30" w:rsidRDefault="00B666F1">
      <w:pPr>
        <w:pStyle w:val="ConsPlusNormal"/>
        <w:spacing w:before="220"/>
        <w:ind w:firstLine="540"/>
        <w:jc w:val="both"/>
      </w:pPr>
      <w:r w:rsidRPr="00AD7C30">
        <w:t xml:space="preserve">в) </w:t>
      </w:r>
      <w:hyperlink r:id="rId60" w:history="1">
        <w:r w:rsidRPr="00AD7C30">
          <w:t>раздел I</w:t>
        </w:r>
      </w:hyperlink>
      <w:r w:rsidRPr="00AD7C30">
        <w:t xml:space="preserve"> дополнить пунктом 1.11 следующего содержания:</w:t>
      </w:r>
    </w:p>
    <w:p w:rsidR="00B666F1" w:rsidRPr="00AD7C30" w:rsidRDefault="00B666F1">
      <w:pPr>
        <w:pStyle w:val="ConsPlusNormal"/>
        <w:spacing w:before="220"/>
        <w:ind w:firstLine="540"/>
        <w:jc w:val="both"/>
      </w:pPr>
      <w:r w:rsidRPr="00AD7C30">
        <w:t>"1.11. Расчет модельных расходов на целевой финансовый резерв для ликвидации чрезвычайных ситуаций на очередной финансовый год и на плановый период осуществляется с учетом норматива расходов на целевой финансовый резерв для ликвидации чрезвычайных ситуаций по группам муниципальных районов (городских округов) Нижегородской области в соответствии с приложением 8 к настоящей Методике</w:t>
      </w:r>
      <w:proofErr w:type="gramStart"/>
      <w:r w:rsidRPr="00AD7C30">
        <w:t>.";</w:t>
      </w:r>
      <w:proofErr w:type="gramEnd"/>
    </w:p>
    <w:p w:rsidR="00B666F1" w:rsidRPr="00AD7C30" w:rsidRDefault="00B666F1">
      <w:pPr>
        <w:pStyle w:val="ConsPlusNormal"/>
        <w:spacing w:before="220"/>
        <w:ind w:firstLine="540"/>
        <w:jc w:val="both"/>
      </w:pPr>
      <w:r w:rsidRPr="00AD7C30">
        <w:lastRenderedPageBreak/>
        <w:t xml:space="preserve">г) </w:t>
      </w:r>
      <w:hyperlink r:id="rId61" w:history="1">
        <w:r w:rsidRPr="00AD7C30">
          <w:t>пункт 2.7</w:t>
        </w:r>
      </w:hyperlink>
      <w:r w:rsidRPr="00AD7C30">
        <w:t xml:space="preserve"> изложить в следующей редакции:</w:t>
      </w:r>
    </w:p>
    <w:p w:rsidR="00B666F1" w:rsidRPr="00AD7C30" w:rsidRDefault="00B666F1">
      <w:pPr>
        <w:pStyle w:val="ConsPlusNormal"/>
        <w:spacing w:before="220"/>
        <w:ind w:firstLine="540"/>
        <w:jc w:val="both"/>
      </w:pPr>
      <w:r w:rsidRPr="00AD7C30">
        <w:t>"2.7. В случае</w:t>
      </w:r>
      <w:proofErr w:type="gramStart"/>
      <w:r w:rsidRPr="00AD7C30">
        <w:t>,</w:t>
      </w:r>
      <w:proofErr w:type="gramEnd"/>
      <w:r w:rsidRPr="00AD7C30">
        <w:t xml:space="preserve"> если модельные расходы бюджета i-</w:t>
      </w:r>
      <w:proofErr w:type="spellStart"/>
      <w:r w:rsidRPr="00AD7C30">
        <w:t>го</w:t>
      </w:r>
      <w:proofErr w:type="spellEnd"/>
      <w:r w:rsidRPr="00AD7C30">
        <w:t xml:space="preserve"> муниципального образования на охрану окружающей среды меньше объема расходов, сложившегося по итогам исполнения бюджета за отчетный финансовый год, применяются расходы на охрану окружающей среды бюджета i-</w:t>
      </w:r>
      <w:proofErr w:type="spellStart"/>
      <w:r w:rsidRPr="00AD7C30">
        <w:t>го</w:t>
      </w:r>
      <w:proofErr w:type="spellEnd"/>
      <w:r w:rsidRPr="00AD7C30">
        <w:t xml:space="preserve"> муниципального образования, сложившиеся по итогам исполнения бюджета за отчетный финансовый год.";</w:t>
      </w:r>
    </w:p>
    <w:p w:rsidR="00B666F1" w:rsidRPr="00AD7C30" w:rsidRDefault="00B666F1">
      <w:pPr>
        <w:pStyle w:val="ConsPlusNormal"/>
        <w:spacing w:before="220"/>
        <w:ind w:firstLine="540"/>
        <w:jc w:val="both"/>
      </w:pPr>
      <w:r w:rsidRPr="00AD7C30">
        <w:t xml:space="preserve">д) в </w:t>
      </w:r>
      <w:hyperlink r:id="rId62" w:history="1">
        <w:r w:rsidRPr="00AD7C30">
          <w:t>приложении 1</w:t>
        </w:r>
      </w:hyperlink>
      <w:r w:rsidRPr="00AD7C30">
        <w:t>:</w:t>
      </w:r>
    </w:p>
    <w:p w:rsidR="00B666F1" w:rsidRPr="00AD7C30" w:rsidRDefault="00AD7C30">
      <w:pPr>
        <w:pStyle w:val="ConsPlusNormal"/>
        <w:spacing w:before="220"/>
        <w:ind w:firstLine="540"/>
        <w:jc w:val="both"/>
      </w:pPr>
      <w:hyperlink r:id="rId63" w:history="1">
        <w:r w:rsidR="00B666F1" w:rsidRPr="00AD7C30">
          <w:t>слова</w:t>
        </w:r>
      </w:hyperlink>
      <w:r w:rsidR="00B666F1" w:rsidRPr="00AD7C30">
        <w:t xml:space="preserve"> "Органы, ответственные за предоставление" заменить словами "Источник информации";</w:t>
      </w:r>
    </w:p>
    <w:p w:rsidR="00B666F1" w:rsidRPr="00AD7C30" w:rsidRDefault="00AD7C30">
      <w:pPr>
        <w:pStyle w:val="ConsPlusNormal"/>
        <w:spacing w:before="220"/>
        <w:ind w:firstLine="540"/>
        <w:jc w:val="both"/>
      </w:pPr>
      <w:hyperlink r:id="rId64" w:history="1">
        <w:r w:rsidR="00B666F1" w:rsidRPr="00AD7C30">
          <w:t>дополнить</w:t>
        </w:r>
      </w:hyperlink>
      <w:r w:rsidR="00B666F1" w:rsidRPr="00AD7C30">
        <w:t xml:space="preserve"> строками следующего содержания:</w:t>
      </w:r>
    </w:p>
    <w:p w:rsidR="00B666F1" w:rsidRPr="00AD7C30" w:rsidRDefault="00B666F1">
      <w:pPr>
        <w:pStyle w:val="ConsPlusNormal"/>
        <w:ind w:firstLine="540"/>
        <w:jc w:val="both"/>
      </w:pPr>
    </w:p>
    <w:p w:rsidR="00B666F1" w:rsidRDefault="00B666F1" w:rsidP="00AD7C30">
      <w:pPr>
        <w:pStyle w:val="ConsPlusNormal"/>
      </w:pPr>
      <w:r w:rsidRPr="00AD7C30">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3827"/>
      </w:tblGrid>
      <w:tr w:rsidR="00AD7C30" w:rsidRPr="00AD7C30">
        <w:tc>
          <w:tcPr>
            <w:tcW w:w="5216" w:type="dxa"/>
          </w:tcPr>
          <w:p w:rsidR="00B666F1" w:rsidRPr="00AD7C30" w:rsidRDefault="00B666F1">
            <w:pPr>
              <w:pStyle w:val="ConsPlusNormal"/>
            </w:pPr>
            <w:r w:rsidRPr="00AD7C30">
              <w:t>Лимиты потребления электрической энергии на уличное освещение для муниципальных районов и городских округов Нижегородской области</w:t>
            </w:r>
          </w:p>
        </w:tc>
        <w:tc>
          <w:tcPr>
            <w:tcW w:w="3827" w:type="dxa"/>
          </w:tcPr>
          <w:p w:rsidR="00B666F1" w:rsidRPr="00AD7C30" w:rsidRDefault="00B666F1">
            <w:pPr>
              <w:pStyle w:val="ConsPlusNormal"/>
            </w:pPr>
            <w:r w:rsidRPr="00AD7C30">
              <w:t>Министерство энергетики и жилищно-коммунального хозяйства Нижегородской области</w:t>
            </w:r>
          </w:p>
        </w:tc>
      </w:tr>
      <w:tr w:rsidR="00AD7C30" w:rsidRPr="00AD7C30">
        <w:tc>
          <w:tcPr>
            <w:tcW w:w="5216" w:type="dxa"/>
          </w:tcPr>
          <w:p w:rsidR="00B666F1" w:rsidRPr="00AD7C30" w:rsidRDefault="00B666F1">
            <w:pPr>
              <w:pStyle w:val="ConsPlusNormal"/>
            </w:pPr>
            <w:r w:rsidRPr="00AD7C30">
              <w:t>Тарифы на услуги региональных операторов по обращению с твердыми коммунальными отходами в Нижегородской области</w:t>
            </w:r>
          </w:p>
        </w:tc>
        <w:tc>
          <w:tcPr>
            <w:tcW w:w="3827" w:type="dxa"/>
          </w:tcPr>
          <w:p w:rsidR="00B666F1" w:rsidRPr="00AD7C30" w:rsidRDefault="00B666F1">
            <w:pPr>
              <w:pStyle w:val="ConsPlusNormal"/>
            </w:pPr>
            <w:r w:rsidRPr="00AD7C30">
              <w:t>Региональная служба по тарифам Нижегородской области</w:t>
            </w:r>
          </w:p>
        </w:tc>
      </w:tr>
      <w:tr w:rsidR="00AD7C30" w:rsidRPr="00AD7C30">
        <w:tc>
          <w:tcPr>
            <w:tcW w:w="5216" w:type="dxa"/>
          </w:tcPr>
          <w:p w:rsidR="00B666F1" w:rsidRPr="00AD7C30" w:rsidRDefault="00B666F1">
            <w:pPr>
              <w:pStyle w:val="ConsPlusNormal"/>
            </w:pPr>
            <w:r w:rsidRPr="00AD7C30">
              <w:t>Норматив накопления твердых коммунальных отходов на территории Нижегородской области</w:t>
            </w:r>
          </w:p>
        </w:tc>
        <w:tc>
          <w:tcPr>
            <w:tcW w:w="3827" w:type="dxa"/>
          </w:tcPr>
          <w:p w:rsidR="00B666F1" w:rsidRPr="00AD7C30" w:rsidRDefault="00AD7C30">
            <w:pPr>
              <w:pStyle w:val="ConsPlusNormal"/>
            </w:pPr>
            <w:hyperlink r:id="rId65" w:history="1">
              <w:r w:rsidR="00B666F1" w:rsidRPr="00AD7C30">
                <w:t>Постановление</w:t>
              </w:r>
            </w:hyperlink>
            <w:r w:rsidR="00B666F1" w:rsidRPr="00AD7C30">
              <w:t xml:space="preserve"> Правительства Нижегородской области от 8 ноября 2016 года N 752 "Об утверждении территориальной схемы обращения с отходами, в том числе с твердыми коммунальными отходами, на территории Нижегородской области"</w:t>
            </w:r>
          </w:p>
        </w:tc>
      </w:tr>
    </w:tbl>
    <w:p w:rsidR="00B666F1" w:rsidRPr="00AD7C30" w:rsidRDefault="00B666F1">
      <w:pPr>
        <w:pStyle w:val="ConsPlusNormal"/>
        <w:spacing w:before="220"/>
        <w:jc w:val="right"/>
      </w:pPr>
      <w:r w:rsidRPr="00AD7C30">
        <w:t>";</w:t>
      </w:r>
    </w:p>
    <w:p w:rsidR="00B666F1" w:rsidRPr="00AD7C30" w:rsidRDefault="00B666F1">
      <w:pPr>
        <w:pStyle w:val="ConsPlusNormal"/>
        <w:ind w:firstLine="540"/>
        <w:jc w:val="both"/>
      </w:pPr>
    </w:p>
    <w:p w:rsidR="00B666F1" w:rsidRPr="00AD7C30" w:rsidRDefault="00B666F1">
      <w:pPr>
        <w:pStyle w:val="ConsPlusNormal"/>
        <w:ind w:firstLine="540"/>
        <w:jc w:val="both"/>
      </w:pPr>
      <w:r w:rsidRPr="00AD7C30">
        <w:t xml:space="preserve">е) </w:t>
      </w:r>
      <w:hyperlink r:id="rId66" w:history="1">
        <w:r w:rsidRPr="00AD7C30">
          <w:t>приложение 3</w:t>
        </w:r>
      </w:hyperlink>
      <w:r w:rsidRPr="00AD7C30">
        <w:t xml:space="preserve"> изложить в следующей редакции:</w:t>
      </w:r>
    </w:p>
    <w:p w:rsidR="00B666F1" w:rsidRPr="00AD7C30" w:rsidRDefault="00B666F1">
      <w:pPr>
        <w:pStyle w:val="ConsPlusNormal"/>
        <w:ind w:firstLine="540"/>
        <w:jc w:val="both"/>
      </w:pPr>
    </w:p>
    <w:p w:rsidR="00B666F1" w:rsidRPr="00AD7C30" w:rsidRDefault="00B666F1">
      <w:pPr>
        <w:pStyle w:val="ConsPlusNormal"/>
        <w:jc w:val="right"/>
      </w:pPr>
      <w:r w:rsidRPr="00AD7C30">
        <w:t>"Приложение 3</w:t>
      </w:r>
    </w:p>
    <w:p w:rsidR="00B666F1" w:rsidRPr="00AD7C30" w:rsidRDefault="00B666F1">
      <w:pPr>
        <w:pStyle w:val="ConsPlusNormal"/>
        <w:jc w:val="right"/>
      </w:pPr>
      <w:r w:rsidRPr="00AD7C30">
        <w:t>к Методике расчета модельных расходов</w:t>
      </w:r>
    </w:p>
    <w:p w:rsidR="00B666F1" w:rsidRPr="00AD7C30" w:rsidRDefault="00B666F1">
      <w:pPr>
        <w:pStyle w:val="ConsPlusNormal"/>
        <w:jc w:val="right"/>
      </w:pPr>
      <w:r w:rsidRPr="00AD7C30">
        <w:t>муниципальных образований</w:t>
      </w:r>
    </w:p>
    <w:p w:rsidR="00B666F1" w:rsidRPr="00AD7C30" w:rsidRDefault="00B666F1">
      <w:pPr>
        <w:pStyle w:val="ConsPlusNormal"/>
        <w:ind w:firstLine="540"/>
        <w:jc w:val="both"/>
      </w:pPr>
    </w:p>
    <w:p w:rsidR="00B666F1" w:rsidRPr="00AD7C30" w:rsidRDefault="00B666F1">
      <w:pPr>
        <w:pStyle w:val="ConsPlusNormal"/>
        <w:jc w:val="center"/>
      </w:pPr>
      <w:r w:rsidRPr="00AD7C30">
        <w:t>Группировка расходных обязательств</w:t>
      </w:r>
    </w:p>
    <w:p w:rsidR="00B666F1" w:rsidRPr="00AD7C30" w:rsidRDefault="00B666F1">
      <w:pPr>
        <w:pStyle w:val="ConsPlusNormal"/>
        <w:jc w:val="center"/>
      </w:pPr>
      <w:r w:rsidRPr="00AD7C30">
        <w:t>муниципальных образований Нижегородской области</w:t>
      </w:r>
    </w:p>
    <w:p w:rsidR="00B666F1" w:rsidRPr="00AD7C30" w:rsidRDefault="00B666F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30"/>
        <w:gridCol w:w="2494"/>
        <w:gridCol w:w="2041"/>
        <w:gridCol w:w="2381"/>
      </w:tblGrid>
      <w:tr w:rsidR="00AD7C30" w:rsidRPr="00AD7C30">
        <w:tc>
          <w:tcPr>
            <w:tcW w:w="2130" w:type="dxa"/>
            <w:vAlign w:val="center"/>
          </w:tcPr>
          <w:p w:rsidR="00B666F1" w:rsidRPr="00AD7C30" w:rsidRDefault="00B666F1">
            <w:pPr>
              <w:pStyle w:val="ConsPlusNormal"/>
              <w:jc w:val="center"/>
            </w:pPr>
            <w:r w:rsidRPr="00AD7C30">
              <w:t>Группы расходных обязательств</w:t>
            </w:r>
          </w:p>
        </w:tc>
        <w:tc>
          <w:tcPr>
            <w:tcW w:w="2494" w:type="dxa"/>
            <w:vAlign w:val="center"/>
          </w:tcPr>
          <w:p w:rsidR="00B666F1" w:rsidRPr="00AD7C30" w:rsidRDefault="00B666F1">
            <w:pPr>
              <w:pStyle w:val="ConsPlusNormal"/>
              <w:jc w:val="center"/>
            </w:pPr>
            <w:r w:rsidRPr="00AD7C30">
              <w:t>Расходные обязательства</w:t>
            </w:r>
          </w:p>
        </w:tc>
        <w:tc>
          <w:tcPr>
            <w:tcW w:w="2041" w:type="dxa"/>
            <w:vAlign w:val="center"/>
          </w:tcPr>
          <w:p w:rsidR="00B666F1" w:rsidRPr="00AD7C30" w:rsidRDefault="00B666F1">
            <w:pPr>
              <w:pStyle w:val="ConsPlusNormal"/>
              <w:jc w:val="center"/>
            </w:pPr>
            <w:r w:rsidRPr="00AD7C30">
              <w:t>Показатель приведения</w:t>
            </w:r>
          </w:p>
        </w:tc>
        <w:tc>
          <w:tcPr>
            <w:tcW w:w="2381" w:type="dxa"/>
            <w:vAlign w:val="center"/>
          </w:tcPr>
          <w:p w:rsidR="00B666F1" w:rsidRPr="00AD7C30" w:rsidRDefault="00B666F1">
            <w:pPr>
              <w:pStyle w:val="ConsPlusNormal"/>
              <w:jc w:val="center"/>
            </w:pPr>
            <w:r w:rsidRPr="00AD7C30">
              <w:t>Корректирующие коэффициенты</w:t>
            </w:r>
          </w:p>
        </w:tc>
      </w:tr>
      <w:tr w:rsidR="00AD7C30" w:rsidRPr="00AD7C30">
        <w:tc>
          <w:tcPr>
            <w:tcW w:w="9046" w:type="dxa"/>
            <w:gridSpan w:val="4"/>
          </w:tcPr>
          <w:p w:rsidR="00B666F1" w:rsidRPr="00AD7C30" w:rsidRDefault="00B666F1">
            <w:pPr>
              <w:pStyle w:val="ConsPlusNormal"/>
              <w:jc w:val="center"/>
            </w:pPr>
            <w:r w:rsidRPr="00AD7C30">
              <w:t>Для муниципальных районов (городских округов)</w:t>
            </w:r>
          </w:p>
        </w:tc>
      </w:tr>
      <w:tr w:rsidR="00AD7C30" w:rsidRPr="00AD7C30">
        <w:tc>
          <w:tcPr>
            <w:tcW w:w="2130" w:type="dxa"/>
            <w:vMerge w:val="restart"/>
          </w:tcPr>
          <w:p w:rsidR="00B666F1" w:rsidRPr="00AD7C30" w:rsidRDefault="00B666F1">
            <w:pPr>
              <w:pStyle w:val="ConsPlusNormal"/>
            </w:pPr>
            <w:r w:rsidRPr="00AD7C30">
              <w:t>Содержание органов местного самоуправления</w:t>
            </w:r>
          </w:p>
        </w:tc>
        <w:tc>
          <w:tcPr>
            <w:tcW w:w="2494" w:type="dxa"/>
          </w:tcPr>
          <w:p w:rsidR="00B666F1" w:rsidRPr="00AD7C30" w:rsidRDefault="00B666F1">
            <w:pPr>
              <w:pStyle w:val="ConsPlusNormal"/>
            </w:pPr>
            <w:r w:rsidRPr="00AD7C30">
              <w:t>Фонд оплаты труда</w:t>
            </w:r>
          </w:p>
        </w:tc>
        <w:tc>
          <w:tcPr>
            <w:tcW w:w="2041" w:type="dxa"/>
          </w:tcPr>
          <w:p w:rsidR="00B666F1" w:rsidRPr="00AD7C30" w:rsidRDefault="00B666F1">
            <w:pPr>
              <w:pStyle w:val="ConsPlusNormal"/>
            </w:pPr>
            <w:r w:rsidRPr="00AD7C30">
              <w:t>Численность постоянного населения</w:t>
            </w:r>
          </w:p>
        </w:tc>
        <w:tc>
          <w:tcPr>
            <w:tcW w:w="2381" w:type="dxa"/>
          </w:tcPr>
          <w:p w:rsidR="00B666F1" w:rsidRPr="00AD7C30" w:rsidRDefault="00B666F1">
            <w:pPr>
              <w:pStyle w:val="ConsPlusNormal"/>
            </w:pPr>
            <w:r w:rsidRPr="00AD7C30">
              <w:t>Коэффициент масштаба</w:t>
            </w:r>
          </w:p>
        </w:tc>
      </w:tr>
      <w:tr w:rsidR="00AD7C30" w:rsidRPr="00AD7C30">
        <w:tc>
          <w:tcPr>
            <w:tcW w:w="2130" w:type="dxa"/>
            <w:vMerge/>
          </w:tcPr>
          <w:p w:rsidR="00B666F1" w:rsidRPr="00AD7C30" w:rsidRDefault="00B666F1"/>
        </w:tc>
        <w:tc>
          <w:tcPr>
            <w:tcW w:w="2494" w:type="dxa"/>
          </w:tcPr>
          <w:p w:rsidR="00B666F1" w:rsidRPr="00AD7C30" w:rsidRDefault="00B666F1">
            <w:pPr>
              <w:pStyle w:val="ConsPlusNormal"/>
            </w:pPr>
            <w:r w:rsidRPr="00AD7C30">
              <w:t>Коммунальные услуги</w:t>
            </w:r>
          </w:p>
        </w:tc>
        <w:tc>
          <w:tcPr>
            <w:tcW w:w="2041" w:type="dxa"/>
          </w:tcPr>
          <w:p w:rsidR="00B666F1" w:rsidRPr="00AD7C30" w:rsidRDefault="00B666F1">
            <w:pPr>
              <w:pStyle w:val="ConsPlusNormal"/>
            </w:pPr>
            <w:r w:rsidRPr="00AD7C30">
              <w:t xml:space="preserve">Численность постоянного </w:t>
            </w:r>
            <w:r w:rsidRPr="00AD7C30">
              <w:lastRenderedPageBreak/>
              <w:t>населения</w:t>
            </w:r>
          </w:p>
        </w:tc>
        <w:tc>
          <w:tcPr>
            <w:tcW w:w="2381" w:type="dxa"/>
          </w:tcPr>
          <w:p w:rsidR="00B666F1" w:rsidRPr="00AD7C30" w:rsidRDefault="00B666F1">
            <w:pPr>
              <w:pStyle w:val="ConsPlusNormal"/>
            </w:pPr>
            <w:r w:rsidRPr="00AD7C30">
              <w:lastRenderedPageBreak/>
              <w:t xml:space="preserve">Коэффициент стоимости тепловой </w:t>
            </w:r>
            <w:r w:rsidRPr="00AD7C30">
              <w:lastRenderedPageBreak/>
              <w:t>энергии</w:t>
            </w:r>
          </w:p>
        </w:tc>
      </w:tr>
      <w:tr w:rsidR="00AD7C30" w:rsidRPr="00AD7C30">
        <w:tc>
          <w:tcPr>
            <w:tcW w:w="2130" w:type="dxa"/>
            <w:vMerge/>
          </w:tcPr>
          <w:p w:rsidR="00B666F1" w:rsidRPr="00AD7C30" w:rsidRDefault="00B666F1"/>
        </w:tc>
        <w:tc>
          <w:tcPr>
            <w:tcW w:w="2494" w:type="dxa"/>
          </w:tcPr>
          <w:p w:rsidR="00B666F1" w:rsidRPr="00AD7C30" w:rsidRDefault="00B666F1">
            <w:pPr>
              <w:pStyle w:val="ConsPlusNormal"/>
            </w:pPr>
            <w:r w:rsidRPr="00AD7C30">
              <w:t>Другие расходы</w:t>
            </w:r>
          </w:p>
        </w:tc>
        <w:tc>
          <w:tcPr>
            <w:tcW w:w="2041" w:type="dxa"/>
          </w:tcPr>
          <w:p w:rsidR="00B666F1" w:rsidRPr="00AD7C30" w:rsidRDefault="00B666F1">
            <w:pPr>
              <w:pStyle w:val="ConsPlusNormal"/>
            </w:pPr>
            <w:r w:rsidRPr="00AD7C30">
              <w:t>Численность постоянного населения</w:t>
            </w:r>
          </w:p>
        </w:tc>
        <w:tc>
          <w:tcPr>
            <w:tcW w:w="2381" w:type="dxa"/>
          </w:tcPr>
          <w:p w:rsidR="00B666F1" w:rsidRPr="00AD7C30" w:rsidRDefault="00B666F1">
            <w:pPr>
              <w:pStyle w:val="ConsPlusNormal"/>
            </w:pPr>
            <w:r w:rsidRPr="00AD7C30">
              <w:t>Коэффициент размещения населенных пунктов</w:t>
            </w:r>
          </w:p>
        </w:tc>
      </w:tr>
      <w:tr w:rsidR="00AD7C30" w:rsidRPr="00AD7C30">
        <w:tc>
          <w:tcPr>
            <w:tcW w:w="2130" w:type="dxa"/>
            <w:vMerge w:val="restart"/>
          </w:tcPr>
          <w:p w:rsidR="00B666F1" w:rsidRPr="00AD7C30" w:rsidRDefault="00B666F1">
            <w:pPr>
              <w:pStyle w:val="ConsPlusNormal"/>
            </w:pPr>
            <w:r w:rsidRPr="00AD7C30">
              <w:t>Общегосударственные расходы</w:t>
            </w:r>
          </w:p>
        </w:tc>
        <w:tc>
          <w:tcPr>
            <w:tcW w:w="2494" w:type="dxa"/>
          </w:tcPr>
          <w:p w:rsidR="00B666F1" w:rsidRPr="00AD7C30" w:rsidRDefault="00B666F1">
            <w:pPr>
              <w:pStyle w:val="ConsPlusNormal"/>
            </w:pPr>
            <w:r w:rsidRPr="00AD7C30">
              <w:t>Расходы на решение общегосударственных вопросов (за исключением расходов на содержание многофункциональных центров)</w:t>
            </w:r>
          </w:p>
        </w:tc>
        <w:tc>
          <w:tcPr>
            <w:tcW w:w="2041" w:type="dxa"/>
          </w:tcPr>
          <w:p w:rsidR="00B666F1" w:rsidRPr="00AD7C30" w:rsidRDefault="00B666F1">
            <w:pPr>
              <w:pStyle w:val="ConsPlusNormal"/>
            </w:pPr>
            <w:r w:rsidRPr="00AD7C30">
              <w:t>Численность постоянного населения</w:t>
            </w:r>
          </w:p>
        </w:tc>
        <w:tc>
          <w:tcPr>
            <w:tcW w:w="2381" w:type="dxa"/>
          </w:tcPr>
          <w:p w:rsidR="00B666F1" w:rsidRPr="00AD7C30" w:rsidRDefault="00B666F1">
            <w:pPr>
              <w:pStyle w:val="ConsPlusNormal"/>
            </w:pPr>
          </w:p>
        </w:tc>
      </w:tr>
      <w:tr w:rsidR="00AD7C30" w:rsidRPr="00AD7C30">
        <w:tc>
          <w:tcPr>
            <w:tcW w:w="2130" w:type="dxa"/>
            <w:vMerge/>
          </w:tcPr>
          <w:p w:rsidR="00B666F1" w:rsidRPr="00AD7C30" w:rsidRDefault="00B666F1"/>
        </w:tc>
        <w:tc>
          <w:tcPr>
            <w:tcW w:w="2494" w:type="dxa"/>
          </w:tcPr>
          <w:p w:rsidR="00B666F1" w:rsidRPr="00AD7C30" w:rsidRDefault="00B666F1">
            <w:pPr>
              <w:pStyle w:val="ConsPlusNormal"/>
            </w:pPr>
            <w:r w:rsidRPr="00AD7C30">
              <w:t>Расходы на содержание многофункциональных центров</w:t>
            </w:r>
          </w:p>
        </w:tc>
        <w:tc>
          <w:tcPr>
            <w:tcW w:w="2041" w:type="dxa"/>
          </w:tcPr>
          <w:p w:rsidR="00B666F1" w:rsidRPr="00AD7C30" w:rsidRDefault="00B666F1">
            <w:pPr>
              <w:pStyle w:val="ConsPlusNormal"/>
            </w:pPr>
          </w:p>
        </w:tc>
        <w:tc>
          <w:tcPr>
            <w:tcW w:w="2381" w:type="dxa"/>
          </w:tcPr>
          <w:p w:rsidR="00B666F1" w:rsidRPr="00AD7C30" w:rsidRDefault="00B666F1">
            <w:pPr>
              <w:pStyle w:val="ConsPlusNormal"/>
            </w:pPr>
          </w:p>
        </w:tc>
      </w:tr>
      <w:tr w:rsidR="00AD7C30" w:rsidRPr="00AD7C30">
        <w:tc>
          <w:tcPr>
            <w:tcW w:w="2130" w:type="dxa"/>
          </w:tcPr>
          <w:p w:rsidR="00B666F1" w:rsidRPr="00AD7C30" w:rsidRDefault="00B666F1">
            <w:pPr>
              <w:pStyle w:val="ConsPlusNormal"/>
            </w:pPr>
          </w:p>
        </w:tc>
        <w:tc>
          <w:tcPr>
            <w:tcW w:w="2494" w:type="dxa"/>
          </w:tcPr>
          <w:p w:rsidR="00B666F1" w:rsidRPr="00AD7C30" w:rsidRDefault="00B666F1">
            <w:pPr>
              <w:pStyle w:val="ConsPlusNormal"/>
            </w:pPr>
            <w:r w:rsidRPr="00AD7C30">
              <w:t>Расходы на проведение муниципальных выборов</w:t>
            </w:r>
          </w:p>
        </w:tc>
        <w:tc>
          <w:tcPr>
            <w:tcW w:w="2041" w:type="dxa"/>
          </w:tcPr>
          <w:p w:rsidR="00B666F1" w:rsidRPr="00AD7C30" w:rsidRDefault="00B666F1">
            <w:pPr>
              <w:pStyle w:val="ConsPlusNormal"/>
            </w:pPr>
          </w:p>
        </w:tc>
        <w:tc>
          <w:tcPr>
            <w:tcW w:w="2381" w:type="dxa"/>
          </w:tcPr>
          <w:p w:rsidR="00B666F1" w:rsidRPr="00AD7C30" w:rsidRDefault="00B666F1">
            <w:pPr>
              <w:pStyle w:val="ConsPlusNormal"/>
            </w:pPr>
          </w:p>
        </w:tc>
      </w:tr>
      <w:tr w:rsidR="00AD7C30" w:rsidRPr="00AD7C30">
        <w:tc>
          <w:tcPr>
            <w:tcW w:w="2130" w:type="dxa"/>
            <w:vMerge w:val="restart"/>
          </w:tcPr>
          <w:p w:rsidR="00B666F1" w:rsidRPr="00AD7C30" w:rsidRDefault="00B666F1">
            <w:pPr>
              <w:pStyle w:val="ConsPlusNormal"/>
            </w:pPr>
            <w:r w:rsidRPr="00AD7C30">
              <w:t>Национальная безопасность и правоохранительная деятельность</w:t>
            </w:r>
          </w:p>
        </w:tc>
        <w:tc>
          <w:tcPr>
            <w:tcW w:w="2494" w:type="dxa"/>
          </w:tcPr>
          <w:p w:rsidR="00B666F1" w:rsidRPr="00AD7C30" w:rsidRDefault="00B666F1">
            <w:pPr>
              <w:pStyle w:val="ConsPlusNormal"/>
            </w:pPr>
            <w:r w:rsidRPr="00AD7C30">
              <w:t>Расходы на национальную безопасность и правоохранительную деятельность (за исключением расходов на региональную автоматизированную систему централизованного оповещения (далее - РАСЦО), единую дежурно-диспетчерскую службу (далее - ЕДДС) и на целевой финансовый резерв для ликвидации чрезвычайных ситуаций)</w:t>
            </w:r>
          </w:p>
        </w:tc>
        <w:tc>
          <w:tcPr>
            <w:tcW w:w="2041" w:type="dxa"/>
          </w:tcPr>
          <w:p w:rsidR="00B666F1" w:rsidRPr="00AD7C30" w:rsidRDefault="00B666F1">
            <w:pPr>
              <w:pStyle w:val="ConsPlusNormal"/>
            </w:pPr>
            <w:r w:rsidRPr="00AD7C30">
              <w:t>Численность постоянного населения</w:t>
            </w:r>
          </w:p>
        </w:tc>
        <w:tc>
          <w:tcPr>
            <w:tcW w:w="2381" w:type="dxa"/>
          </w:tcPr>
          <w:p w:rsidR="00B666F1" w:rsidRPr="00AD7C30" w:rsidRDefault="00B666F1">
            <w:pPr>
              <w:pStyle w:val="ConsPlusNormal"/>
            </w:pPr>
            <w:r w:rsidRPr="00AD7C30">
              <w:t>Коэффициент размещения населенных пунктов</w:t>
            </w:r>
          </w:p>
        </w:tc>
      </w:tr>
      <w:tr w:rsidR="00AD7C30" w:rsidRPr="00AD7C30">
        <w:tc>
          <w:tcPr>
            <w:tcW w:w="2130" w:type="dxa"/>
            <w:vMerge/>
          </w:tcPr>
          <w:p w:rsidR="00B666F1" w:rsidRPr="00AD7C30" w:rsidRDefault="00B666F1"/>
        </w:tc>
        <w:tc>
          <w:tcPr>
            <w:tcW w:w="2494" w:type="dxa"/>
          </w:tcPr>
          <w:p w:rsidR="00B666F1" w:rsidRPr="00AD7C30" w:rsidRDefault="00B666F1">
            <w:pPr>
              <w:pStyle w:val="ConsPlusNormal"/>
            </w:pPr>
            <w:r w:rsidRPr="00AD7C30">
              <w:t>Расходы на муниципальную пожарную охрану (для городских округов)</w:t>
            </w:r>
          </w:p>
        </w:tc>
        <w:tc>
          <w:tcPr>
            <w:tcW w:w="2041" w:type="dxa"/>
          </w:tcPr>
          <w:p w:rsidR="00B666F1" w:rsidRPr="00AD7C30" w:rsidRDefault="00B666F1">
            <w:pPr>
              <w:pStyle w:val="ConsPlusNormal"/>
            </w:pPr>
            <w:r w:rsidRPr="00AD7C30">
              <w:t>Численность постоянного населения</w:t>
            </w:r>
          </w:p>
        </w:tc>
        <w:tc>
          <w:tcPr>
            <w:tcW w:w="2381" w:type="dxa"/>
          </w:tcPr>
          <w:p w:rsidR="00B666F1" w:rsidRPr="00AD7C30" w:rsidRDefault="00B666F1">
            <w:pPr>
              <w:pStyle w:val="ConsPlusNormal"/>
            </w:pPr>
            <w:r w:rsidRPr="00AD7C30">
              <w:t>Коэффициент размещения населенных пунктов</w:t>
            </w:r>
          </w:p>
        </w:tc>
      </w:tr>
      <w:tr w:rsidR="00AD7C30" w:rsidRPr="00AD7C30">
        <w:tc>
          <w:tcPr>
            <w:tcW w:w="2130" w:type="dxa"/>
            <w:vMerge/>
          </w:tcPr>
          <w:p w:rsidR="00B666F1" w:rsidRPr="00AD7C30" w:rsidRDefault="00B666F1"/>
        </w:tc>
        <w:tc>
          <w:tcPr>
            <w:tcW w:w="2494" w:type="dxa"/>
          </w:tcPr>
          <w:p w:rsidR="00B666F1" w:rsidRPr="00AD7C30" w:rsidRDefault="00B666F1">
            <w:pPr>
              <w:pStyle w:val="ConsPlusNormal"/>
            </w:pPr>
            <w:r w:rsidRPr="00AD7C30">
              <w:t>Расходы на РАСЦО</w:t>
            </w:r>
          </w:p>
        </w:tc>
        <w:tc>
          <w:tcPr>
            <w:tcW w:w="2041" w:type="dxa"/>
          </w:tcPr>
          <w:p w:rsidR="00B666F1" w:rsidRPr="00AD7C30" w:rsidRDefault="00B666F1">
            <w:pPr>
              <w:pStyle w:val="ConsPlusNormal"/>
            </w:pPr>
          </w:p>
        </w:tc>
        <w:tc>
          <w:tcPr>
            <w:tcW w:w="2381" w:type="dxa"/>
          </w:tcPr>
          <w:p w:rsidR="00B666F1" w:rsidRPr="00AD7C30" w:rsidRDefault="00B666F1">
            <w:pPr>
              <w:pStyle w:val="ConsPlusNormal"/>
            </w:pPr>
          </w:p>
        </w:tc>
      </w:tr>
      <w:tr w:rsidR="00AD7C30" w:rsidRPr="00AD7C30">
        <w:tc>
          <w:tcPr>
            <w:tcW w:w="2130" w:type="dxa"/>
            <w:vMerge/>
          </w:tcPr>
          <w:p w:rsidR="00B666F1" w:rsidRPr="00AD7C30" w:rsidRDefault="00B666F1"/>
        </w:tc>
        <w:tc>
          <w:tcPr>
            <w:tcW w:w="2494" w:type="dxa"/>
          </w:tcPr>
          <w:p w:rsidR="00B666F1" w:rsidRPr="00AD7C30" w:rsidRDefault="00B666F1">
            <w:pPr>
              <w:pStyle w:val="ConsPlusNormal"/>
            </w:pPr>
            <w:r w:rsidRPr="00AD7C30">
              <w:t>Расходы на ЕДДС</w:t>
            </w:r>
          </w:p>
        </w:tc>
        <w:tc>
          <w:tcPr>
            <w:tcW w:w="2041" w:type="dxa"/>
          </w:tcPr>
          <w:p w:rsidR="00B666F1" w:rsidRPr="00AD7C30" w:rsidRDefault="00B666F1">
            <w:pPr>
              <w:pStyle w:val="ConsPlusNormal"/>
            </w:pPr>
          </w:p>
        </w:tc>
        <w:tc>
          <w:tcPr>
            <w:tcW w:w="2381" w:type="dxa"/>
          </w:tcPr>
          <w:p w:rsidR="00B666F1" w:rsidRPr="00AD7C30" w:rsidRDefault="00B666F1">
            <w:pPr>
              <w:pStyle w:val="ConsPlusNormal"/>
            </w:pPr>
          </w:p>
        </w:tc>
      </w:tr>
      <w:tr w:rsidR="00AD7C30" w:rsidRPr="00AD7C30">
        <w:tc>
          <w:tcPr>
            <w:tcW w:w="2130" w:type="dxa"/>
            <w:vMerge/>
          </w:tcPr>
          <w:p w:rsidR="00B666F1" w:rsidRPr="00AD7C30" w:rsidRDefault="00B666F1"/>
        </w:tc>
        <w:tc>
          <w:tcPr>
            <w:tcW w:w="2494" w:type="dxa"/>
          </w:tcPr>
          <w:p w:rsidR="00B666F1" w:rsidRPr="00AD7C30" w:rsidRDefault="00B666F1">
            <w:pPr>
              <w:pStyle w:val="ConsPlusNormal"/>
            </w:pPr>
            <w:r w:rsidRPr="00AD7C30">
              <w:t>Расходы на целевой финансовый резерв для ликвидации чрезвычайных ситуаций</w:t>
            </w:r>
          </w:p>
        </w:tc>
        <w:tc>
          <w:tcPr>
            <w:tcW w:w="2041" w:type="dxa"/>
          </w:tcPr>
          <w:p w:rsidR="00B666F1" w:rsidRPr="00AD7C30" w:rsidRDefault="00B666F1">
            <w:pPr>
              <w:pStyle w:val="ConsPlusNormal"/>
            </w:pPr>
          </w:p>
        </w:tc>
        <w:tc>
          <w:tcPr>
            <w:tcW w:w="2381" w:type="dxa"/>
          </w:tcPr>
          <w:p w:rsidR="00B666F1" w:rsidRPr="00AD7C30" w:rsidRDefault="00B666F1">
            <w:pPr>
              <w:pStyle w:val="ConsPlusNormal"/>
            </w:pPr>
          </w:p>
        </w:tc>
      </w:tr>
      <w:tr w:rsidR="00AD7C30" w:rsidRPr="00AD7C30">
        <w:tc>
          <w:tcPr>
            <w:tcW w:w="2130" w:type="dxa"/>
            <w:vMerge w:val="restart"/>
          </w:tcPr>
          <w:p w:rsidR="00B666F1" w:rsidRPr="00AD7C30" w:rsidRDefault="00B666F1">
            <w:pPr>
              <w:pStyle w:val="ConsPlusNormal"/>
            </w:pPr>
            <w:r w:rsidRPr="00AD7C30">
              <w:t xml:space="preserve">Национальная </w:t>
            </w:r>
            <w:r w:rsidRPr="00AD7C30">
              <w:lastRenderedPageBreak/>
              <w:t>экономика</w:t>
            </w:r>
          </w:p>
        </w:tc>
        <w:tc>
          <w:tcPr>
            <w:tcW w:w="2494" w:type="dxa"/>
          </w:tcPr>
          <w:p w:rsidR="00B666F1" w:rsidRPr="00AD7C30" w:rsidRDefault="00B666F1">
            <w:pPr>
              <w:pStyle w:val="ConsPlusNormal"/>
            </w:pPr>
            <w:r w:rsidRPr="00AD7C30">
              <w:lastRenderedPageBreak/>
              <w:t xml:space="preserve">Расходы на </w:t>
            </w:r>
            <w:r w:rsidRPr="00AD7C30">
              <w:lastRenderedPageBreak/>
              <w:t>национальную экономику (за исключением расходов на транспорт, дорожное хозяйство и РАСЦО)</w:t>
            </w:r>
          </w:p>
        </w:tc>
        <w:tc>
          <w:tcPr>
            <w:tcW w:w="2041" w:type="dxa"/>
          </w:tcPr>
          <w:p w:rsidR="00B666F1" w:rsidRPr="00AD7C30" w:rsidRDefault="00B666F1">
            <w:pPr>
              <w:pStyle w:val="ConsPlusNormal"/>
            </w:pPr>
            <w:r w:rsidRPr="00AD7C30">
              <w:lastRenderedPageBreak/>
              <w:t xml:space="preserve">Численность </w:t>
            </w:r>
            <w:r w:rsidRPr="00AD7C30">
              <w:lastRenderedPageBreak/>
              <w:t>постоянного населения</w:t>
            </w:r>
          </w:p>
        </w:tc>
        <w:tc>
          <w:tcPr>
            <w:tcW w:w="2381" w:type="dxa"/>
          </w:tcPr>
          <w:p w:rsidR="00B666F1" w:rsidRPr="00AD7C30" w:rsidRDefault="00B666F1">
            <w:pPr>
              <w:pStyle w:val="ConsPlusNormal"/>
            </w:pPr>
            <w:r w:rsidRPr="00AD7C30">
              <w:lastRenderedPageBreak/>
              <w:t xml:space="preserve">Коэффициент развития </w:t>
            </w:r>
            <w:r w:rsidRPr="00AD7C30">
              <w:lastRenderedPageBreak/>
              <w:t>предпринимательства</w:t>
            </w:r>
          </w:p>
        </w:tc>
      </w:tr>
      <w:tr w:rsidR="00AD7C30" w:rsidRPr="00AD7C30">
        <w:tc>
          <w:tcPr>
            <w:tcW w:w="2130" w:type="dxa"/>
            <w:vMerge/>
          </w:tcPr>
          <w:p w:rsidR="00B666F1" w:rsidRPr="00AD7C30" w:rsidRDefault="00B666F1"/>
        </w:tc>
        <w:tc>
          <w:tcPr>
            <w:tcW w:w="2494" w:type="dxa"/>
          </w:tcPr>
          <w:p w:rsidR="00B666F1" w:rsidRPr="00AD7C30" w:rsidRDefault="00B666F1">
            <w:pPr>
              <w:pStyle w:val="ConsPlusNormal"/>
            </w:pPr>
            <w:r w:rsidRPr="00AD7C30">
              <w:t>Транспорт (за исключением расходов на возмещение убытков по метрополитену)</w:t>
            </w:r>
          </w:p>
        </w:tc>
        <w:tc>
          <w:tcPr>
            <w:tcW w:w="2041" w:type="dxa"/>
          </w:tcPr>
          <w:p w:rsidR="00B666F1" w:rsidRPr="00AD7C30" w:rsidRDefault="00B666F1">
            <w:pPr>
              <w:pStyle w:val="ConsPlusNormal"/>
            </w:pPr>
            <w:r w:rsidRPr="00AD7C30">
              <w:t>Численность постоянного населения</w:t>
            </w:r>
          </w:p>
        </w:tc>
        <w:tc>
          <w:tcPr>
            <w:tcW w:w="2381" w:type="dxa"/>
          </w:tcPr>
          <w:p w:rsidR="00B666F1" w:rsidRPr="00AD7C30" w:rsidRDefault="00B666F1">
            <w:pPr>
              <w:pStyle w:val="ConsPlusNormal"/>
            </w:pPr>
            <w:r w:rsidRPr="00AD7C30">
              <w:t>Коэффициент размещения населенных пунктов</w:t>
            </w:r>
          </w:p>
        </w:tc>
      </w:tr>
      <w:tr w:rsidR="00AD7C30" w:rsidRPr="00AD7C30">
        <w:tc>
          <w:tcPr>
            <w:tcW w:w="2130" w:type="dxa"/>
            <w:vMerge/>
          </w:tcPr>
          <w:p w:rsidR="00B666F1" w:rsidRPr="00AD7C30" w:rsidRDefault="00B666F1"/>
        </w:tc>
        <w:tc>
          <w:tcPr>
            <w:tcW w:w="2494" w:type="dxa"/>
          </w:tcPr>
          <w:p w:rsidR="00B666F1" w:rsidRPr="00AD7C30" w:rsidRDefault="00B666F1">
            <w:pPr>
              <w:pStyle w:val="ConsPlusNormal"/>
            </w:pPr>
            <w:r w:rsidRPr="00AD7C30">
              <w:t>Дорожное хозяйство</w:t>
            </w:r>
          </w:p>
        </w:tc>
        <w:tc>
          <w:tcPr>
            <w:tcW w:w="2041" w:type="dxa"/>
          </w:tcPr>
          <w:p w:rsidR="00B666F1" w:rsidRPr="00AD7C30" w:rsidRDefault="00B666F1">
            <w:pPr>
              <w:pStyle w:val="ConsPlusNormal"/>
            </w:pPr>
            <w:r w:rsidRPr="00AD7C30">
              <w:t>1. Протяженность дорог с твердым покрытием.</w:t>
            </w:r>
          </w:p>
          <w:p w:rsidR="00B666F1" w:rsidRPr="00AD7C30" w:rsidRDefault="00B666F1">
            <w:pPr>
              <w:pStyle w:val="ConsPlusNormal"/>
            </w:pPr>
            <w:r w:rsidRPr="00AD7C30">
              <w:t>2. Протяженность дорог с грунтовым покрытием</w:t>
            </w:r>
          </w:p>
        </w:tc>
        <w:tc>
          <w:tcPr>
            <w:tcW w:w="2381" w:type="dxa"/>
          </w:tcPr>
          <w:p w:rsidR="00B666F1" w:rsidRPr="00AD7C30" w:rsidRDefault="00B666F1">
            <w:pPr>
              <w:pStyle w:val="ConsPlusNormal"/>
            </w:pPr>
          </w:p>
        </w:tc>
      </w:tr>
      <w:tr w:rsidR="00AD7C30" w:rsidRPr="00AD7C30">
        <w:tc>
          <w:tcPr>
            <w:tcW w:w="2130" w:type="dxa"/>
            <w:vMerge/>
          </w:tcPr>
          <w:p w:rsidR="00B666F1" w:rsidRPr="00AD7C30" w:rsidRDefault="00B666F1"/>
        </w:tc>
        <w:tc>
          <w:tcPr>
            <w:tcW w:w="2494" w:type="dxa"/>
          </w:tcPr>
          <w:p w:rsidR="00B666F1" w:rsidRPr="00AD7C30" w:rsidRDefault="00B666F1">
            <w:pPr>
              <w:pStyle w:val="ConsPlusNormal"/>
            </w:pPr>
            <w:r w:rsidRPr="00AD7C30">
              <w:t>Расходы на возмещение убытков по метрополитену</w:t>
            </w:r>
          </w:p>
        </w:tc>
        <w:tc>
          <w:tcPr>
            <w:tcW w:w="2041" w:type="dxa"/>
          </w:tcPr>
          <w:p w:rsidR="00B666F1" w:rsidRPr="00AD7C30" w:rsidRDefault="00B666F1">
            <w:pPr>
              <w:pStyle w:val="ConsPlusNormal"/>
            </w:pPr>
          </w:p>
        </w:tc>
        <w:tc>
          <w:tcPr>
            <w:tcW w:w="2381" w:type="dxa"/>
          </w:tcPr>
          <w:p w:rsidR="00B666F1" w:rsidRPr="00AD7C30" w:rsidRDefault="00B666F1">
            <w:pPr>
              <w:pStyle w:val="ConsPlusNormal"/>
            </w:pPr>
          </w:p>
        </w:tc>
      </w:tr>
      <w:tr w:rsidR="00AD7C30" w:rsidRPr="00AD7C30">
        <w:tc>
          <w:tcPr>
            <w:tcW w:w="2130" w:type="dxa"/>
            <w:vMerge w:val="restart"/>
          </w:tcPr>
          <w:p w:rsidR="00B666F1" w:rsidRPr="00AD7C30" w:rsidRDefault="00B666F1">
            <w:pPr>
              <w:pStyle w:val="ConsPlusNormal"/>
            </w:pPr>
            <w:r w:rsidRPr="00AD7C30">
              <w:t>Жилищно-коммунальное хозяйство</w:t>
            </w:r>
          </w:p>
        </w:tc>
        <w:tc>
          <w:tcPr>
            <w:tcW w:w="2494" w:type="dxa"/>
          </w:tcPr>
          <w:p w:rsidR="00B666F1" w:rsidRPr="00AD7C30" w:rsidRDefault="00B666F1">
            <w:pPr>
              <w:pStyle w:val="ConsPlusNormal"/>
            </w:pPr>
            <w:r w:rsidRPr="00AD7C30">
              <w:t>Расходы на жилищное хозяйство (за исключением расходов на оплату взноса на капитальный ремонт общего имущества в многоквартирных домах)</w:t>
            </w:r>
          </w:p>
        </w:tc>
        <w:tc>
          <w:tcPr>
            <w:tcW w:w="2041" w:type="dxa"/>
          </w:tcPr>
          <w:p w:rsidR="00B666F1" w:rsidRPr="00AD7C30" w:rsidRDefault="00B666F1">
            <w:pPr>
              <w:pStyle w:val="ConsPlusNormal"/>
            </w:pPr>
            <w:r w:rsidRPr="00AD7C30">
              <w:t>Площадь муниципального жилищного фонда</w:t>
            </w:r>
          </w:p>
        </w:tc>
        <w:tc>
          <w:tcPr>
            <w:tcW w:w="2381" w:type="dxa"/>
          </w:tcPr>
          <w:p w:rsidR="00B666F1" w:rsidRPr="00AD7C30" w:rsidRDefault="00B666F1">
            <w:pPr>
              <w:pStyle w:val="ConsPlusNormal"/>
            </w:pPr>
          </w:p>
        </w:tc>
      </w:tr>
      <w:tr w:rsidR="00AD7C30" w:rsidRPr="00AD7C30">
        <w:tc>
          <w:tcPr>
            <w:tcW w:w="2130" w:type="dxa"/>
            <w:vMerge/>
          </w:tcPr>
          <w:p w:rsidR="00B666F1" w:rsidRPr="00AD7C30" w:rsidRDefault="00B666F1"/>
        </w:tc>
        <w:tc>
          <w:tcPr>
            <w:tcW w:w="2494" w:type="dxa"/>
          </w:tcPr>
          <w:p w:rsidR="00B666F1" w:rsidRPr="00AD7C30" w:rsidRDefault="00B666F1">
            <w:pPr>
              <w:pStyle w:val="ConsPlusNormal"/>
            </w:pPr>
            <w:r w:rsidRPr="00AD7C30">
              <w:t>Расходы на оплату взноса на капитальный ремонт общего имущества в многоквартирных домах</w:t>
            </w:r>
          </w:p>
        </w:tc>
        <w:tc>
          <w:tcPr>
            <w:tcW w:w="2041" w:type="dxa"/>
          </w:tcPr>
          <w:p w:rsidR="00B666F1" w:rsidRPr="00AD7C30" w:rsidRDefault="00B666F1">
            <w:pPr>
              <w:pStyle w:val="ConsPlusNormal"/>
            </w:pPr>
            <w:r w:rsidRPr="00AD7C30">
              <w:t>Площадь муниципального жилищного фонда</w:t>
            </w:r>
          </w:p>
        </w:tc>
        <w:tc>
          <w:tcPr>
            <w:tcW w:w="2381" w:type="dxa"/>
          </w:tcPr>
          <w:p w:rsidR="00B666F1" w:rsidRPr="00AD7C30" w:rsidRDefault="00B666F1">
            <w:pPr>
              <w:pStyle w:val="ConsPlusNormal"/>
            </w:pPr>
          </w:p>
        </w:tc>
      </w:tr>
      <w:tr w:rsidR="00AD7C30" w:rsidRPr="00AD7C30">
        <w:tc>
          <w:tcPr>
            <w:tcW w:w="2130" w:type="dxa"/>
            <w:vMerge/>
          </w:tcPr>
          <w:p w:rsidR="00B666F1" w:rsidRPr="00AD7C30" w:rsidRDefault="00B666F1"/>
        </w:tc>
        <w:tc>
          <w:tcPr>
            <w:tcW w:w="2494" w:type="dxa"/>
          </w:tcPr>
          <w:p w:rsidR="00B666F1" w:rsidRPr="00AD7C30" w:rsidRDefault="00B666F1">
            <w:pPr>
              <w:pStyle w:val="ConsPlusNormal"/>
            </w:pPr>
            <w:r w:rsidRPr="00AD7C30">
              <w:t>Расходы на коммунальное хозяйство</w:t>
            </w:r>
          </w:p>
        </w:tc>
        <w:tc>
          <w:tcPr>
            <w:tcW w:w="2041" w:type="dxa"/>
          </w:tcPr>
          <w:p w:rsidR="00B666F1" w:rsidRPr="00AD7C30" w:rsidRDefault="00B666F1">
            <w:pPr>
              <w:pStyle w:val="ConsPlusNormal"/>
            </w:pPr>
            <w:r w:rsidRPr="00AD7C30">
              <w:t>Численность постоянного населения</w:t>
            </w:r>
          </w:p>
        </w:tc>
        <w:tc>
          <w:tcPr>
            <w:tcW w:w="2381" w:type="dxa"/>
          </w:tcPr>
          <w:p w:rsidR="00B666F1" w:rsidRPr="00AD7C30" w:rsidRDefault="00B666F1">
            <w:pPr>
              <w:pStyle w:val="ConsPlusNormal"/>
            </w:pPr>
            <w:r w:rsidRPr="00AD7C30">
              <w:t>Коэффициент расселения населения</w:t>
            </w:r>
          </w:p>
        </w:tc>
      </w:tr>
      <w:tr w:rsidR="00AD7C30" w:rsidRPr="00AD7C30">
        <w:tc>
          <w:tcPr>
            <w:tcW w:w="2130" w:type="dxa"/>
            <w:vMerge/>
          </w:tcPr>
          <w:p w:rsidR="00B666F1" w:rsidRPr="00AD7C30" w:rsidRDefault="00B666F1"/>
        </w:tc>
        <w:tc>
          <w:tcPr>
            <w:tcW w:w="2494" w:type="dxa"/>
          </w:tcPr>
          <w:p w:rsidR="00B666F1" w:rsidRPr="00AD7C30" w:rsidRDefault="00B666F1">
            <w:pPr>
              <w:pStyle w:val="ConsPlusNormal"/>
            </w:pPr>
            <w:r w:rsidRPr="00AD7C30">
              <w:t>Расходы на благоустройство</w:t>
            </w:r>
          </w:p>
        </w:tc>
        <w:tc>
          <w:tcPr>
            <w:tcW w:w="2041" w:type="dxa"/>
          </w:tcPr>
          <w:p w:rsidR="00B666F1" w:rsidRPr="00AD7C30" w:rsidRDefault="00B666F1">
            <w:pPr>
              <w:pStyle w:val="ConsPlusNormal"/>
            </w:pPr>
            <w:r w:rsidRPr="00AD7C30">
              <w:t>Протяженность улиц, проездов, набережных</w:t>
            </w:r>
          </w:p>
        </w:tc>
        <w:tc>
          <w:tcPr>
            <w:tcW w:w="2381" w:type="dxa"/>
          </w:tcPr>
          <w:p w:rsidR="00B666F1" w:rsidRPr="00AD7C30" w:rsidRDefault="00B666F1">
            <w:pPr>
              <w:pStyle w:val="ConsPlusNormal"/>
            </w:pPr>
          </w:p>
        </w:tc>
      </w:tr>
      <w:tr w:rsidR="00AD7C30" w:rsidRPr="00AD7C30">
        <w:tc>
          <w:tcPr>
            <w:tcW w:w="2130" w:type="dxa"/>
            <w:vMerge/>
          </w:tcPr>
          <w:p w:rsidR="00B666F1" w:rsidRPr="00AD7C30" w:rsidRDefault="00B666F1"/>
        </w:tc>
        <w:tc>
          <w:tcPr>
            <w:tcW w:w="2494" w:type="dxa"/>
          </w:tcPr>
          <w:p w:rsidR="00B666F1" w:rsidRPr="00AD7C30" w:rsidRDefault="00B666F1">
            <w:pPr>
              <w:pStyle w:val="ConsPlusNormal"/>
            </w:pPr>
            <w:r w:rsidRPr="00AD7C30">
              <w:t>Другие расходы</w:t>
            </w:r>
          </w:p>
        </w:tc>
        <w:tc>
          <w:tcPr>
            <w:tcW w:w="2041" w:type="dxa"/>
          </w:tcPr>
          <w:p w:rsidR="00B666F1" w:rsidRPr="00AD7C30" w:rsidRDefault="00B666F1">
            <w:pPr>
              <w:pStyle w:val="ConsPlusNormal"/>
            </w:pPr>
            <w:r w:rsidRPr="00AD7C30">
              <w:t>Численность постоянного населения</w:t>
            </w:r>
          </w:p>
        </w:tc>
        <w:tc>
          <w:tcPr>
            <w:tcW w:w="2381" w:type="dxa"/>
          </w:tcPr>
          <w:p w:rsidR="00B666F1" w:rsidRPr="00AD7C30" w:rsidRDefault="00B666F1">
            <w:pPr>
              <w:pStyle w:val="ConsPlusNormal"/>
            </w:pPr>
            <w:r w:rsidRPr="00AD7C30">
              <w:t>Коэффициент расселения населения</w:t>
            </w:r>
          </w:p>
        </w:tc>
      </w:tr>
      <w:tr w:rsidR="00AD7C30" w:rsidRPr="00AD7C30">
        <w:tc>
          <w:tcPr>
            <w:tcW w:w="2130" w:type="dxa"/>
          </w:tcPr>
          <w:p w:rsidR="00B666F1" w:rsidRPr="00AD7C30" w:rsidRDefault="00B666F1">
            <w:pPr>
              <w:pStyle w:val="ConsPlusNormal"/>
            </w:pPr>
            <w:r w:rsidRPr="00AD7C30">
              <w:t>Охрана окружающей среды</w:t>
            </w:r>
          </w:p>
        </w:tc>
        <w:tc>
          <w:tcPr>
            <w:tcW w:w="2494" w:type="dxa"/>
          </w:tcPr>
          <w:p w:rsidR="00B666F1" w:rsidRPr="00AD7C30" w:rsidRDefault="00B666F1">
            <w:pPr>
              <w:pStyle w:val="ConsPlusNormal"/>
            </w:pPr>
            <w:r w:rsidRPr="00AD7C30">
              <w:t>Расходы на охрану окружающей среды</w:t>
            </w:r>
          </w:p>
        </w:tc>
        <w:tc>
          <w:tcPr>
            <w:tcW w:w="2041" w:type="dxa"/>
          </w:tcPr>
          <w:p w:rsidR="00B666F1" w:rsidRPr="00AD7C30" w:rsidRDefault="00B666F1">
            <w:pPr>
              <w:pStyle w:val="ConsPlusNormal"/>
            </w:pPr>
            <w:r w:rsidRPr="00AD7C30">
              <w:t>Численность постоянного населения</w:t>
            </w:r>
          </w:p>
        </w:tc>
        <w:tc>
          <w:tcPr>
            <w:tcW w:w="2381" w:type="dxa"/>
          </w:tcPr>
          <w:p w:rsidR="00B666F1" w:rsidRPr="00AD7C30" w:rsidRDefault="00B666F1">
            <w:pPr>
              <w:pStyle w:val="ConsPlusNormal"/>
            </w:pPr>
          </w:p>
        </w:tc>
      </w:tr>
      <w:tr w:rsidR="00AD7C30" w:rsidRPr="00AD7C30">
        <w:tc>
          <w:tcPr>
            <w:tcW w:w="2130" w:type="dxa"/>
            <w:vMerge w:val="restart"/>
          </w:tcPr>
          <w:p w:rsidR="00B666F1" w:rsidRPr="00AD7C30" w:rsidRDefault="00B666F1">
            <w:pPr>
              <w:pStyle w:val="ConsPlusNormal"/>
            </w:pPr>
            <w:r w:rsidRPr="00AD7C30">
              <w:t xml:space="preserve">Расходы на дошкольное </w:t>
            </w:r>
            <w:r w:rsidRPr="00AD7C30">
              <w:lastRenderedPageBreak/>
              <w:t>образование</w:t>
            </w:r>
          </w:p>
        </w:tc>
        <w:tc>
          <w:tcPr>
            <w:tcW w:w="2494" w:type="dxa"/>
          </w:tcPr>
          <w:p w:rsidR="00B666F1" w:rsidRPr="00AD7C30" w:rsidRDefault="00B666F1">
            <w:pPr>
              <w:pStyle w:val="ConsPlusNormal"/>
            </w:pPr>
            <w:r w:rsidRPr="00AD7C30">
              <w:lastRenderedPageBreak/>
              <w:t>Фонд оплаты труда</w:t>
            </w:r>
          </w:p>
        </w:tc>
        <w:tc>
          <w:tcPr>
            <w:tcW w:w="2041" w:type="dxa"/>
          </w:tcPr>
          <w:p w:rsidR="00B666F1" w:rsidRPr="00AD7C30" w:rsidRDefault="00B666F1">
            <w:pPr>
              <w:pStyle w:val="ConsPlusNormal"/>
            </w:pPr>
            <w:r w:rsidRPr="00AD7C30">
              <w:t xml:space="preserve">Численность детей в возрасте от 1,5 до </w:t>
            </w:r>
            <w:r w:rsidRPr="00AD7C30">
              <w:lastRenderedPageBreak/>
              <w:t>6 лет (включительно)</w:t>
            </w:r>
          </w:p>
        </w:tc>
        <w:tc>
          <w:tcPr>
            <w:tcW w:w="2381" w:type="dxa"/>
          </w:tcPr>
          <w:p w:rsidR="00B666F1" w:rsidRPr="00AD7C30" w:rsidRDefault="00B666F1">
            <w:pPr>
              <w:pStyle w:val="ConsPlusNormal"/>
            </w:pPr>
            <w:r w:rsidRPr="00AD7C30">
              <w:lastRenderedPageBreak/>
              <w:t>Коэффициент расселения населения</w:t>
            </w:r>
          </w:p>
        </w:tc>
      </w:tr>
      <w:tr w:rsidR="00AD7C30" w:rsidRPr="00AD7C30">
        <w:tc>
          <w:tcPr>
            <w:tcW w:w="2130" w:type="dxa"/>
            <w:vMerge/>
          </w:tcPr>
          <w:p w:rsidR="00B666F1" w:rsidRPr="00AD7C30" w:rsidRDefault="00B666F1"/>
        </w:tc>
        <w:tc>
          <w:tcPr>
            <w:tcW w:w="2494" w:type="dxa"/>
          </w:tcPr>
          <w:p w:rsidR="00B666F1" w:rsidRPr="00AD7C30" w:rsidRDefault="00B666F1">
            <w:pPr>
              <w:pStyle w:val="ConsPlusNormal"/>
            </w:pPr>
            <w:r w:rsidRPr="00AD7C30">
              <w:t>Коммунальные услуги</w:t>
            </w:r>
          </w:p>
        </w:tc>
        <w:tc>
          <w:tcPr>
            <w:tcW w:w="2041" w:type="dxa"/>
          </w:tcPr>
          <w:p w:rsidR="00B666F1" w:rsidRPr="00AD7C30" w:rsidRDefault="00B666F1">
            <w:pPr>
              <w:pStyle w:val="ConsPlusNormal"/>
            </w:pPr>
            <w:r w:rsidRPr="00AD7C30">
              <w:t>Численность детей в возрасте от 1,5 до 6 лет (включительно)</w:t>
            </w:r>
          </w:p>
        </w:tc>
        <w:tc>
          <w:tcPr>
            <w:tcW w:w="2381" w:type="dxa"/>
          </w:tcPr>
          <w:p w:rsidR="00B666F1" w:rsidRPr="00AD7C30" w:rsidRDefault="00B666F1">
            <w:pPr>
              <w:pStyle w:val="ConsPlusNormal"/>
            </w:pPr>
            <w:r w:rsidRPr="00AD7C30">
              <w:t>1. Коэффициент стоимости тепловой энергии.</w:t>
            </w:r>
          </w:p>
          <w:p w:rsidR="00B666F1" w:rsidRPr="00AD7C30" w:rsidRDefault="00B666F1">
            <w:pPr>
              <w:pStyle w:val="ConsPlusNormal"/>
            </w:pPr>
            <w:r w:rsidRPr="00AD7C30">
              <w:t>2. Коэффициент расселения населения</w:t>
            </w:r>
          </w:p>
        </w:tc>
      </w:tr>
      <w:tr w:rsidR="00AD7C30" w:rsidRPr="00AD7C30">
        <w:tc>
          <w:tcPr>
            <w:tcW w:w="2130" w:type="dxa"/>
            <w:vMerge/>
          </w:tcPr>
          <w:p w:rsidR="00B666F1" w:rsidRPr="00AD7C30" w:rsidRDefault="00B666F1"/>
        </w:tc>
        <w:tc>
          <w:tcPr>
            <w:tcW w:w="2494" w:type="dxa"/>
          </w:tcPr>
          <w:p w:rsidR="00B666F1" w:rsidRPr="00AD7C30" w:rsidRDefault="00B666F1">
            <w:pPr>
              <w:pStyle w:val="ConsPlusNormal"/>
            </w:pPr>
            <w:r w:rsidRPr="00AD7C30">
              <w:t>Другие расходы</w:t>
            </w:r>
          </w:p>
        </w:tc>
        <w:tc>
          <w:tcPr>
            <w:tcW w:w="2041" w:type="dxa"/>
          </w:tcPr>
          <w:p w:rsidR="00B666F1" w:rsidRPr="00AD7C30" w:rsidRDefault="00B666F1">
            <w:pPr>
              <w:pStyle w:val="ConsPlusNormal"/>
            </w:pPr>
            <w:r w:rsidRPr="00AD7C30">
              <w:t>Численность детей в возрасте от 1,5 до 6 лет (включительно)</w:t>
            </w:r>
          </w:p>
        </w:tc>
        <w:tc>
          <w:tcPr>
            <w:tcW w:w="2381" w:type="dxa"/>
          </w:tcPr>
          <w:p w:rsidR="00B666F1" w:rsidRPr="00AD7C30" w:rsidRDefault="00B666F1">
            <w:pPr>
              <w:pStyle w:val="ConsPlusNormal"/>
            </w:pPr>
            <w:r w:rsidRPr="00AD7C30">
              <w:t>Коэффициент расселения населения</w:t>
            </w:r>
          </w:p>
        </w:tc>
      </w:tr>
      <w:tr w:rsidR="00AD7C30" w:rsidRPr="00AD7C30">
        <w:tc>
          <w:tcPr>
            <w:tcW w:w="2130" w:type="dxa"/>
            <w:vMerge w:val="restart"/>
          </w:tcPr>
          <w:p w:rsidR="00B666F1" w:rsidRPr="00AD7C30" w:rsidRDefault="00B666F1">
            <w:pPr>
              <w:pStyle w:val="ConsPlusNormal"/>
            </w:pPr>
            <w:r w:rsidRPr="00AD7C30">
              <w:t>Расходы на общее образование</w:t>
            </w:r>
          </w:p>
        </w:tc>
        <w:tc>
          <w:tcPr>
            <w:tcW w:w="2494" w:type="dxa"/>
          </w:tcPr>
          <w:p w:rsidR="00B666F1" w:rsidRPr="00AD7C30" w:rsidRDefault="00B666F1">
            <w:pPr>
              <w:pStyle w:val="ConsPlusNormal"/>
            </w:pPr>
            <w:r w:rsidRPr="00AD7C30">
              <w:t>Фонд оплаты труда (за исключением фонда оплаты труда малокомплектных и (или) сельских школ)</w:t>
            </w:r>
          </w:p>
        </w:tc>
        <w:tc>
          <w:tcPr>
            <w:tcW w:w="2041" w:type="dxa"/>
          </w:tcPr>
          <w:p w:rsidR="00B666F1" w:rsidRPr="00AD7C30" w:rsidRDefault="00B666F1">
            <w:pPr>
              <w:pStyle w:val="ConsPlusNormal"/>
            </w:pPr>
            <w:r w:rsidRPr="00AD7C30">
              <w:t>Численность детей в возрасте от 7 до 17 лет (включительно)</w:t>
            </w:r>
          </w:p>
        </w:tc>
        <w:tc>
          <w:tcPr>
            <w:tcW w:w="2381" w:type="dxa"/>
            <w:vMerge w:val="restart"/>
          </w:tcPr>
          <w:p w:rsidR="00B666F1" w:rsidRPr="00AD7C30" w:rsidRDefault="00B666F1">
            <w:pPr>
              <w:pStyle w:val="ConsPlusNormal"/>
            </w:pPr>
            <w:r w:rsidRPr="00AD7C30">
              <w:t>Коэффициент расселения населения</w:t>
            </w:r>
          </w:p>
        </w:tc>
      </w:tr>
      <w:tr w:rsidR="00AD7C30" w:rsidRPr="00AD7C30">
        <w:tc>
          <w:tcPr>
            <w:tcW w:w="2130" w:type="dxa"/>
            <w:vMerge/>
          </w:tcPr>
          <w:p w:rsidR="00B666F1" w:rsidRPr="00AD7C30" w:rsidRDefault="00B666F1"/>
        </w:tc>
        <w:tc>
          <w:tcPr>
            <w:tcW w:w="2494" w:type="dxa"/>
          </w:tcPr>
          <w:p w:rsidR="00B666F1" w:rsidRPr="00AD7C30" w:rsidRDefault="00B666F1">
            <w:pPr>
              <w:pStyle w:val="ConsPlusNormal"/>
            </w:pPr>
            <w:r w:rsidRPr="00AD7C30">
              <w:t>Фонд оплаты труда малокомплектных и (или) сельских школ</w:t>
            </w:r>
          </w:p>
        </w:tc>
        <w:tc>
          <w:tcPr>
            <w:tcW w:w="2041" w:type="dxa"/>
          </w:tcPr>
          <w:p w:rsidR="00B666F1" w:rsidRPr="00AD7C30" w:rsidRDefault="00B666F1">
            <w:pPr>
              <w:pStyle w:val="ConsPlusNormal"/>
            </w:pPr>
            <w:r w:rsidRPr="00AD7C30">
              <w:t>Численность детей в возрасте от 7 до 17 лет, обучающихся в малокомплектных и (или) сельских школах</w:t>
            </w:r>
          </w:p>
        </w:tc>
        <w:tc>
          <w:tcPr>
            <w:tcW w:w="2381" w:type="dxa"/>
            <w:vMerge/>
          </w:tcPr>
          <w:p w:rsidR="00B666F1" w:rsidRPr="00AD7C30" w:rsidRDefault="00B666F1"/>
        </w:tc>
      </w:tr>
      <w:tr w:rsidR="00AD7C30" w:rsidRPr="00AD7C30">
        <w:tc>
          <w:tcPr>
            <w:tcW w:w="2130" w:type="dxa"/>
            <w:vMerge/>
          </w:tcPr>
          <w:p w:rsidR="00B666F1" w:rsidRPr="00AD7C30" w:rsidRDefault="00B666F1"/>
        </w:tc>
        <w:tc>
          <w:tcPr>
            <w:tcW w:w="2494" w:type="dxa"/>
          </w:tcPr>
          <w:p w:rsidR="00B666F1" w:rsidRPr="00AD7C30" w:rsidRDefault="00B666F1">
            <w:pPr>
              <w:pStyle w:val="ConsPlusNormal"/>
            </w:pPr>
            <w:r w:rsidRPr="00AD7C30">
              <w:t>Коммунальные услуги (за исключением коммунальных услуг малокомплектных и (или) сельских школ)</w:t>
            </w:r>
          </w:p>
        </w:tc>
        <w:tc>
          <w:tcPr>
            <w:tcW w:w="2041" w:type="dxa"/>
          </w:tcPr>
          <w:p w:rsidR="00B666F1" w:rsidRPr="00AD7C30" w:rsidRDefault="00B666F1">
            <w:pPr>
              <w:pStyle w:val="ConsPlusNormal"/>
            </w:pPr>
            <w:r w:rsidRPr="00AD7C30">
              <w:t>Численность детей в возрасте от 7 до 17 лет (включительно)</w:t>
            </w:r>
          </w:p>
        </w:tc>
        <w:tc>
          <w:tcPr>
            <w:tcW w:w="2381" w:type="dxa"/>
            <w:vMerge w:val="restart"/>
          </w:tcPr>
          <w:p w:rsidR="00B666F1" w:rsidRPr="00AD7C30" w:rsidRDefault="00B666F1">
            <w:pPr>
              <w:pStyle w:val="ConsPlusNormal"/>
            </w:pPr>
            <w:r w:rsidRPr="00AD7C30">
              <w:t>1. Коэффициент стоимости тепловой энергии.</w:t>
            </w:r>
          </w:p>
          <w:p w:rsidR="00B666F1" w:rsidRPr="00AD7C30" w:rsidRDefault="00B666F1">
            <w:pPr>
              <w:pStyle w:val="ConsPlusNormal"/>
            </w:pPr>
            <w:r w:rsidRPr="00AD7C30">
              <w:t>2. Коэффициент расселения населения</w:t>
            </w:r>
          </w:p>
        </w:tc>
      </w:tr>
      <w:tr w:rsidR="00AD7C30" w:rsidRPr="00AD7C30">
        <w:tc>
          <w:tcPr>
            <w:tcW w:w="2130" w:type="dxa"/>
            <w:vMerge/>
          </w:tcPr>
          <w:p w:rsidR="00B666F1" w:rsidRPr="00AD7C30" w:rsidRDefault="00B666F1"/>
        </w:tc>
        <w:tc>
          <w:tcPr>
            <w:tcW w:w="2494" w:type="dxa"/>
          </w:tcPr>
          <w:p w:rsidR="00B666F1" w:rsidRPr="00AD7C30" w:rsidRDefault="00B666F1">
            <w:pPr>
              <w:pStyle w:val="ConsPlusNormal"/>
            </w:pPr>
            <w:r w:rsidRPr="00AD7C30">
              <w:t>Коммунальные услуги сельских и (или) малокомплектных школ</w:t>
            </w:r>
          </w:p>
        </w:tc>
        <w:tc>
          <w:tcPr>
            <w:tcW w:w="2041" w:type="dxa"/>
          </w:tcPr>
          <w:p w:rsidR="00B666F1" w:rsidRPr="00AD7C30" w:rsidRDefault="00B666F1">
            <w:pPr>
              <w:pStyle w:val="ConsPlusNormal"/>
            </w:pPr>
            <w:r w:rsidRPr="00AD7C30">
              <w:t>Численность детей в возрасте от 7 до 17 лет, обучающихся в малокомплектных и (или) сельских школах</w:t>
            </w:r>
          </w:p>
        </w:tc>
        <w:tc>
          <w:tcPr>
            <w:tcW w:w="2381" w:type="dxa"/>
            <w:vMerge/>
          </w:tcPr>
          <w:p w:rsidR="00B666F1" w:rsidRPr="00AD7C30" w:rsidRDefault="00B666F1"/>
        </w:tc>
      </w:tr>
      <w:tr w:rsidR="00AD7C30" w:rsidRPr="00AD7C30">
        <w:tc>
          <w:tcPr>
            <w:tcW w:w="2130" w:type="dxa"/>
            <w:vMerge/>
          </w:tcPr>
          <w:p w:rsidR="00B666F1" w:rsidRPr="00AD7C30" w:rsidRDefault="00B666F1"/>
        </w:tc>
        <w:tc>
          <w:tcPr>
            <w:tcW w:w="2494" w:type="dxa"/>
          </w:tcPr>
          <w:p w:rsidR="00B666F1" w:rsidRPr="00AD7C30" w:rsidRDefault="00B666F1">
            <w:pPr>
              <w:pStyle w:val="ConsPlusNormal"/>
            </w:pPr>
            <w:r w:rsidRPr="00AD7C30">
              <w:t>Другие расходы (за исключением других расходов малокомплектных и (или) сельских школ)</w:t>
            </w:r>
          </w:p>
        </w:tc>
        <w:tc>
          <w:tcPr>
            <w:tcW w:w="2041" w:type="dxa"/>
          </w:tcPr>
          <w:p w:rsidR="00B666F1" w:rsidRPr="00AD7C30" w:rsidRDefault="00B666F1">
            <w:pPr>
              <w:pStyle w:val="ConsPlusNormal"/>
            </w:pPr>
            <w:r w:rsidRPr="00AD7C30">
              <w:t>Численность детей в возрасте от 7 до 17 лет (включительно)</w:t>
            </w:r>
          </w:p>
        </w:tc>
        <w:tc>
          <w:tcPr>
            <w:tcW w:w="2381" w:type="dxa"/>
            <w:vMerge w:val="restart"/>
          </w:tcPr>
          <w:p w:rsidR="00B666F1" w:rsidRPr="00AD7C30" w:rsidRDefault="00B666F1">
            <w:pPr>
              <w:pStyle w:val="ConsPlusNormal"/>
            </w:pPr>
            <w:r w:rsidRPr="00AD7C30">
              <w:t>Коэффициент расселения населения</w:t>
            </w:r>
          </w:p>
        </w:tc>
      </w:tr>
      <w:tr w:rsidR="00AD7C30" w:rsidRPr="00AD7C30">
        <w:tc>
          <w:tcPr>
            <w:tcW w:w="2130" w:type="dxa"/>
            <w:vMerge/>
          </w:tcPr>
          <w:p w:rsidR="00B666F1" w:rsidRPr="00AD7C30" w:rsidRDefault="00B666F1"/>
        </w:tc>
        <w:tc>
          <w:tcPr>
            <w:tcW w:w="2494" w:type="dxa"/>
          </w:tcPr>
          <w:p w:rsidR="00B666F1" w:rsidRPr="00AD7C30" w:rsidRDefault="00B666F1">
            <w:pPr>
              <w:pStyle w:val="ConsPlusNormal"/>
            </w:pPr>
            <w:r w:rsidRPr="00AD7C30">
              <w:t>Другие расходы малокомплектных и (или) сельских школ</w:t>
            </w:r>
          </w:p>
        </w:tc>
        <w:tc>
          <w:tcPr>
            <w:tcW w:w="2041" w:type="dxa"/>
          </w:tcPr>
          <w:p w:rsidR="00B666F1" w:rsidRPr="00AD7C30" w:rsidRDefault="00B666F1">
            <w:pPr>
              <w:pStyle w:val="ConsPlusNormal"/>
            </w:pPr>
            <w:r w:rsidRPr="00AD7C30">
              <w:t>Численность детей в возрасте от 7 до 17 лет, обучающихся в малокомплектных и (или) сельских школах</w:t>
            </w:r>
          </w:p>
        </w:tc>
        <w:tc>
          <w:tcPr>
            <w:tcW w:w="2381" w:type="dxa"/>
            <w:vMerge/>
          </w:tcPr>
          <w:p w:rsidR="00B666F1" w:rsidRPr="00AD7C30" w:rsidRDefault="00B666F1"/>
        </w:tc>
      </w:tr>
      <w:tr w:rsidR="00AD7C30" w:rsidRPr="00AD7C30">
        <w:tc>
          <w:tcPr>
            <w:tcW w:w="2130" w:type="dxa"/>
            <w:vMerge w:val="restart"/>
          </w:tcPr>
          <w:p w:rsidR="00B666F1" w:rsidRPr="00AD7C30" w:rsidRDefault="00B666F1">
            <w:pPr>
              <w:pStyle w:val="ConsPlusNormal"/>
            </w:pPr>
            <w:r w:rsidRPr="00AD7C30">
              <w:lastRenderedPageBreak/>
              <w:t>Расходы на дополнительное образование</w:t>
            </w:r>
          </w:p>
        </w:tc>
        <w:tc>
          <w:tcPr>
            <w:tcW w:w="2494" w:type="dxa"/>
          </w:tcPr>
          <w:p w:rsidR="00B666F1" w:rsidRPr="00AD7C30" w:rsidRDefault="00B666F1">
            <w:pPr>
              <w:pStyle w:val="ConsPlusNormal"/>
            </w:pPr>
            <w:r w:rsidRPr="00AD7C30">
              <w:t>Фонд оплаты труда</w:t>
            </w:r>
          </w:p>
        </w:tc>
        <w:tc>
          <w:tcPr>
            <w:tcW w:w="2041" w:type="dxa"/>
          </w:tcPr>
          <w:p w:rsidR="00B666F1" w:rsidRPr="00AD7C30" w:rsidRDefault="00B666F1">
            <w:pPr>
              <w:pStyle w:val="ConsPlusNormal"/>
            </w:pPr>
          </w:p>
        </w:tc>
        <w:tc>
          <w:tcPr>
            <w:tcW w:w="2381" w:type="dxa"/>
          </w:tcPr>
          <w:p w:rsidR="00B666F1" w:rsidRPr="00AD7C30" w:rsidRDefault="00B666F1">
            <w:pPr>
              <w:pStyle w:val="ConsPlusNormal"/>
            </w:pPr>
          </w:p>
        </w:tc>
      </w:tr>
      <w:tr w:rsidR="00AD7C30" w:rsidRPr="00AD7C30">
        <w:tc>
          <w:tcPr>
            <w:tcW w:w="2130" w:type="dxa"/>
            <w:vMerge/>
          </w:tcPr>
          <w:p w:rsidR="00B666F1" w:rsidRPr="00AD7C30" w:rsidRDefault="00B666F1"/>
        </w:tc>
        <w:tc>
          <w:tcPr>
            <w:tcW w:w="2494" w:type="dxa"/>
          </w:tcPr>
          <w:p w:rsidR="00B666F1" w:rsidRPr="00AD7C30" w:rsidRDefault="00B666F1">
            <w:pPr>
              <w:pStyle w:val="ConsPlusNormal"/>
            </w:pPr>
            <w:r w:rsidRPr="00AD7C30">
              <w:t>Коммунальные услуги</w:t>
            </w:r>
          </w:p>
        </w:tc>
        <w:tc>
          <w:tcPr>
            <w:tcW w:w="2041" w:type="dxa"/>
          </w:tcPr>
          <w:p w:rsidR="00B666F1" w:rsidRPr="00AD7C30" w:rsidRDefault="00B666F1">
            <w:pPr>
              <w:pStyle w:val="ConsPlusNormal"/>
            </w:pPr>
            <w:r w:rsidRPr="00AD7C30">
              <w:t>Численность детей в возрасте от 5 до 18 лет (включительно)</w:t>
            </w:r>
          </w:p>
        </w:tc>
        <w:tc>
          <w:tcPr>
            <w:tcW w:w="2381" w:type="dxa"/>
          </w:tcPr>
          <w:p w:rsidR="00B666F1" w:rsidRPr="00AD7C30" w:rsidRDefault="00B666F1">
            <w:pPr>
              <w:pStyle w:val="ConsPlusNormal"/>
            </w:pPr>
            <w:r w:rsidRPr="00AD7C30">
              <w:t>1. Коэффициент стоимости тепловой энергии.</w:t>
            </w:r>
          </w:p>
          <w:p w:rsidR="00B666F1" w:rsidRPr="00AD7C30" w:rsidRDefault="00B666F1">
            <w:pPr>
              <w:pStyle w:val="ConsPlusNormal"/>
            </w:pPr>
            <w:r w:rsidRPr="00AD7C30">
              <w:t>2. Коэффициент расселения населения</w:t>
            </w:r>
          </w:p>
        </w:tc>
      </w:tr>
      <w:tr w:rsidR="00AD7C30" w:rsidRPr="00AD7C30">
        <w:tc>
          <w:tcPr>
            <w:tcW w:w="2130" w:type="dxa"/>
            <w:vMerge/>
          </w:tcPr>
          <w:p w:rsidR="00B666F1" w:rsidRPr="00AD7C30" w:rsidRDefault="00B666F1"/>
        </w:tc>
        <w:tc>
          <w:tcPr>
            <w:tcW w:w="2494" w:type="dxa"/>
          </w:tcPr>
          <w:p w:rsidR="00B666F1" w:rsidRPr="00AD7C30" w:rsidRDefault="00B666F1">
            <w:pPr>
              <w:pStyle w:val="ConsPlusNormal"/>
            </w:pPr>
            <w:r w:rsidRPr="00AD7C30">
              <w:t>Другие расходы</w:t>
            </w:r>
          </w:p>
        </w:tc>
        <w:tc>
          <w:tcPr>
            <w:tcW w:w="2041" w:type="dxa"/>
          </w:tcPr>
          <w:p w:rsidR="00B666F1" w:rsidRPr="00AD7C30" w:rsidRDefault="00B666F1">
            <w:pPr>
              <w:pStyle w:val="ConsPlusNormal"/>
            </w:pPr>
            <w:r w:rsidRPr="00AD7C30">
              <w:t>Численность детей в возрасте от 5 до 18 лет (включительно)</w:t>
            </w:r>
          </w:p>
        </w:tc>
        <w:tc>
          <w:tcPr>
            <w:tcW w:w="2381" w:type="dxa"/>
          </w:tcPr>
          <w:p w:rsidR="00B666F1" w:rsidRPr="00AD7C30" w:rsidRDefault="00B666F1">
            <w:pPr>
              <w:pStyle w:val="ConsPlusNormal"/>
            </w:pPr>
            <w:r w:rsidRPr="00AD7C30">
              <w:t>Коэффициент расселения населения</w:t>
            </w:r>
          </w:p>
        </w:tc>
      </w:tr>
      <w:tr w:rsidR="00AD7C30" w:rsidRPr="00AD7C30">
        <w:tc>
          <w:tcPr>
            <w:tcW w:w="2130" w:type="dxa"/>
            <w:vMerge w:val="restart"/>
          </w:tcPr>
          <w:p w:rsidR="00B666F1" w:rsidRPr="00AD7C30" w:rsidRDefault="00B666F1">
            <w:pPr>
              <w:pStyle w:val="ConsPlusNormal"/>
            </w:pPr>
            <w:r w:rsidRPr="00AD7C30">
              <w:t>Молодежная политика</w:t>
            </w:r>
          </w:p>
        </w:tc>
        <w:tc>
          <w:tcPr>
            <w:tcW w:w="2494" w:type="dxa"/>
          </w:tcPr>
          <w:p w:rsidR="00B666F1" w:rsidRPr="00AD7C30" w:rsidRDefault="00B666F1">
            <w:pPr>
              <w:pStyle w:val="ConsPlusNormal"/>
            </w:pPr>
            <w:r w:rsidRPr="00AD7C30">
              <w:t>Расходы на молодежную политику (за исключением расходов на содержание детских оздоровительных лагерей)</w:t>
            </w:r>
          </w:p>
        </w:tc>
        <w:tc>
          <w:tcPr>
            <w:tcW w:w="2041" w:type="dxa"/>
          </w:tcPr>
          <w:p w:rsidR="00B666F1" w:rsidRPr="00AD7C30" w:rsidRDefault="00B666F1">
            <w:pPr>
              <w:pStyle w:val="ConsPlusNormal"/>
            </w:pPr>
            <w:r w:rsidRPr="00AD7C30">
              <w:t>Численность населения в возрасте от 7 до 30 лет (включительно)</w:t>
            </w:r>
          </w:p>
        </w:tc>
        <w:tc>
          <w:tcPr>
            <w:tcW w:w="2381" w:type="dxa"/>
            <w:vMerge w:val="restart"/>
          </w:tcPr>
          <w:p w:rsidR="00B666F1" w:rsidRPr="00AD7C30" w:rsidRDefault="00B666F1">
            <w:pPr>
              <w:pStyle w:val="ConsPlusNormal"/>
            </w:pPr>
          </w:p>
        </w:tc>
      </w:tr>
      <w:tr w:rsidR="00AD7C30" w:rsidRPr="00AD7C30">
        <w:tc>
          <w:tcPr>
            <w:tcW w:w="2130" w:type="dxa"/>
            <w:vMerge/>
          </w:tcPr>
          <w:p w:rsidR="00B666F1" w:rsidRPr="00AD7C30" w:rsidRDefault="00B666F1"/>
        </w:tc>
        <w:tc>
          <w:tcPr>
            <w:tcW w:w="2494" w:type="dxa"/>
          </w:tcPr>
          <w:p w:rsidR="00B666F1" w:rsidRPr="00AD7C30" w:rsidRDefault="00B666F1">
            <w:pPr>
              <w:pStyle w:val="ConsPlusNormal"/>
            </w:pPr>
            <w:r w:rsidRPr="00AD7C30">
              <w:t>Расходы на содержание детских оздоровительных лагерей</w:t>
            </w:r>
          </w:p>
        </w:tc>
        <w:tc>
          <w:tcPr>
            <w:tcW w:w="2041" w:type="dxa"/>
          </w:tcPr>
          <w:p w:rsidR="00B666F1" w:rsidRPr="00AD7C30" w:rsidRDefault="00B666F1">
            <w:pPr>
              <w:pStyle w:val="ConsPlusNormal"/>
            </w:pPr>
            <w:r w:rsidRPr="00AD7C30">
              <w:t>Численность детей в возрасте от 7 до 17 лет (включительно)</w:t>
            </w:r>
          </w:p>
        </w:tc>
        <w:tc>
          <w:tcPr>
            <w:tcW w:w="2381" w:type="dxa"/>
            <w:vMerge/>
          </w:tcPr>
          <w:p w:rsidR="00B666F1" w:rsidRPr="00AD7C30" w:rsidRDefault="00B666F1"/>
        </w:tc>
      </w:tr>
      <w:tr w:rsidR="00AD7C30" w:rsidRPr="00AD7C30">
        <w:tc>
          <w:tcPr>
            <w:tcW w:w="2130" w:type="dxa"/>
            <w:vMerge w:val="restart"/>
          </w:tcPr>
          <w:p w:rsidR="00B666F1" w:rsidRPr="00AD7C30" w:rsidRDefault="00B666F1">
            <w:pPr>
              <w:pStyle w:val="ConsPlusNormal"/>
            </w:pPr>
            <w:r w:rsidRPr="00AD7C30">
              <w:t>Другие расходы в области образования</w:t>
            </w:r>
          </w:p>
        </w:tc>
        <w:tc>
          <w:tcPr>
            <w:tcW w:w="2494" w:type="dxa"/>
          </w:tcPr>
          <w:p w:rsidR="00B666F1" w:rsidRPr="00AD7C30" w:rsidRDefault="00B666F1">
            <w:pPr>
              <w:pStyle w:val="ConsPlusNormal"/>
            </w:pPr>
            <w:r w:rsidRPr="00AD7C30">
              <w:t>Фонд оплаты труда</w:t>
            </w:r>
          </w:p>
        </w:tc>
        <w:tc>
          <w:tcPr>
            <w:tcW w:w="2041" w:type="dxa"/>
            <w:vMerge w:val="restart"/>
          </w:tcPr>
          <w:p w:rsidR="00B666F1" w:rsidRPr="00AD7C30" w:rsidRDefault="00B666F1">
            <w:pPr>
              <w:pStyle w:val="ConsPlusNormal"/>
            </w:pPr>
            <w:r w:rsidRPr="00AD7C30">
              <w:t>Численность детей в возрасте от 1,5 до 18 лет (включительно)</w:t>
            </w:r>
          </w:p>
        </w:tc>
        <w:tc>
          <w:tcPr>
            <w:tcW w:w="2381" w:type="dxa"/>
            <w:vMerge w:val="restart"/>
          </w:tcPr>
          <w:p w:rsidR="00B666F1" w:rsidRPr="00AD7C30" w:rsidRDefault="00B666F1">
            <w:pPr>
              <w:pStyle w:val="ConsPlusNormal"/>
            </w:pPr>
            <w:r w:rsidRPr="00AD7C30">
              <w:t>Коэффициент расселения населения</w:t>
            </w:r>
          </w:p>
        </w:tc>
      </w:tr>
      <w:tr w:rsidR="00AD7C30" w:rsidRPr="00AD7C30">
        <w:tc>
          <w:tcPr>
            <w:tcW w:w="2130" w:type="dxa"/>
            <w:vMerge/>
          </w:tcPr>
          <w:p w:rsidR="00B666F1" w:rsidRPr="00AD7C30" w:rsidRDefault="00B666F1"/>
        </w:tc>
        <w:tc>
          <w:tcPr>
            <w:tcW w:w="2494" w:type="dxa"/>
          </w:tcPr>
          <w:p w:rsidR="00B666F1" w:rsidRPr="00AD7C30" w:rsidRDefault="00B666F1">
            <w:pPr>
              <w:pStyle w:val="ConsPlusNormal"/>
            </w:pPr>
            <w:r w:rsidRPr="00AD7C30">
              <w:t>Другие расходы</w:t>
            </w:r>
          </w:p>
        </w:tc>
        <w:tc>
          <w:tcPr>
            <w:tcW w:w="2041" w:type="dxa"/>
            <w:vMerge/>
          </w:tcPr>
          <w:p w:rsidR="00B666F1" w:rsidRPr="00AD7C30" w:rsidRDefault="00B666F1"/>
        </w:tc>
        <w:tc>
          <w:tcPr>
            <w:tcW w:w="2381" w:type="dxa"/>
            <w:vMerge/>
          </w:tcPr>
          <w:p w:rsidR="00B666F1" w:rsidRPr="00AD7C30" w:rsidRDefault="00B666F1"/>
        </w:tc>
      </w:tr>
      <w:tr w:rsidR="00AD7C30" w:rsidRPr="00AD7C30">
        <w:tc>
          <w:tcPr>
            <w:tcW w:w="2130" w:type="dxa"/>
            <w:vMerge w:val="restart"/>
          </w:tcPr>
          <w:p w:rsidR="00B666F1" w:rsidRPr="00AD7C30" w:rsidRDefault="00B666F1">
            <w:pPr>
              <w:pStyle w:val="ConsPlusNormal"/>
            </w:pPr>
            <w:r w:rsidRPr="00AD7C30">
              <w:t>Культура и кинематография</w:t>
            </w:r>
          </w:p>
        </w:tc>
        <w:tc>
          <w:tcPr>
            <w:tcW w:w="2494" w:type="dxa"/>
          </w:tcPr>
          <w:p w:rsidR="00B666F1" w:rsidRPr="00AD7C30" w:rsidRDefault="00B666F1">
            <w:pPr>
              <w:pStyle w:val="ConsPlusNormal"/>
            </w:pPr>
            <w:r w:rsidRPr="00AD7C30">
              <w:t>Фонд оплаты труда</w:t>
            </w:r>
          </w:p>
        </w:tc>
        <w:tc>
          <w:tcPr>
            <w:tcW w:w="2041" w:type="dxa"/>
          </w:tcPr>
          <w:p w:rsidR="00B666F1" w:rsidRPr="00AD7C30" w:rsidRDefault="00B666F1">
            <w:pPr>
              <w:pStyle w:val="ConsPlusNormal"/>
            </w:pPr>
          </w:p>
        </w:tc>
        <w:tc>
          <w:tcPr>
            <w:tcW w:w="2381" w:type="dxa"/>
          </w:tcPr>
          <w:p w:rsidR="00B666F1" w:rsidRPr="00AD7C30" w:rsidRDefault="00B666F1">
            <w:pPr>
              <w:pStyle w:val="ConsPlusNormal"/>
            </w:pPr>
          </w:p>
        </w:tc>
      </w:tr>
      <w:tr w:rsidR="00AD7C30" w:rsidRPr="00AD7C30">
        <w:tc>
          <w:tcPr>
            <w:tcW w:w="2130" w:type="dxa"/>
            <w:vMerge/>
          </w:tcPr>
          <w:p w:rsidR="00B666F1" w:rsidRPr="00AD7C30" w:rsidRDefault="00B666F1"/>
        </w:tc>
        <w:tc>
          <w:tcPr>
            <w:tcW w:w="2494" w:type="dxa"/>
          </w:tcPr>
          <w:p w:rsidR="00B666F1" w:rsidRPr="00AD7C30" w:rsidRDefault="00B666F1">
            <w:pPr>
              <w:pStyle w:val="ConsPlusNormal"/>
            </w:pPr>
            <w:r w:rsidRPr="00AD7C30">
              <w:t>Коммунальные услуги</w:t>
            </w:r>
          </w:p>
        </w:tc>
        <w:tc>
          <w:tcPr>
            <w:tcW w:w="2041" w:type="dxa"/>
          </w:tcPr>
          <w:p w:rsidR="00B666F1" w:rsidRPr="00AD7C30" w:rsidRDefault="00B666F1">
            <w:pPr>
              <w:pStyle w:val="ConsPlusNormal"/>
            </w:pPr>
            <w:r w:rsidRPr="00AD7C30">
              <w:t>Численность постоянного населения</w:t>
            </w:r>
          </w:p>
        </w:tc>
        <w:tc>
          <w:tcPr>
            <w:tcW w:w="2381" w:type="dxa"/>
          </w:tcPr>
          <w:p w:rsidR="00B666F1" w:rsidRPr="00AD7C30" w:rsidRDefault="00B666F1">
            <w:pPr>
              <w:pStyle w:val="ConsPlusNormal"/>
            </w:pPr>
            <w:r w:rsidRPr="00AD7C30">
              <w:t>1. Коэффициент стоимости тепловой энергии.</w:t>
            </w:r>
          </w:p>
          <w:p w:rsidR="00B666F1" w:rsidRPr="00AD7C30" w:rsidRDefault="00B666F1">
            <w:pPr>
              <w:pStyle w:val="ConsPlusNormal"/>
            </w:pPr>
            <w:r w:rsidRPr="00AD7C30">
              <w:t>2. Коэффициент расселения населения</w:t>
            </w:r>
          </w:p>
        </w:tc>
      </w:tr>
      <w:tr w:rsidR="00AD7C30" w:rsidRPr="00AD7C30">
        <w:tc>
          <w:tcPr>
            <w:tcW w:w="2130" w:type="dxa"/>
            <w:vMerge/>
          </w:tcPr>
          <w:p w:rsidR="00B666F1" w:rsidRPr="00AD7C30" w:rsidRDefault="00B666F1"/>
        </w:tc>
        <w:tc>
          <w:tcPr>
            <w:tcW w:w="2494" w:type="dxa"/>
          </w:tcPr>
          <w:p w:rsidR="00B666F1" w:rsidRPr="00AD7C30" w:rsidRDefault="00B666F1">
            <w:pPr>
              <w:pStyle w:val="ConsPlusNormal"/>
            </w:pPr>
            <w:r w:rsidRPr="00AD7C30">
              <w:t>Другие расходы</w:t>
            </w:r>
          </w:p>
        </w:tc>
        <w:tc>
          <w:tcPr>
            <w:tcW w:w="2041" w:type="dxa"/>
          </w:tcPr>
          <w:p w:rsidR="00B666F1" w:rsidRPr="00AD7C30" w:rsidRDefault="00B666F1">
            <w:pPr>
              <w:pStyle w:val="ConsPlusNormal"/>
            </w:pPr>
            <w:r w:rsidRPr="00AD7C30">
              <w:t>Численность постоянного населения</w:t>
            </w:r>
          </w:p>
        </w:tc>
        <w:tc>
          <w:tcPr>
            <w:tcW w:w="2381" w:type="dxa"/>
          </w:tcPr>
          <w:p w:rsidR="00B666F1" w:rsidRPr="00AD7C30" w:rsidRDefault="00B666F1">
            <w:pPr>
              <w:pStyle w:val="ConsPlusNormal"/>
            </w:pPr>
            <w:r w:rsidRPr="00AD7C30">
              <w:t>Коэффициент расселения населения</w:t>
            </w:r>
          </w:p>
        </w:tc>
      </w:tr>
      <w:tr w:rsidR="00AD7C30" w:rsidRPr="00AD7C30">
        <w:tc>
          <w:tcPr>
            <w:tcW w:w="2130" w:type="dxa"/>
            <w:vMerge w:val="restart"/>
          </w:tcPr>
          <w:p w:rsidR="00B666F1" w:rsidRPr="00AD7C30" w:rsidRDefault="00B666F1">
            <w:pPr>
              <w:pStyle w:val="ConsPlusNormal"/>
            </w:pPr>
            <w:r w:rsidRPr="00AD7C30">
              <w:t>Физкультура и спорт</w:t>
            </w:r>
          </w:p>
        </w:tc>
        <w:tc>
          <w:tcPr>
            <w:tcW w:w="2494" w:type="dxa"/>
          </w:tcPr>
          <w:p w:rsidR="00B666F1" w:rsidRPr="00AD7C30" w:rsidRDefault="00B666F1">
            <w:pPr>
              <w:pStyle w:val="ConsPlusNormal"/>
            </w:pPr>
            <w:r w:rsidRPr="00AD7C30">
              <w:t>Фонд оплаты труда (за исключением фонда оплаты труда физкультурно-оздоровительных комплексов и (или) спортивных учреждений с бассейном или ледовой ареной)</w:t>
            </w:r>
          </w:p>
        </w:tc>
        <w:tc>
          <w:tcPr>
            <w:tcW w:w="2041" w:type="dxa"/>
            <w:vMerge w:val="restart"/>
          </w:tcPr>
          <w:p w:rsidR="00B666F1" w:rsidRPr="00AD7C30" w:rsidRDefault="00B666F1">
            <w:pPr>
              <w:pStyle w:val="ConsPlusNormal"/>
            </w:pPr>
            <w:r w:rsidRPr="00AD7C30">
              <w:t>Численность постоянного населения</w:t>
            </w:r>
          </w:p>
        </w:tc>
        <w:tc>
          <w:tcPr>
            <w:tcW w:w="2381" w:type="dxa"/>
            <w:vMerge w:val="restart"/>
          </w:tcPr>
          <w:p w:rsidR="00B666F1" w:rsidRPr="00AD7C30" w:rsidRDefault="00B666F1">
            <w:pPr>
              <w:pStyle w:val="ConsPlusNormal"/>
            </w:pPr>
          </w:p>
        </w:tc>
      </w:tr>
      <w:tr w:rsidR="00AD7C30" w:rsidRPr="00AD7C30">
        <w:tc>
          <w:tcPr>
            <w:tcW w:w="2130" w:type="dxa"/>
            <w:vMerge/>
          </w:tcPr>
          <w:p w:rsidR="00B666F1" w:rsidRPr="00AD7C30" w:rsidRDefault="00B666F1"/>
        </w:tc>
        <w:tc>
          <w:tcPr>
            <w:tcW w:w="2494" w:type="dxa"/>
          </w:tcPr>
          <w:p w:rsidR="00B666F1" w:rsidRPr="00AD7C30" w:rsidRDefault="00B666F1">
            <w:pPr>
              <w:pStyle w:val="ConsPlusNormal"/>
            </w:pPr>
            <w:r w:rsidRPr="00AD7C30">
              <w:t xml:space="preserve">Фонд оплаты труда физкультурно-оздоровительных </w:t>
            </w:r>
            <w:r w:rsidRPr="00AD7C30">
              <w:lastRenderedPageBreak/>
              <w:t>комплексов и (или) спортивных учреждений с бассейном или ледовой ареной</w:t>
            </w:r>
          </w:p>
        </w:tc>
        <w:tc>
          <w:tcPr>
            <w:tcW w:w="2041" w:type="dxa"/>
            <w:vMerge/>
          </w:tcPr>
          <w:p w:rsidR="00B666F1" w:rsidRPr="00AD7C30" w:rsidRDefault="00B666F1"/>
        </w:tc>
        <w:tc>
          <w:tcPr>
            <w:tcW w:w="2381" w:type="dxa"/>
            <w:vMerge/>
          </w:tcPr>
          <w:p w:rsidR="00B666F1" w:rsidRPr="00AD7C30" w:rsidRDefault="00B666F1"/>
        </w:tc>
      </w:tr>
      <w:tr w:rsidR="00AD7C30" w:rsidRPr="00AD7C30">
        <w:tc>
          <w:tcPr>
            <w:tcW w:w="2130" w:type="dxa"/>
            <w:vMerge/>
          </w:tcPr>
          <w:p w:rsidR="00B666F1" w:rsidRPr="00AD7C30" w:rsidRDefault="00B666F1"/>
        </w:tc>
        <w:tc>
          <w:tcPr>
            <w:tcW w:w="2494" w:type="dxa"/>
          </w:tcPr>
          <w:p w:rsidR="00B666F1" w:rsidRPr="00AD7C30" w:rsidRDefault="00B666F1">
            <w:pPr>
              <w:pStyle w:val="ConsPlusNormal"/>
            </w:pPr>
            <w:r w:rsidRPr="00AD7C30">
              <w:t>Коммунальные услуги (за исключением коммунальных услуг физкультурно-оздоровительных комплексов и (или) спортивных учреждений с бассейном или ледовой ареной)</w:t>
            </w:r>
          </w:p>
        </w:tc>
        <w:tc>
          <w:tcPr>
            <w:tcW w:w="2041" w:type="dxa"/>
            <w:vMerge w:val="restart"/>
          </w:tcPr>
          <w:p w:rsidR="00B666F1" w:rsidRPr="00AD7C30" w:rsidRDefault="00B666F1">
            <w:pPr>
              <w:pStyle w:val="ConsPlusNormal"/>
            </w:pPr>
            <w:r w:rsidRPr="00AD7C30">
              <w:t>Численность постоянного населения</w:t>
            </w:r>
          </w:p>
        </w:tc>
        <w:tc>
          <w:tcPr>
            <w:tcW w:w="2381" w:type="dxa"/>
            <w:vMerge w:val="restart"/>
          </w:tcPr>
          <w:p w:rsidR="00B666F1" w:rsidRPr="00AD7C30" w:rsidRDefault="00B666F1">
            <w:pPr>
              <w:pStyle w:val="ConsPlusNormal"/>
            </w:pPr>
            <w:r w:rsidRPr="00AD7C30">
              <w:t>Коэффициент стоимости тепловой энергии</w:t>
            </w:r>
          </w:p>
        </w:tc>
      </w:tr>
      <w:tr w:rsidR="00AD7C30" w:rsidRPr="00AD7C30">
        <w:tc>
          <w:tcPr>
            <w:tcW w:w="2130" w:type="dxa"/>
            <w:vMerge/>
          </w:tcPr>
          <w:p w:rsidR="00B666F1" w:rsidRPr="00AD7C30" w:rsidRDefault="00B666F1"/>
        </w:tc>
        <w:tc>
          <w:tcPr>
            <w:tcW w:w="2494" w:type="dxa"/>
          </w:tcPr>
          <w:p w:rsidR="00B666F1" w:rsidRPr="00AD7C30" w:rsidRDefault="00B666F1">
            <w:pPr>
              <w:pStyle w:val="ConsPlusNormal"/>
            </w:pPr>
            <w:r w:rsidRPr="00AD7C30">
              <w:t>Коммунальные услуги физкультурно-оздоровительных комплексов и (или) спортивных учреждений с бассейном или ледовой ареной</w:t>
            </w:r>
          </w:p>
        </w:tc>
        <w:tc>
          <w:tcPr>
            <w:tcW w:w="2041" w:type="dxa"/>
            <w:vMerge/>
          </w:tcPr>
          <w:p w:rsidR="00B666F1" w:rsidRPr="00AD7C30" w:rsidRDefault="00B666F1"/>
        </w:tc>
        <w:tc>
          <w:tcPr>
            <w:tcW w:w="2381" w:type="dxa"/>
            <w:vMerge/>
          </w:tcPr>
          <w:p w:rsidR="00B666F1" w:rsidRPr="00AD7C30" w:rsidRDefault="00B666F1"/>
        </w:tc>
      </w:tr>
      <w:tr w:rsidR="00AD7C30" w:rsidRPr="00AD7C30">
        <w:tc>
          <w:tcPr>
            <w:tcW w:w="2130" w:type="dxa"/>
            <w:vMerge/>
          </w:tcPr>
          <w:p w:rsidR="00B666F1" w:rsidRPr="00AD7C30" w:rsidRDefault="00B666F1"/>
        </w:tc>
        <w:tc>
          <w:tcPr>
            <w:tcW w:w="2494" w:type="dxa"/>
          </w:tcPr>
          <w:p w:rsidR="00B666F1" w:rsidRPr="00AD7C30" w:rsidRDefault="00B666F1">
            <w:pPr>
              <w:pStyle w:val="ConsPlusNormal"/>
            </w:pPr>
            <w:r w:rsidRPr="00AD7C30">
              <w:t>Другие расходы (за исключением других расходов физкультурно-оздоровительных комплексов и (или) спортивных учреждений с бассейном или ледовой ареной)</w:t>
            </w:r>
          </w:p>
        </w:tc>
        <w:tc>
          <w:tcPr>
            <w:tcW w:w="2041" w:type="dxa"/>
            <w:vMerge w:val="restart"/>
          </w:tcPr>
          <w:p w:rsidR="00B666F1" w:rsidRPr="00AD7C30" w:rsidRDefault="00B666F1">
            <w:pPr>
              <w:pStyle w:val="ConsPlusNormal"/>
            </w:pPr>
            <w:r w:rsidRPr="00AD7C30">
              <w:t>Численность постоянного населения</w:t>
            </w:r>
          </w:p>
        </w:tc>
        <w:tc>
          <w:tcPr>
            <w:tcW w:w="2381" w:type="dxa"/>
            <w:vMerge w:val="restart"/>
          </w:tcPr>
          <w:p w:rsidR="00B666F1" w:rsidRPr="00AD7C30" w:rsidRDefault="00B666F1">
            <w:pPr>
              <w:pStyle w:val="ConsPlusNormal"/>
            </w:pPr>
            <w:r w:rsidRPr="00AD7C30">
              <w:t>Коэффициент расселения населения</w:t>
            </w:r>
          </w:p>
        </w:tc>
      </w:tr>
      <w:tr w:rsidR="00AD7C30" w:rsidRPr="00AD7C30">
        <w:tc>
          <w:tcPr>
            <w:tcW w:w="2130" w:type="dxa"/>
            <w:vMerge/>
          </w:tcPr>
          <w:p w:rsidR="00B666F1" w:rsidRPr="00AD7C30" w:rsidRDefault="00B666F1"/>
        </w:tc>
        <w:tc>
          <w:tcPr>
            <w:tcW w:w="2494" w:type="dxa"/>
          </w:tcPr>
          <w:p w:rsidR="00B666F1" w:rsidRPr="00AD7C30" w:rsidRDefault="00B666F1">
            <w:pPr>
              <w:pStyle w:val="ConsPlusNormal"/>
            </w:pPr>
            <w:r w:rsidRPr="00AD7C30">
              <w:t>Другие расходы физкультурно-оздоровительных комплексов и (или) спортивных комплексов с бассейном или ледовой ареной</w:t>
            </w:r>
          </w:p>
        </w:tc>
        <w:tc>
          <w:tcPr>
            <w:tcW w:w="2041" w:type="dxa"/>
            <w:vMerge/>
          </w:tcPr>
          <w:p w:rsidR="00B666F1" w:rsidRPr="00AD7C30" w:rsidRDefault="00B666F1"/>
        </w:tc>
        <w:tc>
          <w:tcPr>
            <w:tcW w:w="2381" w:type="dxa"/>
            <w:vMerge/>
          </w:tcPr>
          <w:p w:rsidR="00B666F1" w:rsidRPr="00AD7C30" w:rsidRDefault="00B666F1"/>
        </w:tc>
      </w:tr>
      <w:tr w:rsidR="00AD7C30" w:rsidRPr="00AD7C30">
        <w:tc>
          <w:tcPr>
            <w:tcW w:w="2130" w:type="dxa"/>
            <w:vMerge w:val="restart"/>
          </w:tcPr>
          <w:p w:rsidR="00B666F1" w:rsidRPr="00AD7C30" w:rsidRDefault="00B666F1">
            <w:pPr>
              <w:pStyle w:val="ConsPlusNormal"/>
            </w:pPr>
            <w:r w:rsidRPr="00AD7C30">
              <w:t>Средства массовой информации</w:t>
            </w:r>
          </w:p>
        </w:tc>
        <w:tc>
          <w:tcPr>
            <w:tcW w:w="2494" w:type="dxa"/>
          </w:tcPr>
          <w:p w:rsidR="00B666F1" w:rsidRPr="00AD7C30" w:rsidRDefault="00B666F1">
            <w:pPr>
              <w:pStyle w:val="ConsPlusNormal"/>
            </w:pPr>
            <w:r w:rsidRPr="00AD7C30">
              <w:t xml:space="preserve">Расходы на средства массовой информации (за исключением расходов на средства массовой информации, направляемых в части </w:t>
            </w:r>
            <w:proofErr w:type="spellStart"/>
            <w:r w:rsidRPr="00AD7C30">
              <w:t>софинансирования</w:t>
            </w:r>
            <w:proofErr w:type="spellEnd"/>
            <w:r w:rsidRPr="00AD7C30">
              <w:t xml:space="preserve"> из местного бюджета)</w:t>
            </w:r>
          </w:p>
        </w:tc>
        <w:tc>
          <w:tcPr>
            <w:tcW w:w="2041" w:type="dxa"/>
          </w:tcPr>
          <w:p w:rsidR="00B666F1" w:rsidRPr="00AD7C30" w:rsidRDefault="00B666F1">
            <w:pPr>
              <w:pStyle w:val="ConsPlusNormal"/>
            </w:pPr>
            <w:r w:rsidRPr="00AD7C30">
              <w:t>Численность постоянного населения</w:t>
            </w:r>
          </w:p>
        </w:tc>
        <w:tc>
          <w:tcPr>
            <w:tcW w:w="2381" w:type="dxa"/>
          </w:tcPr>
          <w:p w:rsidR="00B666F1" w:rsidRPr="00AD7C30" w:rsidRDefault="00B666F1">
            <w:pPr>
              <w:pStyle w:val="ConsPlusNormal"/>
            </w:pPr>
          </w:p>
        </w:tc>
      </w:tr>
      <w:tr w:rsidR="00AD7C30" w:rsidRPr="00AD7C30">
        <w:tc>
          <w:tcPr>
            <w:tcW w:w="2130" w:type="dxa"/>
            <w:vMerge/>
          </w:tcPr>
          <w:p w:rsidR="00B666F1" w:rsidRPr="00AD7C30" w:rsidRDefault="00B666F1"/>
        </w:tc>
        <w:tc>
          <w:tcPr>
            <w:tcW w:w="2494" w:type="dxa"/>
          </w:tcPr>
          <w:p w:rsidR="00B666F1" w:rsidRPr="00AD7C30" w:rsidRDefault="00B666F1">
            <w:pPr>
              <w:pStyle w:val="ConsPlusNormal"/>
            </w:pPr>
            <w:r w:rsidRPr="00AD7C30">
              <w:t xml:space="preserve">Расходы на средства массовой информации, направляемые в части </w:t>
            </w:r>
            <w:proofErr w:type="spellStart"/>
            <w:r w:rsidRPr="00AD7C30">
              <w:t>софинансирования</w:t>
            </w:r>
            <w:proofErr w:type="spellEnd"/>
            <w:r w:rsidRPr="00AD7C30">
              <w:t xml:space="preserve"> из местного бюджета</w:t>
            </w:r>
          </w:p>
        </w:tc>
        <w:tc>
          <w:tcPr>
            <w:tcW w:w="2041" w:type="dxa"/>
          </w:tcPr>
          <w:p w:rsidR="00B666F1" w:rsidRPr="00AD7C30" w:rsidRDefault="00B666F1">
            <w:pPr>
              <w:pStyle w:val="ConsPlusNormal"/>
            </w:pPr>
          </w:p>
        </w:tc>
        <w:tc>
          <w:tcPr>
            <w:tcW w:w="2381" w:type="dxa"/>
          </w:tcPr>
          <w:p w:rsidR="00B666F1" w:rsidRPr="00AD7C30" w:rsidRDefault="00B666F1">
            <w:pPr>
              <w:pStyle w:val="ConsPlusNormal"/>
            </w:pPr>
          </w:p>
        </w:tc>
      </w:tr>
      <w:tr w:rsidR="00AD7C30" w:rsidRPr="00AD7C30">
        <w:tc>
          <w:tcPr>
            <w:tcW w:w="2130" w:type="dxa"/>
            <w:vMerge w:val="restart"/>
          </w:tcPr>
          <w:p w:rsidR="00B666F1" w:rsidRPr="00AD7C30" w:rsidRDefault="00B666F1">
            <w:pPr>
              <w:pStyle w:val="ConsPlusNormal"/>
            </w:pPr>
            <w:r w:rsidRPr="00AD7C30">
              <w:lastRenderedPageBreak/>
              <w:t>Отдельные расходы в сфере социальной политики</w:t>
            </w:r>
          </w:p>
        </w:tc>
        <w:tc>
          <w:tcPr>
            <w:tcW w:w="2494" w:type="dxa"/>
          </w:tcPr>
          <w:p w:rsidR="00B666F1" w:rsidRPr="00AD7C30" w:rsidRDefault="00B666F1">
            <w:pPr>
              <w:pStyle w:val="ConsPlusNormal"/>
            </w:pPr>
            <w:r w:rsidRPr="00AD7C30">
              <w:t>Расходы на доплату к пенсиям муниципальным служащим</w:t>
            </w:r>
          </w:p>
        </w:tc>
        <w:tc>
          <w:tcPr>
            <w:tcW w:w="2041" w:type="dxa"/>
          </w:tcPr>
          <w:p w:rsidR="00B666F1" w:rsidRPr="00AD7C30" w:rsidRDefault="00B666F1">
            <w:pPr>
              <w:pStyle w:val="ConsPlusNormal"/>
            </w:pPr>
          </w:p>
        </w:tc>
        <w:tc>
          <w:tcPr>
            <w:tcW w:w="2381" w:type="dxa"/>
          </w:tcPr>
          <w:p w:rsidR="00B666F1" w:rsidRPr="00AD7C30" w:rsidRDefault="00B666F1">
            <w:pPr>
              <w:pStyle w:val="ConsPlusNormal"/>
            </w:pPr>
          </w:p>
        </w:tc>
      </w:tr>
      <w:tr w:rsidR="00AD7C30" w:rsidRPr="00AD7C30">
        <w:tc>
          <w:tcPr>
            <w:tcW w:w="2130" w:type="dxa"/>
            <w:vMerge/>
          </w:tcPr>
          <w:p w:rsidR="00B666F1" w:rsidRPr="00AD7C30" w:rsidRDefault="00B666F1"/>
        </w:tc>
        <w:tc>
          <w:tcPr>
            <w:tcW w:w="2494" w:type="dxa"/>
          </w:tcPr>
          <w:p w:rsidR="00B666F1" w:rsidRPr="00AD7C30" w:rsidRDefault="00B666F1">
            <w:pPr>
              <w:pStyle w:val="ConsPlusNormal"/>
            </w:pPr>
            <w:r w:rsidRPr="00AD7C30">
              <w:t>Другие расходы</w:t>
            </w:r>
          </w:p>
        </w:tc>
        <w:tc>
          <w:tcPr>
            <w:tcW w:w="2041" w:type="dxa"/>
          </w:tcPr>
          <w:p w:rsidR="00B666F1" w:rsidRPr="00AD7C30" w:rsidRDefault="00B666F1">
            <w:pPr>
              <w:pStyle w:val="ConsPlusNormal"/>
            </w:pPr>
            <w:r w:rsidRPr="00AD7C30">
              <w:t>Численность постоянного населения</w:t>
            </w:r>
          </w:p>
        </w:tc>
        <w:tc>
          <w:tcPr>
            <w:tcW w:w="2381" w:type="dxa"/>
          </w:tcPr>
          <w:p w:rsidR="00B666F1" w:rsidRPr="00AD7C30" w:rsidRDefault="00B666F1">
            <w:pPr>
              <w:pStyle w:val="ConsPlusNormal"/>
            </w:pPr>
          </w:p>
        </w:tc>
      </w:tr>
      <w:tr w:rsidR="00AD7C30" w:rsidRPr="00AD7C30">
        <w:tc>
          <w:tcPr>
            <w:tcW w:w="2130" w:type="dxa"/>
          </w:tcPr>
          <w:p w:rsidR="00B666F1" w:rsidRPr="00AD7C30" w:rsidRDefault="00B666F1">
            <w:pPr>
              <w:pStyle w:val="ConsPlusNormal"/>
            </w:pPr>
            <w:r w:rsidRPr="00AD7C30">
              <w:t>Расходы на обслуживание долговых обязательств</w:t>
            </w:r>
          </w:p>
        </w:tc>
        <w:tc>
          <w:tcPr>
            <w:tcW w:w="2494" w:type="dxa"/>
          </w:tcPr>
          <w:p w:rsidR="00B666F1" w:rsidRPr="00AD7C30" w:rsidRDefault="00B666F1">
            <w:pPr>
              <w:pStyle w:val="ConsPlusNormal"/>
            </w:pPr>
            <w:r w:rsidRPr="00AD7C30">
              <w:t>Расходы на обслуживание долговых обязательств</w:t>
            </w:r>
          </w:p>
        </w:tc>
        <w:tc>
          <w:tcPr>
            <w:tcW w:w="2041" w:type="dxa"/>
          </w:tcPr>
          <w:p w:rsidR="00B666F1" w:rsidRPr="00AD7C30" w:rsidRDefault="00B666F1">
            <w:pPr>
              <w:pStyle w:val="ConsPlusNormal"/>
            </w:pPr>
          </w:p>
        </w:tc>
        <w:tc>
          <w:tcPr>
            <w:tcW w:w="2381" w:type="dxa"/>
          </w:tcPr>
          <w:p w:rsidR="00B666F1" w:rsidRPr="00AD7C30" w:rsidRDefault="00B666F1">
            <w:pPr>
              <w:pStyle w:val="ConsPlusNormal"/>
            </w:pPr>
          </w:p>
        </w:tc>
      </w:tr>
      <w:tr w:rsidR="00AD7C30" w:rsidRPr="00AD7C30">
        <w:tc>
          <w:tcPr>
            <w:tcW w:w="2130" w:type="dxa"/>
            <w:vMerge w:val="restart"/>
          </w:tcPr>
          <w:p w:rsidR="00B666F1" w:rsidRPr="00AD7C30" w:rsidRDefault="00B666F1">
            <w:pPr>
              <w:pStyle w:val="ConsPlusNormal"/>
            </w:pPr>
            <w:r w:rsidRPr="00AD7C30">
              <w:t>Расходы инвестиционного характера</w:t>
            </w:r>
          </w:p>
        </w:tc>
        <w:tc>
          <w:tcPr>
            <w:tcW w:w="2494" w:type="dxa"/>
          </w:tcPr>
          <w:p w:rsidR="00B666F1" w:rsidRPr="00AD7C30" w:rsidRDefault="00B666F1">
            <w:pPr>
              <w:pStyle w:val="ConsPlusNormal"/>
            </w:pPr>
            <w:r w:rsidRPr="00AD7C30">
              <w:t xml:space="preserve">Расходы инвестиционного характера (за исключением расходов, направляемых на </w:t>
            </w:r>
            <w:proofErr w:type="spellStart"/>
            <w:r w:rsidRPr="00AD7C30">
              <w:t>софинансирование</w:t>
            </w:r>
            <w:proofErr w:type="spellEnd"/>
            <w:r w:rsidRPr="00AD7C30">
              <w:t xml:space="preserve"> расходов по объектам строительства в рамках адресной инвестиционной программы)</w:t>
            </w:r>
          </w:p>
        </w:tc>
        <w:tc>
          <w:tcPr>
            <w:tcW w:w="2041" w:type="dxa"/>
          </w:tcPr>
          <w:p w:rsidR="00B666F1" w:rsidRPr="00AD7C30" w:rsidRDefault="00B666F1">
            <w:pPr>
              <w:pStyle w:val="ConsPlusNormal"/>
            </w:pPr>
          </w:p>
        </w:tc>
        <w:tc>
          <w:tcPr>
            <w:tcW w:w="2381" w:type="dxa"/>
          </w:tcPr>
          <w:p w:rsidR="00B666F1" w:rsidRPr="00AD7C30" w:rsidRDefault="00B666F1">
            <w:pPr>
              <w:pStyle w:val="ConsPlusNormal"/>
            </w:pPr>
          </w:p>
        </w:tc>
      </w:tr>
      <w:tr w:rsidR="00AD7C30" w:rsidRPr="00AD7C30">
        <w:tc>
          <w:tcPr>
            <w:tcW w:w="2130" w:type="dxa"/>
            <w:vMerge/>
          </w:tcPr>
          <w:p w:rsidR="00B666F1" w:rsidRPr="00AD7C30" w:rsidRDefault="00B666F1"/>
        </w:tc>
        <w:tc>
          <w:tcPr>
            <w:tcW w:w="2494" w:type="dxa"/>
          </w:tcPr>
          <w:p w:rsidR="00B666F1" w:rsidRPr="00AD7C30" w:rsidRDefault="00B666F1">
            <w:pPr>
              <w:pStyle w:val="ConsPlusNormal"/>
            </w:pPr>
            <w:r w:rsidRPr="00AD7C30">
              <w:t xml:space="preserve">Расходы инвестиционного характера, направляемые на </w:t>
            </w:r>
            <w:proofErr w:type="spellStart"/>
            <w:r w:rsidRPr="00AD7C30">
              <w:t>софинансирование</w:t>
            </w:r>
            <w:proofErr w:type="spellEnd"/>
            <w:r w:rsidRPr="00AD7C30">
              <w:t xml:space="preserve"> расходов по объектам строительства в рамках адресной инвестиционной программы</w:t>
            </w:r>
          </w:p>
        </w:tc>
        <w:tc>
          <w:tcPr>
            <w:tcW w:w="2041" w:type="dxa"/>
          </w:tcPr>
          <w:p w:rsidR="00B666F1" w:rsidRPr="00AD7C30" w:rsidRDefault="00B666F1">
            <w:pPr>
              <w:pStyle w:val="ConsPlusNormal"/>
            </w:pPr>
          </w:p>
        </w:tc>
        <w:tc>
          <w:tcPr>
            <w:tcW w:w="2381" w:type="dxa"/>
          </w:tcPr>
          <w:p w:rsidR="00B666F1" w:rsidRPr="00AD7C30" w:rsidRDefault="00B666F1">
            <w:pPr>
              <w:pStyle w:val="ConsPlusNormal"/>
            </w:pPr>
          </w:p>
        </w:tc>
      </w:tr>
      <w:tr w:rsidR="00AD7C30" w:rsidRPr="00AD7C30">
        <w:tc>
          <w:tcPr>
            <w:tcW w:w="9046" w:type="dxa"/>
            <w:gridSpan w:val="4"/>
          </w:tcPr>
          <w:p w:rsidR="00B666F1" w:rsidRPr="00AD7C30" w:rsidRDefault="00B666F1">
            <w:pPr>
              <w:pStyle w:val="ConsPlusNormal"/>
              <w:jc w:val="center"/>
            </w:pPr>
            <w:r w:rsidRPr="00AD7C30">
              <w:t>Для поселений</w:t>
            </w:r>
          </w:p>
        </w:tc>
      </w:tr>
      <w:tr w:rsidR="00AD7C30" w:rsidRPr="00AD7C30">
        <w:tc>
          <w:tcPr>
            <w:tcW w:w="2130" w:type="dxa"/>
            <w:vMerge w:val="restart"/>
          </w:tcPr>
          <w:p w:rsidR="00B666F1" w:rsidRPr="00AD7C30" w:rsidRDefault="00B666F1">
            <w:pPr>
              <w:pStyle w:val="ConsPlusNormal"/>
            </w:pPr>
            <w:r w:rsidRPr="00AD7C30">
              <w:t>Содержание органов местного самоуправления</w:t>
            </w:r>
          </w:p>
        </w:tc>
        <w:tc>
          <w:tcPr>
            <w:tcW w:w="2494" w:type="dxa"/>
          </w:tcPr>
          <w:p w:rsidR="00B666F1" w:rsidRPr="00AD7C30" w:rsidRDefault="00B666F1">
            <w:pPr>
              <w:pStyle w:val="ConsPlusNormal"/>
            </w:pPr>
            <w:r w:rsidRPr="00AD7C30">
              <w:t>Фонд оплаты труда</w:t>
            </w:r>
          </w:p>
        </w:tc>
        <w:tc>
          <w:tcPr>
            <w:tcW w:w="2041" w:type="dxa"/>
          </w:tcPr>
          <w:p w:rsidR="00B666F1" w:rsidRPr="00AD7C30" w:rsidRDefault="00B666F1">
            <w:pPr>
              <w:pStyle w:val="ConsPlusNormal"/>
            </w:pPr>
            <w:r w:rsidRPr="00AD7C30">
              <w:t>Численность постоянного населения</w:t>
            </w:r>
          </w:p>
        </w:tc>
        <w:tc>
          <w:tcPr>
            <w:tcW w:w="2381" w:type="dxa"/>
          </w:tcPr>
          <w:p w:rsidR="00B666F1" w:rsidRPr="00AD7C30" w:rsidRDefault="00B666F1">
            <w:pPr>
              <w:pStyle w:val="ConsPlusNormal"/>
            </w:pPr>
            <w:r w:rsidRPr="00AD7C30">
              <w:t>Коэффициент масштаба</w:t>
            </w:r>
          </w:p>
        </w:tc>
      </w:tr>
      <w:tr w:rsidR="00AD7C30" w:rsidRPr="00AD7C30">
        <w:tc>
          <w:tcPr>
            <w:tcW w:w="2130" w:type="dxa"/>
            <w:vMerge/>
          </w:tcPr>
          <w:p w:rsidR="00B666F1" w:rsidRPr="00AD7C30" w:rsidRDefault="00B666F1"/>
        </w:tc>
        <w:tc>
          <w:tcPr>
            <w:tcW w:w="2494" w:type="dxa"/>
          </w:tcPr>
          <w:p w:rsidR="00B666F1" w:rsidRPr="00AD7C30" w:rsidRDefault="00B666F1">
            <w:pPr>
              <w:pStyle w:val="ConsPlusNormal"/>
            </w:pPr>
            <w:r w:rsidRPr="00AD7C30">
              <w:t>Коммунальные услуги</w:t>
            </w:r>
          </w:p>
        </w:tc>
        <w:tc>
          <w:tcPr>
            <w:tcW w:w="2041" w:type="dxa"/>
          </w:tcPr>
          <w:p w:rsidR="00B666F1" w:rsidRPr="00AD7C30" w:rsidRDefault="00B666F1">
            <w:pPr>
              <w:pStyle w:val="ConsPlusNormal"/>
            </w:pPr>
            <w:r w:rsidRPr="00AD7C30">
              <w:t>Численность постоянного населения</w:t>
            </w:r>
          </w:p>
        </w:tc>
        <w:tc>
          <w:tcPr>
            <w:tcW w:w="2381" w:type="dxa"/>
          </w:tcPr>
          <w:p w:rsidR="00B666F1" w:rsidRPr="00AD7C30" w:rsidRDefault="00B666F1">
            <w:pPr>
              <w:pStyle w:val="ConsPlusNormal"/>
            </w:pPr>
            <w:r w:rsidRPr="00AD7C30">
              <w:t>Коэффициент стоимости тепловой энергии</w:t>
            </w:r>
          </w:p>
        </w:tc>
      </w:tr>
      <w:tr w:rsidR="00AD7C30" w:rsidRPr="00AD7C30">
        <w:tc>
          <w:tcPr>
            <w:tcW w:w="2130" w:type="dxa"/>
            <w:vMerge/>
          </w:tcPr>
          <w:p w:rsidR="00B666F1" w:rsidRPr="00AD7C30" w:rsidRDefault="00B666F1"/>
        </w:tc>
        <w:tc>
          <w:tcPr>
            <w:tcW w:w="2494" w:type="dxa"/>
          </w:tcPr>
          <w:p w:rsidR="00B666F1" w:rsidRPr="00AD7C30" w:rsidRDefault="00B666F1">
            <w:pPr>
              <w:pStyle w:val="ConsPlusNormal"/>
            </w:pPr>
            <w:r w:rsidRPr="00AD7C30">
              <w:t>Другие расходы</w:t>
            </w:r>
          </w:p>
        </w:tc>
        <w:tc>
          <w:tcPr>
            <w:tcW w:w="2041" w:type="dxa"/>
          </w:tcPr>
          <w:p w:rsidR="00B666F1" w:rsidRPr="00AD7C30" w:rsidRDefault="00B666F1">
            <w:pPr>
              <w:pStyle w:val="ConsPlusNormal"/>
            </w:pPr>
            <w:r w:rsidRPr="00AD7C30">
              <w:t>Численность постоянного населения</w:t>
            </w:r>
          </w:p>
        </w:tc>
        <w:tc>
          <w:tcPr>
            <w:tcW w:w="2381" w:type="dxa"/>
          </w:tcPr>
          <w:p w:rsidR="00B666F1" w:rsidRPr="00AD7C30" w:rsidRDefault="00B666F1">
            <w:pPr>
              <w:pStyle w:val="ConsPlusNormal"/>
            </w:pPr>
            <w:r w:rsidRPr="00AD7C30">
              <w:t>Коэффициент размещения населенных пунктов</w:t>
            </w:r>
          </w:p>
        </w:tc>
      </w:tr>
      <w:tr w:rsidR="00AD7C30" w:rsidRPr="00AD7C30">
        <w:tc>
          <w:tcPr>
            <w:tcW w:w="2130" w:type="dxa"/>
            <w:vMerge w:val="restart"/>
          </w:tcPr>
          <w:p w:rsidR="00B666F1" w:rsidRPr="00AD7C30" w:rsidRDefault="00B666F1">
            <w:pPr>
              <w:pStyle w:val="ConsPlusNormal"/>
            </w:pPr>
            <w:r w:rsidRPr="00AD7C30">
              <w:t>Общегосударственные расходы</w:t>
            </w:r>
          </w:p>
        </w:tc>
        <w:tc>
          <w:tcPr>
            <w:tcW w:w="2494" w:type="dxa"/>
          </w:tcPr>
          <w:p w:rsidR="00B666F1" w:rsidRPr="00AD7C30" w:rsidRDefault="00B666F1">
            <w:pPr>
              <w:pStyle w:val="ConsPlusNormal"/>
            </w:pPr>
            <w:r w:rsidRPr="00AD7C30">
              <w:t>Расходы на решение общегосударственных вопросов</w:t>
            </w:r>
          </w:p>
        </w:tc>
        <w:tc>
          <w:tcPr>
            <w:tcW w:w="2041" w:type="dxa"/>
          </w:tcPr>
          <w:p w:rsidR="00B666F1" w:rsidRPr="00AD7C30" w:rsidRDefault="00B666F1">
            <w:pPr>
              <w:pStyle w:val="ConsPlusNormal"/>
            </w:pPr>
            <w:r w:rsidRPr="00AD7C30">
              <w:t>Численность</w:t>
            </w:r>
          </w:p>
          <w:p w:rsidR="00B666F1" w:rsidRPr="00AD7C30" w:rsidRDefault="00B666F1">
            <w:pPr>
              <w:pStyle w:val="ConsPlusNormal"/>
            </w:pPr>
            <w:r w:rsidRPr="00AD7C30">
              <w:t>постоянного</w:t>
            </w:r>
          </w:p>
          <w:p w:rsidR="00B666F1" w:rsidRPr="00AD7C30" w:rsidRDefault="00B666F1">
            <w:pPr>
              <w:pStyle w:val="ConsPlusNormal"/>
            </w:pPr>
            <w:r w:rsidRPr="00AD7C30">
              <w:t>населения</w:t>
            </w:r>
          </w:p>
        </w:tc>
        <w:tc>
          <w:tcPr>
            <w:tcW w:w="2381" w:type="dxa"/>
          </w:tcPr>
          <w:p w:rsidR="00B666F1" w:rsidRPr="00AD7C30" w:rsidRDefault="00B666F1">
            <w:pPr>
              <w:pStyle w:val="ConsPlusNormal"/>
            </w:pPr>
          </w:p>
        </w:tc>
      </w:tr>
      <w:tr w:rsidR="00AD7C30" w:rsidRPr="00AD7C30">
        <w:tc>
          <w:tcPr>
            <w:tcW w:w="2130" w:type="dxa"/>
            <w:vMerge/>
          </w:tcPr>
          <w:p w:rsidR="00B666F1" w:rsidRPr="00AD7C30" w:rsidRDefault="00B666F1"/>
        </w:tc>
        <w:tc>
          <w:tcPr>
            <w:tcW w:w="2494" w:type="dxa"/>
          </w:tcPr>
          <w:p w:rsidR="00B666F1" w:rsidRPr="00AD7C30" w:rsidRDefault="00B666F1">
            <w:pPr>
              <w:pStyle w:val="ConsPlusNormal"/>
            </w:pPr>
            <w:r w:rsidRPr="00AD7C30">
              <w:t>Расходы на проведение муниципальных выборов</w:t>
            </w:r>
          </w:p>
        </w:tc>
        <w:tc>
          <w:tcPr>
            <w:tcW w:w="2041" w:type="dxa"/>
          </w:tcPr>
          <w:p w:rsidR="00B666F1" w:rsidRPr="00AD7C30" w:rsidRDefault="00B666F1">
            <w:pPr>
              <w:pStyle w:val="ConsPlusNormal"/>
            </w:pPr>
            <w:r w:rsidRPr="00AD7C30">
              <w:t>Численность</w:t>
            </w:r>
          </w:p>
          <w:p w:rsidR="00B666F1" w:rsidRPr="00AD7C30" w:rsidRDefault="00B666F1">
            <w:pPr>
              <w:pStyle w:val="ConsPlusNormal"/>
            </w:pPr>
            <w:r w:rsidRPr="00AD7C30">
              <w:t>постоянного</w:t>
            </w:r>
          </w:p>
          <w:p w:rsidR="00B666F1" w:rsidRPr="00AD7C30" w:rsidRDefault="00B666F1">
            <w:pPr>
              <w:pStyle w:val="ConsPlusNormal"/>
            </w:pPr>
            <w:r w:rsidRPr="00AD7C30">
              <w:t>населения</w:t>
            </w:r>
          </w:p>
        </w:tc>
        <w:tc>
          <w:tcPr>
            <w:tcW w:w="2381" w:type="dxa"/>
          </w:tcPr>
          <w:p w:rsidR="00B666F1" w:rsidRPr="00AD7C30" w:rsidRDefault="00B666F1">
            <w:pPr>
              <w:pStyle w:val="ConsPlusNormal"/>
            </w:pPr>
          </w:p>
        </w:tc>
      </w:tr>
      <w:tr w:rsidR="00AD7C30" w:rsidRPr="00AD7C30">
        <w:tc>
          <w:tcPr>
            <w:tcW w:w="2130" w:type="dxa"/>
            <w:vMerge w:val="restart"/>
          </w:tcPr>
          <w:p w:rsidR="00B666F1" w:rsidRPr="00AD7C30" w:rsidRDefault="00B666F1">
            <w:pPr>
              <w:pStyle w:val="ConsPlusNormal"/>
            </w:pPr>
            <w:r w:rsidRPr="00AD7C30">
              <w:t>Национальная безопасность и правоохранительная деятельность</w:t>
            </w:r>
          </w:p>
        </w:tc>
        <w:tc>
          <w:tcPr>
            <w:tcW w:w="2494" w:type="dxa"/>
          </w:tcPr>
          <w:p w:rsidR="00B666F1" w:rsidRPr="00AD7C30" w:rsidRDefault="00B666F1">
            <w:pPr>
              <w:pStyle w:val="ConsPlusNormal"/>
            </w:pPr>
            <w:r w:rsidRPr="00AD7C30">
              <w:t>Расходы на национальную безопасность и правоохранительную деятельность</w:t>
            </w:r>
          </w:p>
        </w:tc>
        <w:tc>
          <w:tcPr>
            <w:tcW w:w="2041" w:type="dxa"/>
          </w:tcPr>
          <w:p w:rsidR="00B666F1" w:rsidRPr="00AD7C30" w:rsidRDefault="00B666F1">
            <w:pPr>
              <w:pStyle w:val="ConsPlusNormal"/>
            </w:pPr>
            <w:r w:rsidRPr="00AD7C30">
              <w:t>Численность постоянного населения</w:t>
            </w:r>
          </w:p>
        </w:tc>
        <w:tc>
          <w:tcPr>
            <w:tcW w:w="2381" w:type="dxa"/>
          </w:tcPr>
          <w:p w:rsidR="00B666F1" w:rsidRPr="00AD7C30" w:rsidRDefault="00B666F1">
            <w:pPr>
              <w:pStyle w:val="ConsPlusNormal"/>
            </w:pPr>
            <w:r w:rsidRPr="00AD7C30">
              <w:t>Коэффициент размещения населенных пунктов</w:t>
            </w:r>
          </w:p>
        </w:tc>
      </w:tr>
      <w:tr w:rsidR="00AD7C30" w:rsidRPr="00AD7C30">
        <w:tc>
          <w:tcPr>
            <w:tcW w:w="2130" w:type="dxa"/>
            <w:vMerge/>
          </w:tcPr>
          <w:p w:rsidR="00B666F1" w:rsidRPr="00AD7C30" w:rsidRDefault="00B666F1"/>
        </w:tc>
        <w:tc>
          <w:tcPr>
            <w:tcW w:w="2494" w:type="dxa"/>
          </w:tcPr>
          <w:p w:rsidR="00B666F1" w:rsidRPr="00AD7C30" w:rsidRDefault="00B666F1">
            <w:pPr>
              <w:pStyle w:val="ConsPlusNormal"/>
            </w:pPr>
            <w:r w:rsidRPr="00AD7C30">
              <w:t>Расходы на содержание</w:t>
            </w:r>
          </w:p>
          <w:p w:rsidR="00B666F1" w:rsidRPr="00AD7C30" w:rsidRDefault="00B666F1">
            <w:pPr>
              <w:pStyle w:val="ConsPlusNormal"/>
            </w:pPr>
            <w:r w:rsidRPr="00AD7C30">
              <w:t>муниципальной пожарной охраны</w:t>
            </w:r>
          </w:p>
        </w:tc>
        <w:tc>
          <w:tcPr>
            <w:tcW w:w="2041" w:type="dxa"/>
          </w:tcPr>
          <w:p w:rsidR="00B666F1" w:rsidRPr="00AD7C30" w:rsidRDefault="00B666F1">
            <w:pPr>
              <w:pStyle w:val="ConsPlusNormal"/>
            </w:pPr>
            <w:r w:rsidRPr="00AD7C30">
              <w:t>Численность постоянного населения</w:t>
            </w:r>
          </w:p>
        </w:tc>
        <w:tc>
          <w:tcPr>
            <w:tcW w:w="2381" w:type="dxa"/>
          </w:tcPr>
          <w:p w:rsidR="00B666F1" w:rsidRPr="00AD7C30" w:rsidRDefault="00B666F1">
            <w:pPr>
              <w:pStyle w:val="ConsPlusNormal"/>
            </w:pPr>
            <w:r w:rsidRPr="00AD7C30">
              <w:t>Коэффициент размещения населенных пунктов</w:t>
            </w:r>
          </w:p>
        </w:tc>
      </w:tr>
      <w:tr w:rsidR="00AD7C30" w:rsidRPr="00AD7C30">
        <w:tc>
          <w:tcPr>
            <w:tcW w:w="2130" w:type="dxa"/>
            <w:vMerge w:val="restart"/>
          </w:tcPr>
          <w:p w:rsidR="00B666F1" w:rsidRPr="00AD7C30" w:rsidRDefault="00B666F1">
            <w:pPr>
              <w:pStyle w:val="ConsPlusNormal"/>
            </w:pPr>
            <w:r w:rsidRPr="00AD7C30">
              <w:t>Национальная экономика</w:t>
            </w:r>
          </w:p>
        </w:tc>
        <w:tc>
          <w:tcPr>
            <w:tcW w:w="2494" w:type="dxa"/>
          </w:tcPr>
          <w:p w:rsidR="00B666F1" w:rsidRPr="00AD7C30" w:rsidRDefault="00B666F1">
            <w:pPr>
              <w:pStyle w:val="ConsPlusNormal"/>
            </w:pPr>
            <w:r w:rsidRPr="00AD7C30">
              <w:t>Расходы на национальную экономику (за исключением расходов на транспорт и дорожное хозяйство)</w:t>
            </w:r>
          </w:p>
        </w:tc>
        <w:tc>
          <w:tcPr>
            <w:tcW w:w="2041" w:type="dxa"/>
          </w:tcPr>
          <w:p w:rsidR="00B666F1" w:rsidRPr="00AD7C30" w:rsidRDefault="00B666F1">
            <w:pPr>
              <w:pStyle w:val="ConsPlusNormal"/>
            </w:pPr>
            <w:r w:rsidRPr="00AD7C30">
              <w:t>Численность постоянного населения</w:t>
            </w:r>
          </w:p>
        </w:tc>
        <w:tc>
          <w:tcPr>
            <w:tcW w:w="2381" w:type="dxa"/>
          </w:tcPr>
          <w:p w:rsidR="00B666F1" w:rsidRPr="00AD7C30" w:rsidRDefault="00B666F1">
            <w:pPr>
              <w:pStyle w:val="ConsPlusNormal"/>
            </w:pPr>
          </w:p>
        </w:tc>
      </w:tr>
      <w:tr w:rsidR="00AD7C30" w:rsidRPr="00AD7C30">
        <w:tc>
          <w:tcPr>
            <w:tcW w:w="2130" w:type="dxa"/>
            <w:vMerge/>
          </w:tcPr>
          <w:p w:rsidR="00B666F1" w:rsidRPr="00AD7C30" w:rsidRDefault="00B666F1"/>
        </w:tc>
        <w:tc>
          <w:tcPr>
            <w:tcW w:w="2494" w:type="dxa"/>
          </w:tcPr>
          <w:p w:rsidR="00B666F1" w:rsidRPr="00AD7C30" w:rsidRDefault="00B666F1">
            <w:pPr>
              <w:pStyle w:val="ConsPlusNormal"/>
            </w:pPr>
            <w:r w:rsidRPr="00AD7C30">
              <w:t>Транспорт</w:t>
            </w:r>
          </w:p>
        </w:tc>
        <w:tc>
          <w:tcPr>
            <w:tcW w:w="2041" w:type="dxa"/>
          </w:tcPr>
          <w:p w:rsidR="00B666F1" w:rsidRPr="00AD7C30" w:rsidRDefault="00B666F1">
            <w:pPr>
              <w:pStyle w:val="ConsPlusNormal"/>
            </w:pPr>
            <w:r w:rsidRPr="00AD7C30">
              <w:t>Численность постоянного населения</w:t>
            </w:r>
          </w:p>
        </w:tc>
        <w:tc>
          <w:tcPr>
            <w:tcW w:w="2381" w:type="dxa"/>
          </w:tcPr>
          <w:p w:rsidR="00B666F1" w:rsidRPr="00AD7C30" w:rsidRDefault="00B666F1">
            <w:pPr>
              <w:pStyle w:val="ConsPlusNormal"/>
            </w:pPr>
            <w:r w:rsidRPr="00AD7C30">
              <w:t>Коэффициент размещения населенных пунктов</w:t>
            </w:r>
          </w:p>
        </w:tc>
      </w:tr>
      <w:tr w:rsidR="00AD7C30" w:rsidRPr="00AD7C30">
        <w:tc>
          <w:tcPr>
            <w:tcW w:w="2130" w:type="dxa"/>
            <w:vMerge/>
          </w:tcPr>
          <w:p w:rsidR="00B666F1" w:rsidRPr="00AD7C30" w:rsidRDefault="00B666F1"/>
        </w:tc>
        <w:tc>
          <w:tcPr>
            <w:tcW w:w="2494" w:type="dxa"/>
          </w:tcPr>
          <w:p w:rsidR="00B666F1" w:rsidRPr="00AD7C30" w:rsidRDefault="00B666F1">
            <w:pPr>
              <w:pStyle w:val="ConsPlusNormal"/>
            </w:pPr>
            <w:r w:rsidRPr="00AD7C30">
              <w:t>Дорожное хозяйство</w:t>
            </w:r>
          </w:p>
        </w:tc>
        <w:tc>
          <w:tcPr>
            <w:tcW w:w="2041" w:type="dxa"/>
          </w:tcPr>
          <w:p w:rsidR="00B666F1" w:rsidRPr="00AD7C30" w:rsidRDefault="00B666F1">
            <w:pPr>
              <w:pStyle w:val="ConsPlusNormal"/>
            </w:pPr>
            <w:r w:rsidRPr="00AD7C30">
              <w:t>1. Протяженность дорог с твердым покрытием.</w:t>
            </w:r>
          </w:p>
          <w:p w:rsidR="00B666F1" w:rsidRPr="00AD7C30" w:rsidRDefault="00B666F1">
            <w:pPr>
              <w:pStyle w:val="ConsPlusNormal"/>
            </w:pPr>
            <w:r w:rsidRPr="00AD7C30">
              <w:t>2. Протяженность дорог с грунтовым покрытием</w:t>
            </w:r>
          </w:p>
        </w:tc>
        <w:tc>
          <w:tcPr>
            <w:tcW w:w="2381" w:type="dxa"/>
          </w:tcPr>
          <w:p w:rsidR="00B666F1" w:rsidRPr="00AD7C30" w:rsidRDefault="00B666F1">
            <w:pPr>
              <w:pStyle w:val="ConsPlusNormal"/>
            </w:pPr>
          </w:p>
        </w:tc>
      </w:tr>
      <w:tr w:rsidR="00AD7C30" w:rsidRPr="00AD7C30">
        <w:tc>
          <w:tcPr>
            <w:tcW w:w="2130" w:type="dxa"/>
            <w:vMerge w:val="restart"/>
          </w:tcPr>
          <w:p w:rsidR="00B666F1" w:rsidRPr="00AD7C30" w:rsidRDefault="00B666F1">
            <w:pPr>
              <w:pStyle w:val="ConsPlusNormal"/>
            </w:pPr>
            <w:r w:rsidRPr="00AD7C30">
              <w:t>Жилищно-коммунальное хозяйство</w:t>
            </w:r>
          </w:p>
        </w:tc>
        <w:tc>
          <w:tcPr>
            <w:tcW w:w="2494" w:type="dxa"/>
          </w:tcPr>
          <w:p w:rsidR="00B666F1" w:rsidRPr="00AD7C30" w:rsidRDefault="00B666F1">
            <w:pPr>
              <w:pStyle w:val="ConsPlusNormal"/>
            </w:pPr>
            <w:r w:rsidRPr="00AD7C30">
              <w:t>Расходы на жилищное хозяйство (за исключением расходов на оплату взноса на капитальный ремонт общего имущества в многоквартирных домах)</w:t>
            </w:r>
          </w:p>
        </w:tc>
        <w:tc>
          <w:tcPr>
            <w:tcW w:w="2041" w:type="dxa"/>
          </w:tcPr>
          <w:p w:rsidR="00B666F1" w:rsidRPr="00AD7C30" w:rsidRDefault="00B666F1">
            <w:pPr>
              <w:pStyle w:val="ConsPlusNormal"/>
            </w:pPr>
            <w:r w:rsidRPr="00AD7C30">
              <w:t>Площадь муниципального жилищного фонда</w:t>
            </w:r>
          </w:p>
        </w:tc>
        <w:tc>
          <w:tcPr>
            <w:tcW w:w="2381" w:type="dxa"/>
          </w:tcPr>
          <w:p w:rsidR="00B666F1" w:rsidRPr="00AD7C30" w:rsidRDefault="00B666F1">
            <w:pPr>
              <w:pStyle w:val="ConsPlusNormal"/>
            </w:pPr>
          </w:p>
        </w:tc>
      </w:tr>
      <w:tr w:rsidR="00AD7C30" w:rsidRPr="00AD7C30">
        <w:tc>
          <w:tcPr>
            <w:tcW w:w="2130" w:type="dxa"/>
            <w:vMerge/>
          </w:tcPr>
          <w:p w:rsidR="00B666F1" w:rsidRPr="00AD7C30" w:rsidRDefault="00B666F1"/>
        </w:tc>
        <w:tc>
          <w:tcPr>
            <w:tcW w:w="2494" w:type="dxa"/>
          </w:tcPr>
          <w:p w:rsidR="00B666F1" w:rsidRPr="00AD7C30" w:rsidRDefault="00B666F1">
            <w:pPr>
              <w:pStyle w:val="ConsPlusNormal"/>
            </w:pPr>
            <w:r w:rsidRPr="00AD7C30">
              <w:t>Расходы на оплату взноса на капитальный ремонт общего имущества в многоквартирных домах</w:t>
            </w:r>
          </w:p>
        </w:tc>
        <w:tc>
          <w:tcPr>
            <w:tcW w:w="2041" w:type="dxa"/>
          </w:tcPr>
          <w:p w:rsidR="00B666F1" w:rsidRPr="00AD7C30" w:rsidRDefault="00B666F1">
            <w:pPr>
              <w:pStyle w:val="ConsPlusNormal"/>
            </w:pPr>
            <w:r w:rsidRPr="00AD7C30">
              <w:t>Площадь муниципального жилищного фонда</w:t>
            </w:r>
          </w:p>
        </w:tc>
        <w:tc>
          <w:tcPr>
            <w:tcW w:w="2381" w:type="dxa"/>
          </w:tcPr>
          <w:p w:rsidR="00B666F1" w:rsidRPr="00AD7C30" w:rsidRDefault="00B666F1">
            <w:pPr>
              <w:pStyle w:val="ConsPlusNormal"/>
            </w:pPr>
          </w:p>
        </w:tc>
      </w:tr>
      <w:tr w:rsidR="00AD7C30" w:rsidRPr="00AD7C30">
        <w:tc>
          <w:tcPr>
            <w:tcW w:w="2130" w:type="dxa"/>
            <w:vMerge/>
          </w:tcPr>
          <w:p w:rsidR="00B666F1" w:rsidRPr="00AD7C30" w:rsidRDefault="00B666F1"/>
        </w:tc>
        <w:tc>
          <w:tcPr>
            <w:tcW w:w="2494" w:type="dxa"/>
          </w:tcPr>
          <w:p w:rsidR="00B666F1" w:rsidRPr="00AD7C30" w:rsidRDefault="00B666F1">
            <w:pPr>
              <w:pStyle w:val="ConsPlusNormal"/>
            </w:pPr>
            <w:r w:rsidRPr="00AD7C30">
              <w:t>Расходы на коммунальное хозяйство</w:t>
            </w:r>
          </w:p>
        </w:tc>
        <w:tc>
          <w:tcPr>
            <w:tcW w:w="2041" w:type="dxa"/>
          </w:tcPr>
          <w:p w:rsidR="00B666F1" w:rsidRPr="00AD7C30" w:rsidRDefault="00B666F1">
            <w:pPr>
              <w:pStyle w:val="ConsPlusNormal"/>
            </w:pPr>
            <w:r w:rsidRPr="00AD7C30">
              <w:t>Численность постоянного населения</w:t>
            </w:r>
          </w:p>
        </w:tc>
        <w:tc>
          <w:tcPr>
            <w:tcW w:w="2381" w:type="dxa"/>
          </w:tcPr>
          <w:p w:rsidR="00B666F1" w:rsidRPr="00AD7C30" w:rsidRDefault="00B666F1">
            <w:pPr>
              <w:pStyle w:val="ConsPlusNormal"/>
            </w:pPr>
            <w:r w:rsidRPr="00AD7C30">
              <w:t>Коэффициент расселения населения</w:t>
            </w:r>
          </w:p>
        </w:tc>
      </w:tr>
      <w:tr w:rsidR="00AD7C30" w:rsidRPr="00AD7C30">
        <w:tc>
          <w:tcPr>
            <w:tcW w:w="2130" w:type="dxa"/>
            <w:vMerge/>
          </w:tcPr>
          <w:p w:rsidR="00B666F1" w:rsidRPr="00AD7C30" w:rsidRDefault="00B666F1"/>
        </w:tc>
        <w:tc>
          <w:tcPr>
            <w:tcW w:w="2494" w:type="dxa"/>
          </w:tcPr>
          <w:p w:rsidR="00B666F1" w:rsidRPr="00AD7C30" w:rsidRDefault="00B666F1">
            <w:pPr>
              <w:pStyle w:val="ConsPlusNormal"/>
            </w:pPr>
            <w:r w:rsidRPr="00AD7C30">
              <w:t>Расходы на благоустройство</w:t>
            </w:r>
          </w:p>
        </w:tc>
        <w:tc>
          <w:tcPr>
            <w:tcW w:w="2041" w:type="dxa"/>
          </w:tcPr>
          <w:p w:rsidR="00B666F1" w:rsidRPr="00AD7C30" w:rsidRDefault="00B666F1">
            <w:pPr>
              <w:pStyle w:val="ConsPlusNormal"/>
            </w:pPr>
            <w:r w:rsidRPr="00AD7C30">
              <w:t>Протяженность улиц, проездов, набережных</w:t>
            </w:r>
          </w:p>
        </w:tc>
        <w:tc>
          <w:tcPr>
            <w:tcW w:w="2381" w:type="dxa"/>
          </w:tcPr>
          <w:p w:rsidR="00B666F1" w:rsidRPr="00AD7C30" w:rsidRDefault="00B666F1">
            <w:pPr>
              <w:pStyle w:val="ConsPlusNormal"/>
            </w:pPr>
          </w:p>
        </w:tc>
      </w:tr>
      <w:tr w:rsidR="00AD7C30" w:rsidRPr="00AD7C30">
        <w:tc>
          <w:tcPr>
            <w:tcW w:w="2130" w:type="dxa"/>
            <w:vMerge/>
          </w:tcPr>
          <w:p w:rsidR="00B666F1" w:rsidRPr="00AD7C30" w:rsidRDefault="00B666F1"/>
        </w:tc>
        <w:tc>
          <w:tcPr>
            <w:tcW w:w="2494" w:type="dxa"/>
          </w:tcPr>
          <w:p w:rsidR="00B666F1" w:rsidRPr="00AD7C30" w:rsidRDefault="00B666F1">
            <w:pPr>
              <w:pStyle w:val="ConsPlusNormal"/>
            </w:pPr>
            <w:r w:rsidRPr="00AD7C30">
              <w:t>Другие расходы</w:t>
            </w:r>
          </w:p>
        </w:tc>
        <w:tc>
          <w:tcPr>
            <w:tcW w:w="2041" w:type="dxa"/>
          </w:tcPr>
          <w:p w:rsidR="00B666F1" w:rsidRPr="00AD7C30" w:rsidRDefault="00B666F1">
            <w:pPr>
              <w:pStyle w:val="ConsPlusNormal"/>
            </w:pPr>
            <w:r w:rsidRPr="00AD7C30">
              <w:t>Численность постоянного населения</w:t>
            </w:r>
          </w:p>
        </w:tc>
        <w:tc>
          <w:tcPr>
            <w:tcW w:w="2381" w:type="dxa"/>
          </w:tcPr>
          <w:p w:rsidR="00B666F1" w:rsidRPr="00AD7C30" w:rsidRDefault="00B666F1">
            <w:pPr>
              <w:pStyle w:val="ConsPlusNormal"/>
            </w:pPr>
            <w:r w:rsidRPr="00AD7C30">
              <w:t>Коэффициент расселения населения</w:t>
            </w:r>
          </w:p>
        </w:tc>
      </w:tr>
      <w:tr w:rsidR="00AD7C30" w:rsidRPr="00AD7C30">
        <w:tc>
          <w:tcPr>
            <w:tcW w:w="2130" w:type="dxa"/>
            <w:vMerge w:val="restart"/>
          </w:tcPr>
          <w:p w:rsidR="00B666F1" w:rsidRPr="00AD7C30" w:rsidRDefault="00B666F1">
            <w:pPr>
              <w:pStyle w:val="ConsPlusNormal"/>
            </w:pPr>
            <w:r w:rsidRPr="00AD7C30">
              <w:t>Расходы на образование</w:t>
            </w:r>
          </w:p>
        </w:tc>
        <w:tc>
          <w:tcPr>
            <w:tcW w:w="2494" w:type="dxa"/>
          </w:tcPr>
          <w:p w:rsidR="00B666F1" w:rsidRPr="00AD7C30" w:rsidRDefault="00B666F1">
            <w:pPr>
              <w:pStyle w:val="ConsPlusNormal"/>
            </w:pPr>
            <w:r w:rsidRPr="00AD7C30">
              <w:t>Фонд оплаты труда</w:t>
            </w:r>
          </w:p>
        </w:tc>
        <w:tc>
          <w:tcPr>
            <w:tcW w:w="2041" w:type="dxa"/>
          </w:tcPr>
          <w:p w:rsidR="00B666F1" w:rsidRPr="00AD7C30" w:rsidRDefault="00B666F1">
            <w:pPr>
              <w:pStyle w:val="ConsPlusNormal"/>
            </w:pPr>
            <w:r w:rsidRPr="00AD7C30">
              <w:t>Численность детей в возрасте от 1,5 до 18 лет (включительно)</w:t>
            </w:r>
          </w:p>
        </w:tc>
        <w:tc>
          <w:tcPr>
            <w:tcW w:w="2381" w:type="dxa"/>
          </w:tcPr>
          <w:p w:rsidR="00B666F1" w:rsidRPr="00AD7C30" w:rsidRDefault="00B666F1">
            <w:pPr>
              <w:pStyle w:val="ConsPlusNormal"/>
            </w:pPr>
            <w:r w:rsidRPr="00AD7C30">
              <w:t>Коэффициент расселения населения</w:t>
            </w:r>
          </w:p>
        </w:tc>
      </w:tr>
      <w:tr w:rsidR="00AD7C30" w:rsidRPr="00AD7C30">
        <w:tc>
          <w:tcPr>
            <w:tcW w:w="2130" w:type="dxa"/>
            <w:vMerge/>
          </w:tcPr>
          <w:p w:rsidR="00B666F1" w:rsidRPr="00AD7C30" w:rsidRDefault="00B666F1"/>
        </w:tc>
        <w:tc>
          <w:tcPr>
            <w:tcW w:w="2494" w:type="dxa"/>
          </w:tcPr>
          <w:p w:rsidR="00B666F1" w:rsidRPr="00AD7C30" w:rsidRDefault="00B666F1">
            <w:pPr>
              <w:pStyle w:val="ConsPlusNormal"/>
            </w:pPr>
            <w:r w:rsidRPr="00AD7C30">
              <w:t>Коммунальные услуги</w:t>
            </w:r>
          </w:p>
        </w:tc>
        <w:tc>
          <w:tcPr>
            <w:tcW w:w="2041" w:type="dxa"/>
          </w:tcPr>
          <w:p w:rsidR="00B666F1" w:rsidRPr="00AD7C30" w:rsidRDefault="00B666F1">
            <w:pPr>
              <w:pStyle w:val="ConsPlusNormal"/>
            </w:pPr>
            <w:r w:rsidRPr="00AD7C30">
              <w:t>Численность детей в возрасте от 1,5 до 18 лет (включительно)</w:t>
            </w:r>
          </w:p>
        </w:tc>
        <w:tc>
          <w:tcPr>
            <w:tcW w:w="2381" w:type="dxa"/>
          </w:tcPr>
          <w:p w:rsidR="00B666F1" w:rsidRPr="00AD7C30" w:rsidRDefault="00B666F1">
            <w:pPr>
              <w:pStyle w:val="ConsPlusNormal"/>
            </w:pPr>
            <w:r w:rsidRPr="00AD7C30">
              <w:t>1. Коэффициент стоимости тепловой энергии.</w:t>
            </w:r>
          </w:p>
          <w:p w:rsidR="00B666F1" w:rsidRPr="00AD7C30" w:rsidRDefault="00B666F1">
            <w:pPr>
              <w:pStyle w:val="ConsPlusNormal"/>
            </w:pPr>
            <w:r w:rsidRPr="00AD7C30">
              <w:t>2. Коэффициент расселения населения</w:t>
            </w:r>
          </w:p>
        </w:tc>
      </w:tr>
      <w:tr w:rsidR="00AD7C30" w:rsidRPr="00AD7C30">
        <w:tc>
          <w:tcPr>
            <w:tcW w:w="2130" w:type="dxa"/>
            <w:vMerge/>
          </w:tcPr>
          <w:p w:rsidR="00B666F1" w:rsidRPr="00AD7C30" w:rsidRDefault="00B666F1"/>
        </w:tc>
        <w:tc>
          <w:tcPr>
            <w:tcW w:w="2494" w:type="dxa"/>
          </w:tcPr>
          <w:p w:rsidR="00B666F1" w:rsidRPr="00AD7C30" w:rsidRDefault="00B666F1">
            <w:pPr>
              <w:pStyle w:val="ConsPlusNormal"/>
            </w:pPr>
            <w:r w:rsidRPr="00AD7C30">
              <w:t>Другие расходы</w:t>
            </w:r>
          </w:p>
        </w:tc>
        <w:tc>
          <w:tcPr>
            <w:tcW w:w="2041" w:type="dxa"/>
          </w:tcPr>
          <w:p w:rsidR="00B666F1" w:rsidRPr="00AD7C30" w:rsidRDefault="00B666F1">
            <w:pPr>
              <w:pStyle w:val="ConsPlusNormal"/>
            </w:pPr>
            <w:r w:rsidRPr="00AD7C30">
              <w:t>Численность детей в возрасте от 1,5 до 18 лет (включительно)</w:t>
            </w:r>
          </w:p>
        </w:tc>
        <w:tc>
          <w:tcPr>
            <w:tcW w:w="2381" w:type="dxa"/>
          </w:tcPr>
          <w:p w:rsidR="00B666F1" w:rsidRPr="00AD7C30" w:rsidRDefault="00B666F1">
            <w:pPr>
              <w:pStyle w:val="ConsPlusNormal"/>
            </w:pPr>
            <w:r w:rsidRPr="00AD7C30">
              <w:t>Коэффициент расселения населения</w:t>
            </w:r>
          </w:p>
        </w:tc>
      </w:tr>
      <w:tr w:rsidR="00AD7C30" w:rsidRPr="00AD7C30">
        <w:tc>
          <w:tcPr>
            <w:tcW w:w="2130" w:type="dxa"/>
            <w:vMerge w:val="restart"/>
          </w:tcPr>
          <w:p w:rsidR="00B666F1" w:rsidRPr="00AD7C30" w:rsidRDefault="00B666F1">
            <w:pPr>
              <w:pStyle w:val="ConsPlusNormal"/>
            </w:pPr>
            <w:r w:rsidRPr="00AD7C30">
              <w:t>Культура и кинематография</w:t>
            </w:r>
          </w:p>
        </w:tc>
        <w:tc>
          <w:tcPr>
            <w:tcW w:w="2494" w:type="dxa"/>
          </w:tcPr>
          <w:p w:rsidR="00B666F1" w:rsidRPr="00AD7C30" w:rsidRDefault="00B666F1">
            <w:pPr>
              <w:pStyle w:val="ConsPlusNormal"/>
            </w:pPr>
            <w:r w:rsidRPr="00AD7C30">
              <w:t>Фонд оплаты труда</w:t>
            </w:r>
          </w:p>
        </w:tc>
        <w:tc>
          <w:tcPr>
            <w:tcW w:w="2041" w:type="dxa"/>
          </w:tcPr>
          <w:p w:rsidR="00B666F1" w:rsidRPr="00AD7C30" w:rsidRDefault="00B666F1">
            <w:pPr>
              <w:pStyle w:val="ConsPlusNormal"/>
            </w:pPr>
          </w:p>
        </w:tc>
        <w:tc>
          <w:tcPr>
            <w:tcW w:w="2381" w:type="dxa"/>
          </w:tcPr>
          <w:p w:rsidR="00B666F1" w:rsidRPr="00AD7C30" w:rsidRDefault="00B666F1">
            <w:pPr>
              <w:pStyle w:val="ConsPlusNormal"/>
            </w:pPr>
          </w:p>
        </w:tc>
      </w:tr>
      <w:tr w:rsidR="00AD7C30" w:rsidRPr="00AD7C30">
        <w:tc>
          <w:tcPr>
            <w:tcW w:w="2130" w:type="dxa"/>
            <w:vMerge/>
          </w:tcPr>
          <w:p w:rsidR="00B666F1" w:rsidRPr="00AD7C30" w:rsidRDefault="00B666F1"/>
        </w:tc>
        <w:tc>
          <w:tcPr>
            <w:tcW w:w="2494" w:type="dxa"/>
          </w:tcPr>
          <w:p w:rsidR="00B666F1" w:rsidRPr="00AD7C30" w:rsidRDefault="00B666F1">
            <w:pPr>
              <w:pStyle w:val="ConsPlusNormal"/>
            </w:pPr>
            <w:r w:rsidRPr="00AD7C30">
              <w:t>Коммунальные услуги</w:t>
            </w:r>
          </w:p>
        </w:tc>
        <w:tc>
          <w:tcPr>
            <w:tcW w:w="2041" w:type="dxa"/>
          </w:tcPr>
          <w:p w:rsidR="00B666F1" w:rsidRPr="00AD7C30" w:rsidRDefault="00B666F1">
            <w:pPr>
              <w:pStyle w:val="ConsPlusNormal"/>
            </w:pPr>
            <w:r w:rsidRPr="00AD7C30">
              <w:t>Численность постоянного населения</w:t>
            </w:r>
          </w:p>
        </w:tc>
        <w:tc>
          <w:tcPr>
            <w:tcW w:w="2381" w:type="dxa"/>
          </w:tcPr>
          <w:p w:rsidR="00B666F1" w:rsidRPr="00AD7C30" w:rsidRDefault="00B666F1">
            <w:pPr>
              <w:pStyle w:val="ConsPlusNormal"/>
            </w:pPr>
            <w:r w:rsidRPr="00AD7C30">
              <w:t>1. Коэффициент стоимости тепловой энергии.</w:t>
            </w:r>
          </w:p>
          <w:p w:rsidR="00B666F1" w:rsidRPr="00AD7C30" w:rsidRDefault="00B666F1">
            <w:pPr>
              <w:pStyle w:val="ConsPlusNormal"/>
            </w:pPr>
            <w:r w:rsidRPr="00AD7C30">
              <w:t>2. Коэффициент расселения населения</w:t>
            </w:r>
          </w:p>
        </w:tc>
      </w:tr>
      <w:tr w:rsidR="00AD7C30" w:rsidRPr="00AD7C30">
        <w:tc>
          <w:tcPr>
            <w:tcW w:w="2130" w:type="dxa"/>
            <w:vMerge/>
          </w:tcPr>
          <w:p w:rsidR="00B666F1" w:rsidRPr="00AD7C30" w:rsidRDefault="00B666F1"/>
        </w:tc>
        <w:tc>
          <w:tcPr>
            <w:tcW w:w="2494" w:type="dxa"/>
          </w:tcPr>
          <w:p w:rsidR="00B666F1" w:rsidRPr="00AD7C30" w:rsidRDefault="00B666F1">
            <w:pPr>
              <w:pStyle w:val="ConsPlusNormal"/>
            </w:pPr>
            <w:r w:rsidRPr="00AD7C30">
              <w:t>Другие расходы</w:t>
            </w:r>
          </w:p>
        </w:tc>
        <w:tc>
          <w:tcPr>
            <w:tcW w:w="2041" w:type="dxa"/>
          </w:tcPr>
          <w:p w:rsidR="00B666F1" w:rsidRPr="00AD7C30" w:rsidRDefault="00B666F1">
            <w:pPr>
              <w:pStyle w:val="ConsPlusNormal"/>
            </w:pPr>
            <w:r w:rsidRPr="00AD7C30">
              <w:t>Численность постоянного населения</w:t>
            </w:r>
          </w:p>
        </w:tc>
        <w:tc>
          <w:tcPr>
            <w:tcW w:w="2381" w:type="dxa"/>
          </w:tcPr>
          <w:p w:rsidR="00B666F1" w:rsidRPr="00AD7C30" w:rsidRDefault="00B666F1">
            <w:pPr>
              <w:pStyle w:val="ConsPlusNormal"/>
            </w:pPr>
            <w:r w:rsidRPr="00AD7C30">
              <w:t>Коэффициент расселения населения</w:t>
            </w:r>
          </w:p>
        </w:tc>
      </w:tr>
      <w:tr w:rsidR="00AD7C30" w:rsidRPr="00AD7C30">
        <w:tc>
          <w:tcPr>
            <w:tcW w:w="2130" w:type="dxa"/>
            <w:vMerge w:val="restart"/>
          </w:tcPr>
          <w:p w:rsidR="00B666F1" w:rsidRPr="00AD7C30" w:rsidRDefault="00B666F1">
            <w:pPr>
              <w:pStyle w:val="ConsPlusNormal"/>
            </w:pPr>
            <w:r w:rsidRPr="00AD7C30">
              <w:t>Физкультура и спорт</w:t>
            </w:r>
          </w:p>
        </w:tc>
        <w:tc>
          <w:tcPr>
            <w:tcW w:w="2494" w:type="dxa"/>
          </w:tcPr>
          <w:p w:rsidR="00B666F1" w:rsidRPr="00AD7C30" w:rsidRDefault="00B666F1">
            <w:pPr>
              <w:pStyle w:val="ConsPlusNormal"/>
            </w:pPr>
            <w:r w:rsidRPr="00AD7C30">
              <w:t>Фонд оплаты труда (за исключением фонда оплаты труда физкультурно-оздоровительных комплексов и (или) спортивных учреждений с бассейном или ледовой ареной)</w:t>
            </w:r>
          </w:p>
        </w:tc>
        <w:tc>
          <w:tcPr>
            <w:tcW w:w="2041" w:type="dxa"/>
          </w:tcPr>
          <w:p w:rsidR="00B666F1" w:rsidRPr="00AD7C30" w:rsidRDefault="00B666F1">
            <w:pPr>
              <w:pStyle w:val="ConsPlusNormal"/>
            </w:pPr>
            <w:r w:rsidRPr="00AD7C30">
              <w:t>Численность постоянного населения</w:t>
            </w:r>
          </w:p>
        </w:tc>
        <w:tc>
          <w:tcPr>
            <w:tcW w:w="2381" w:type="dxa"/>
          </w:tcPr>
          <w:p w:rsidR="00B666F1" w:rsidRPr="00AD7C30" w:rsidRDefault="00B666F1">
            <w:pPr>
              <w:pStyle w:val="ConsPlusNormal"/>
            </w:pPr>
          </w:p>
        </w:tc>
      </w:tr>
      <w:tr w:rsidR="00AD7C30" w:rsidRPr="00AD7C30">
        <w:tc>
          <w:tcPr>
            <w:tcW w:w="2130" w:type="dxa"/>
            <w:vMerge/>
          </w:tcPr>
          <w:p w:rsidR="00B666F1" w:rsidRPr="00AD7C30" w:rsidRDefault="00B666F1"/>
        </w:tc>
        <w:tc>
          <w:tcPr>
            <w:tcW w:w="2494" w:type="dxa"/>
          </w:tcPr>
          <w:p w:rsidR="00B666F1" w:rsidRPr="00AD7C30" w:rsidRDefault="00B666F1">
            <w:pPr>
              <w:pStyle w:val="ConsPlusNormal"/>
            </w:pPr>
            <w:r w:rsidRPr="00AD7C30">
              <w:t>Фонд оплаты труда физкультурно-оздоровительных комплексов и (или) спортивных учреждений с бассейном или ледовой ареной</w:t>
            </w:r>
          </w:p>
        </w:tc>
        <w:tc>
          <w:tcPr>
            <w:tcW w:w="2041" w:type="dxa"/>
          </w:tcPr>
          <w:p w:rsidR="00B666F1" w:rsidRPr="00AD7C30" w:rsidRDefault="00B666F1">
            <w:pPr>
              <w:pStyle w:val="ConsPlusNormal"/>
            </w:pPr>
          </w:p>
        </w:tc>
        <w:tc>
          <w:tcPr>
            <w:tcW w:w="2381" w:type="dxa"/>
          </w:tcPr>
          <w:p w:rsidR="00B666F1" w:rsidRPr="00AD7C30" w:rsidRDefault="00B666F1">
            <w:pPr>
              <w:pStyle w:val="ConsPlusNormal"/>
            </w:pPr>
          </w:p>
        </w:tc>
      </w:tr>
      <w:tr w:rsidR="00AD7C30" w:rsidRPr="00AD7C30">
        <w:tc>
          <w:tcPr>
            <w:tcW w:w="2130" w:type="dxa"/>
            <w:vMerge/>
          </w:tcPr>
          <w:p w:rsidR="00B666F1" w:rsidRPr="00AD7C30" w:rsidRDefault="00B666F1"/>
        </w:tc>
        <w:tc>
          <w:tcPr>
            <w:tcW w:w="2494" w:type="dxa"/>
          </w:tcPr>
          <w:p w:rsidR="00B666F1" w:rsidRPr="00AD7C30" w:rsidRDefault="00B666F1">
            <w:pPr>
              <w:pStyle w:val="ConsPlusNormal"/>
            </w:pPr>
            <w:r w:rsidRPr="00AD7C30">
              <w:t xml:space="preserve">Коммунальные услуги (за исключением коммунальных услуг физкультурно-оздоровительных </w:t>
            </w:r>
            <w:r w:rsidRPr="00AD7C30">
              <w:lastRenderedPageBreak/>
              <w:t>комплексов и (или) спортивных учреждений с бассейном или ледовой ареной)</w:t>
            </w:r>
          </w:p>
        </w:tc>
        <w:tc>
          <w:tcPr>
            <w:tcW w:w="2041" w:type="dxa"/>
          </w:tcPr>
          <w:p w:rsidR="00B666F1" w:rsidRPr="00AD7C30" w:rsidRDefault="00B666F1">
            <w:pPr>
              <w:pStyle w:val="ConsPlusNormal"/>
            </w:pPr>
            <w:r w:rsidRPr="00AD7C30">
              <w:lastRenderedPageBreak/>
              <w:t>Численность постоянного населения</w:t>
            </w:r>
          </w:p>
        </w:tc>
        <w:tc>
          <w:tcPr>
            <w:tcW w:w="2381" w:type="dxa"/>
          </w:tcPr>
          <w:p w:rsidR="00B666F1" w:rsidRPr="00AD7C30" w:rsidRDefault="00B666F1">
            <w:pPr>
              <w:pStyle w:val="ConsPlusNormal"/>
            </w:pPr>
            <w:r w:rsidRPr="00AD7C30">
              <w:t>Коэффициент стоимости тепловой энергии</w:t>
            </w:r>
          </w:p>
        </w:tc>
      </w:tr>
      <w:tr w:rsidR="00AD7C30" w:rsidRPr="00AD7C30">
        <w:tc>
          <w:tcPr>
            <w:tcW w:w="2130" w:type="dxa"/>
            <w:vMerge/>
          </w:tcPr>
          <w:p w:rsidR="00B666F1" w:rsidRPr="00AD7C30" w:rsidRDefault="00B666F1"/>
        </w:tc>
        <w:tc>
          <w:tcPr>
            <w:tcW w:w="2494" w:type="dxa"/>
          </w:tcPr>
          <w:p w:rsidR="00B666F1" w:rsidRPr="00AD7C30" w:rsidRDefault="00B666F1">
            <w:pPr>
              <w:pStyle w:val="ConsPlusNormal"/>
            </w:pPr>
            <w:r w:rsidRPr="00AD7C30">
              <w:t>Коммунальные услуги физкультурно-оздоровительных комплексов и (или) спортивных учреждений с бассейном или ледовой ареной</w:t>
            </w:r>
          </w:p>
        </w:tc>
        <w:tc>
          <w:tcPr>
            <w:tcW w:w="2041" w:type="dxa"/>
          </w:tcPr>
          <w:p w:rsidR="00B666F1" w:rsidRPr="00AD7C30" w:rsidRDefault="00B666F1">
            <w:pPr>
              <w:pStyle w:val="ConsPlusNormal"/>
            </w:pPr>
          </w:p>
        </w:tc>
        <w:tc>
          <w:tcPr>
            <w:tcW w:w="2381" w:type="dxa"/>
          </w:tcPr>
          <w:p w:rsidR="00B666F1" w:rsidRPr="00AD7C30" w:rsidRDefault="00B666F1">
            <w:pPr>
              <w:pStyle w:val="ConsPlusNormal"/>
            </w:pPr>
          </w:p>
        </w:tc>
      </w:tr>
      <w:tr w:rsidR="00AD7C30" w:rsidRPr="00AD7C30">
        <w:tc>
          <w:tcPr>
            <w:tcW w:w="2130" w:type="dxa"/>
            <w:vMerge/>
          </w:tcPr>
          <w:p w:rsidR="00B666F1" w:rsidRPr="00AD7C30" w:rsidRDefault="00B666F1"/>
        </w:tc>
        <w:tc>
          <w:tcPr>
            <w:tcW w:w="2494" w:type="dxa"/>
          </w:tcPr>
          <w:p w:rsidR="00B666F1" w:rsidRPr="00AD7C30" w:rsidRDefault="00B666F1">
            <w:pPr>
              <w:pStyle w:val="ConsPlusNormal"/>
            </w:pPr>
            <w:r w:rsidRPr="00AD7C30">
              <w:t>Другие расходы (за исключением других расходов физкультурно-оздоровительных комплексов и (или) спортивных учреждений с бассейном или ледовой ареной)</w:t>
            </w:r>
          </w:p>
        </w:tc>
        <w:tc>
          <w:tcPr>
            <w:tcW w:w="2041" w:type="dxa"/>
          </w:tcPr>
          <w:p w:rsidR="00B666F1" w:rsidRPr="00AD7C30" w:rsidRDefault="00B666F1">
            <w:pPr>
              <w:pStyle w:val="ConsPlusNormal"/>
            </w:pPr>
            <w:r w:rsidRPr="00AD7C30">
              <w:t>Численность постоянного населения</w:t>
            </w:r>
          </w:p>
        </w:tc>
        <w:tc>
          <w:tcPr>
            <w:tcW w:w="2381" w:type="dxa"/>
          </w:tcPr>
          <w:p w:rsidR="00B666F1" w:rsidRPr="00AD7C30" w:rsidRDefault="00B666F1">
            <w:pPr>
              <w:pStyle w:val="ConsPlusNormal"/>
            </w:pPr>
            <w:r w:rsidRPr="00AD7C30">
              <w:t>Коэффициент расселения населения</w:t>
            </w:r>
          </w:p>
        </w:tc>
      </w:tr>
      <w:tr w:rsidR="00AD7C30" w:rsidRPr="00AD7C30">
        <w:tc>
          <w:tcPr>
            <w:tcW w:w="2130" w:type="dxa"/>
            <w:vMerge/>
          </w:tcPr>
          <w:p w:rsidR="00B666F1" w:rsidRPr="00AD7C30" w:rsidRDefault="00B666F1"/>
        </w:tc>
        <w:tc>
          <w:tcPr>
            <w:tcW w:w="2494" w:type="dxa"/>
          </w:tcPr>
          <w:p w:rsidR="00B666F1" w:rsidRPr="00AD7C30" w:rsidRDefault="00B666F1">
            <w:pPr>
              <w:pStyle w:val="ConsPlusNormal"/>
            </w:pPr>
            <w:r w:rsidRPr="00AD7C30">
              <w:t>Другие расходы физкультурно-оздоровительных комплексов и (или) спортивных комплексов с бассейном или ледовой ареной</w:t>
            </w:r>
          </w:p>
        </w:tc>
        <w:tc>
          <w:tcPr>
            <w:tcW w:w="2041" w:type="dxa"/>
          </w:tcPr>
          <w:p w:rsidR="00B666F1" w:rsidRPr="00AD7C30" w:rsidRDefault="00B666F1">
            <w:pPr>
              <w:pStyle w:val="ConsPlusNormal"/>
            </w:pPr>
          </w:p>
        </w:tc>
        <w:tc>
          <w:tcPr>
            <w:tcW w:w="2381" w:type="dxa"/>
          </w:tcPr>
          <w:p w:rsidR="00B666F1" w:rsidRPr="00AD7C30" w:rsidRDefault="00B666F1">
            <w:pPr>
              <w:pStyle w:val="ConsPlusNormal"/>
            </w:pPr>
          </w:p>
        </w:tc>
      </w:tr>
      <w:tr w:rsidR="00AD7C30" w:rsidRPr="00AD7C30">
        <w:tc>
          <w:tcPr>
            <w:tcW w:w="2130" w:type="dxa"/>
          </w:tcPr>
          <w:p w:rsidR="00B666F1" w:rsidRPr="00AD7C30" w:rsidRDefault="00B666F1">
            <w:pPr>
              <w:pStyle w:val="ConsPlusNormal"/>
            </w:pPr>
            <w:r w:rsidRPr="00AD7C30">
              <w:t>Средства массовой информации</w:t>
            </w:r>
          </w:p>
        </w:tc>
        <w:tc>
          <w:tcPr>
            <w:tcW w:w="2494" w:type="dxa"/>
          </w:tcPr>
          <w:p w:rsidR="00B666F1" w:rsidRPr="00AD7C30" w:rsidRDefault="00B666F1">
            <w:pPr>
              <w:pStyle w:val="ConsPlusNormal"/>
            </w:pPr>
            <w:r w:rsidRPr="00AD7C30">
              <w:t>Расходы на средства массовой информации</w:t>
            </w:r>
          </w:p>
        </w:tc>
        <w:tc>
          <w:tcPr>
            <w:tcW w:w="2041" w:type="dxa"/>
          </w:tcPr>
          <w:p w:rsidR="00B666F1" w:rsidRPr="00AD7C30" w:rsidRDefault="00B666F1">
            <w:pPr>
              <w:pStyle w:val="ConsPlusNormal"/>
            </w:pPr>
            <w:r w:rsidRPr="00AD7C30">
              <w:t>Численность постоянного населения</w:t>
            </w:r>
          </w:p>
        </w:tc>
        <w:tc>
          <w:tcPr>
            <w:tcW w:w="2381" w:type="dxa"/>
          </w:tcPr>
          <w:p w:rsidR="00B666F1" w:rsidRPr="00AD7C30" w:rsidRDefault="00B666F1">
            <w:pPr>
              <w:pStyle w:val="ConsPlusNormal"/>
            </w:pPr>
          </w:p>
        </w:tc>
      </w:tr>
      <w:tr w:rsidR="00AD7C30" w:rsidRPr="00AD7C30">
        <w:tc>
          <w:tcPr>
            <w:tcW w:w="2130" w:type="dxa"/>
            <w:vMerge w:val="restart"/>
          </w:tcPr>
          <w:p w:rsidR="00B666F1" w:rsidRPr="00AD7C30" w:rsidRDefault="00B666F1">
            <w:pPr>
              <w:pStyle w:val="ConsPlusNormal"/>
            </w:pPr>
            <w:r w:rsidRPr="00AD7C30">
              <w:t>Отдельные расходы в сфере социальной политики</w:t>
            </w:r>
          </w:p>
        </w:tc>
        <w:tc>
          <w:tcPr>
            <w:tcW w:w="2494" w:type="dxa"/>
          </w:tcPr>
          <w:p w:rsidR="00B666F1" w:rsidRPr="00AD7C30" w:rsidRDefault="00B666F1">
            <w:pPr>
              <w:pStyle w:val="ConsPlusNormal"/>
            </w:pPr>
            <w:r w:rsidRPr="00AD7C30">
              <w:t>Расходы на доплату к пенсиям муниципальным служащим</w:t>
            </w:r>
          </w:p>
        </w:tc>
        <w:tc>
          <w:tcPr>
            <w:tcW w:w="2041" w:type="dxa"/>
          </w:tcPr>
          <w:p w:rsidR="00B666F1" w:rsidRPr="00AD7C30" w:rsidRDefault="00B666F1">
            <w:pPr>
              <w:pStyle w:val="ConsPlusNormal"/>
            </w:pPr>
          </w:p>
        </w:tc>
        <w:tc>
          <w:tcPr>
            <w:tcW w:w="2381" w:type="dxa"/>
          </w:tcPr>
          <w:p w:rsidR="00B666F1" w:rsidRPr="00AD7C30" w:rsidRDefault="00B666F1">
            <w:pPr>
              <w:pStyle w:val="ConsPlusNormal"/>
            </w:pPr>
          </w:p>
        </w:tc>
      </w:tr>
      <w:tr w:rsidR="00AD7C30" w:rsidRPr="00AD7C30">
        <w:tc>
          <w:tcPr>
            <w:tcW w:w="2130" w:type="dxa"/>
            <w:vMerge/>
          </w:tcPr>
          <w:p w:rsidR="00B666F1" w:rsidRPr="00AD7C30" w:rsidRDefault="00B666F1"/>
        </w:tc>
        <w:tc>
          <w:tcPr>
            <w:tcW w:w="2494" w:type="dxa"/>
          </w:tcPr>
          <w:p w:rsidR="00B666F1" w:rsidRPr="00AD7C30" w:rsidRDefault="00B666F1">
            <w:pPr>
              <w:pStyle w:val="ConsPlusNormal"/>
            </w:pPr>
            <w:r w:rsidRPr="00AD7C30">
              <w:t>Другие расходы</w:t>
            </w:r>
          </w:p>
        </w:tc>
        <w:tc>
          <w:tcPr>
            <w:tcW w:w="2041" w:type="dxa"/>
          </w:tcPr>
          <w:p w:rsidR="00B666F1" w:rsidRPr="00AD7C30" w:rsidRDefault="00B666F1">
            <w:pPr>
              <w:pStyle w:val="ConsPlusNormal"/>
            </w:pPr>
            <w:r w:rsidRPr="00AD7C30">
              <w:t>Численность постоянного населения</w:t>
            </w:r>
          </w:p>
        </w:tc>
        <w:tc>
          <w:tcPr>
            <w:tcW w:w="2381" w:type="dxa"/>
          </w:tcPr>
          <w:p w:rsidR="00B666F1" w:rsidRPr="00AD7C30" w:rsidRDefault="00B666F1">
            <w:pPr>
              <w:pStyle w:val="ConsPlusNormal"/>
            </w:pPr>
          </w:p>
        </w:tc>
      </w:tr>
      <w:tr w:rsidR="00AD7C30" w:rsidRPr="00AD7C30">
        <w:tc>
          <w:tcPr>
            <w:tcW w:w="2130" w:type="dxa"/>
          </w:tcPr>
          <w:p w:rsidR="00B666F1" w:rsidRPr="00AD7C30" w:rsidRDefault="00B666F1">
            <w:pPr>
              <w:pStyle w:val="ConsPlusNormal"/>
            </w:pPr>
            <w:r w:rsidRPr="00AD7C30">
              <w:t>Расходы на обслуживание долговых обязательств</w:t>
            </w:r>
          </w:p>
        </w:tc>
        <w:tc>
          <w:tcPr>
            <w:tcW w:w="2494" w:type="dxa"/>
          </w:tcPr>
          <w:p w:rsidR="00B666F1" w:rsidRPr="00AD7C30" w:rsidRDefault="00B666F1">
            <w:pPr>
              <w:pStyle w:val="ConsPlusNormal"/>
            </w:pPr>
            <w:r w:rsidRPr="00AD7C30">
              <w:t>Расходы на обслуживание долговых обязательств</w:t>
            </w:r>
          </w:p>
        </w:tc>
        <w:tc>
          <w:tcPr>
            <w:tcW w:w="2041" w:type="dxa"/>
          </w:tcPr>
          <w:p w:rsidR="00B666F1" w:rsidRPr="00AD7C30" w:rsidRDefault="00B666F1">
            <w:pPr>
              <w:pStyle w:val="ConsPlusNormal"/>
            </w:pPr>
          </w:p>
        </w:tc>
        <w:tc>
          <w:tcPr>
            <w:tcW w:w="2381" w:type="dxa"/>
          </w:tcPr>
          <w:p w:rsidR="00B666F1" w:rsidRPr="00AD7C30" w:rsidRDefault="00B666F1">
            <w:pPr>
              <w:pStyle w:val="ConsPlusNormal"/>
            </w:pPr>
          </w:p>
        </w:tc>
      </w:tr>
      <w:tr w:rsidR="00AD7C30" w:rsidRPr="00AD7C30">
        <w:tc>
          <w:tcPr>
            <w:tcW w:w="2130" w:type="dxa"/>
            <w:vMerge w:val="restart"/>
          </w:tcPr>
          <w:p w:rsidR="00B666F1" w:rsidRPr="00AD7C30" w:rsidRDefault="00B666F1">
            <w:pPr>
              <w:pStyle w:val="ConsPlusNormal"/>
            </w:pPr>
            <w:r w:rsidRPr="00AD7C30">
              <w:t>Расходы инвестиционного характера</w:t>
            </w:r>
          </w:p>
        </w:tc>
        <w:tc>
          <w:tcPr>
            <w:tcW w:w="2494" w:type="dxa"/>
          </w:tcPr>
          <w:p w:rsidR="00B666F1" w:rsidRPr="00AD7C30" w:rsidRDefault="00B666F1">
            <w:pPr>
              <w:pStyle w:val="ConsPlusNormal"/>
            </w:pPr>
            <w:r w:rsidRPr="00AD7C30">
              <w:t xml:space="preserve">Расходы инвестиционного характера (за исключением расходов, направляемых на </w:t>
            </w:r>
            <w:proofErr w:type="spellStart"/>
            <w:r w:rsidRPr="00AD7C30">
              <w:t>софинансирование</w:t>
            </w:r>
            <w:proofErr w:type="spellEnd"/>
            <w:r w:rsidRPr="00AD7C30">
              <w:t xml:space="preserve"> расходов по объектам </w:t>
            </w:r>
            <w:r w:rsidRPr="00AD7C30">
              <w:lastRenderedPageBreak/>
              <w:t>строительства в рамках адресной инвестиционной программы)</w:t>
            </w:r>
          </w:p>
        </w:tc>
        <w:tc>
          <w:tcPr>
            <w:tcW w:w="2041" w:type="dxa"/>
          </w:tcPr>
          <w:p w:rsidR="00B666F1" w:rsidRPr="00AD7C30" w:rsidRDefault="00B666F1">
            <w:pPr>
              <w:pStyle w:val="ConsPlusNormal"/>
            </w:pPr>
          </w:p>
        </w:tc>
        <w:tc>
          <w:tcPr>
            <w:tcW w:w="2381" w:type="dxa"/>
          </w:tcPr>
          <w:p w:rsidR="00B666F1" w:rsidRPr="00AD7C30" w:rsidRDefault="00B666F1">
            <w:pPr>
              <w:pStyle w:val="ConsPlusNormal"/>
            </w:pPr>
          </w:p>
        </w:tc>
      </w:tr>
      <w:tr w:rsidR="00AD7C30" w:rsidRPr="00AD7C30">
        <w:tc>
          <w:tcPr>
            <w:tcW w:w="2130" w:type="dxa"/>
            <w:vMerge/>
          </w:tcPr>
          <w:p w:rsidR="00B666F1" w:rsidRPr="00AD7C30" w:rsidRDefault="00B666F1"/>
        </w:tc>
        <w:tc>
          <w:tcPr>
            <w:tcW w:w="2494" w:type="dxa"/>
          </w:tcPr>
          <w:p w:rsidR="00B666F1" w:rsidRPr="00AD7C30" w:rsidRDefault="00B666F1">
            <w:pPr>
              <w:pStyle w:val="ConsPlusNormal"/>
            </w:pPr>
            <w:r w:rsidRPr="00AD7C30">
              <w:t xml:space="preserve">Расходы, направляемые на </w:t>
            </w:r>
            <w:proofErr w:type="spellStart"/>
            <w:r w:rsidRPr="00AD7C30">
              <w:t>софинансирование</w:t>
            </w:r>
            <w:proofErr w:type="spellEnd"/>
            <w:r w:rsidRPr="00AD7C30">
              <w:t xml:space="preserve"> расходов по объектам строительства в рамках адресной инвестиционной программы</w:t>
            </w:r>
          </w:p>
        </w:tc>
        <w:tc>
          <w:tcPr>
            <w:tcW w:w="2041" w:type="dxa"/>
          </w:tcPr>
          <w:p w:rsidR="00B666F1" w:rsidRPr="00AD7C30" w:rsidRDefault="00B666F1">
            <w:pPr>
              <w:pStyle w:val="ConsPlusNormal"/>
            </w:pPr>
          </w:p>
        </w:tc>
        <w:tc>
          <w:tcPr>
            <w:tcW w:w="2381" w:type="dxa"/>
          </w:tcPr>
          <w:p w:rsidR="00B666F1" w:rsidRPr="00AD7C30" w:rsidRDefault="00B666F1">
            <w:pPr>
              <w:pStyle w:val="ConsPlusNormal"/>
            </w:pPr>
          </w:p>
        </w:tc>
      </w:tr>
    </w:tbl>
    <w:p w:rsidR="00B666F1" w:rsidRPr="00AD7C30" w:rsidRDefault="00B666F1">
      <w:pPr>
        <w:pStyle w:val="ConsPlusNormal"/>
        <w:jc w:val="right"/>
      </w:pPr>
      <w:r w:rsidRPr="00AD7C30">
        <w:t>";</w:t>
      </w:r>
    </w:p>
    <w:p w:rsidR="00B666F1" w:rsidRPr="00AD7C30" w:rsidRDefault="00B666F1">
      <w:pPr>
        <w:pStyle w:val="ConsPlusNormal"/>
        <w:ind w:firstLine="540"/>
        <w:jc w:val="both"/>
      </w:pPr>
    </w:p>
    <w:p w:rsidR="00B666F1" w:rsidRPr="00AD7C30" w:rsidRDefault="00B666F1">
      <w:pPr>
        <w:pStyle w:val="ConsPlusNormal"/>
        <w:ind w:firstLine="540"/>
        <w:jc w:val="both"/>
      </w:pPr>
      <w:r w:rsidRPr="00AD7C30">
        <w:t xml:space="preserve">ж) в </w:t>
      </w:r>
      <w:hyperlink r:id="rId67" w:history="1">
        <w:r w:rsidRPr="00AD7C30">
          <w:t>приложении 4</w:t>
        </w:r>
      </w:hyperlink>
      <w:r w:rsidRPr="00AD7C30">
        <w:t>:</w:t>
      </w:r>
    </w:p>
    <w:p w:rsidR="00B666F1" w:rsidRPr="00AD7C30" w:rsidRDefault="00AD7C30">
      <w:pPr>
        <w:pStyle w:val="ConsPlusNormal"/>
        <w:spacing w:before="220"/>
        <w:ind w:firstLine="540"/>
        <w:jc w:val="both"/>
      </w:pPr>
      <w:hyperlink r:id="rId68" w:history="1">
        <w:r w:rsidR="00B666F1" w:rsidRPr="00AD7C30">
          <w:t>пункт 2</w:t>
        </w:r>
      </w:hyperlink>
      <w:r w:rsidR="00B666F1" w:rsidRPr="00AD7C30">
        <w:t xml:space="preserve"> дополнить подпунктом 2.3 следующего содержания:</w:t>
      </w:r>
    </w:p>
    <w:p w:rsidR="00B666F1" w:rsidRPr="00AD7C30" w:rsidRDefault="00B666F1">
      <w:pPr>
        <w:pStyle w:val="ConsPlusNormal"/>
        <w:ind w:firstLine="540"/>
        <w:jc w:val="both"/>
      </w:pPr>
    </w:p>
    <w:p w:rsidR="00AD7C30" w:rsidRDefault="00AD7C30">
      <w:pPr>
        <w:pStyle w:val="ConsPlusNormal"/>
      </w:pPr>
    </w:p>
    <w:p w:rsidR="00AD7C30" w:rsidRDefault="00AD7C30">
      <w:pPr>
        <w:pStyle w:val="ConsPlusNormal"/>
      </w:pPr>
    </w:p>
    <w:p w:rsidR="00AD7C30" w:rsidRDefault="00AD7C30">
      <w:pPr>
        <w:pStyle w:val="ConsPlusNormal"/>
      </w:pPr>
    </w:p>
    <w:p w:rsidR="00AD7C30" w:rsidRDefault="00AD7C30">
      <w:pPr>
        <w:pStyle w:val="ConsPlusNormal"/>
      </w:pPr>
    </w:p>
    <w:p w:rsidR="00AD7C30" w:rsidRDefault="00AD7C30">
      <w:pPr>
        <w:pStyle w:val="ConsPlusNormal"/>
      </w:pPr>
    </w:p>
    <w:p w:rsidR="00AD7C30" w:rsidRDefault="00AD7C30">
      <w:pPr>
        <w:pStyle w:val="ConsPlusNormal"/>
      </w:pPr>
    </w:p>
    <w:p w:rsidR="00AD7C30" w:rsidRDefault="00AD7C30">
      <w:pPr>
        <w:pStyle w:val="ConsPlusNormal"/>
      </w:pPr>
    </w:p>
    <w:p w:rsidR="00AD7C30" w:rsidRDefault="00AD7C30">
      <w:pPr>
        <w:pStyle w:val="ConsPlusNormal"/>
      </w:pPr>
    </w:p>
    <w:p w:rsidR="00AD7C30" w:rsidRDefault="00AD7C30">
      <w:pPr>
        <w:pStyle w:val="ConsPlusNormal"/>
      </w:pPr>
    </w:p>
    <w:p w:rsidR="00AD7C30" w:rsidRDefault="00AD7C30">
      <w:pPr>
        <w:pStyle w:val="ConsPlusNormal"/>
      </w:pPr>
    </w:p>
    <w:p w:rsidR="00AD7C30" w:rsidRDefault="00AD7C30">
      <w:pPr>
        <w:pStyle w:val="ConsPlusNormal"/>
      </w:pPr>
    </w:p>
    <w:p w:rsidR="00AD7C30" w:rsidRDefault="00AD7C30">
      <w:pPr>
        <w:pStyle w:val="ConsPlusNormal"/>
      </w:pPr>
    </w:p>
    <w:p w:rsidR="00AD7C30" w:rsidRDefault="00AD7C30">
      <w:pPr>
        <w:pStyle w:val="ConsPlusNormal"/>
      </w:pPr>
    </w:p>
    <w:p w:rsidR="00AD7C30" w:rsidRDefault="00AD7C30">
      <w:pPr>
        <w:pStyle w:val="ConsPlusNormal"/>
      </w:pPr>
    </w:p>
    <w:p w:rsidR="00B666F1" w:rsidRPr="00AD7C30" w:rsidRDefault="00B666F1">
      <w:pPr>
        <w:sectPr w:rsidR="00B666F1" w:rsidRPr="00AD7C30" w:rsidSect="00156211">
          <w:pgSz w:w="11906" w:h="16838"/>
          <w:pgMar w:top="1134" w:right="850" w:bottom="1134" w:left="1701" w:header="708" w:footer="708" w:gutter="0"/>
          <w:cols w:space="708"/>
          <w:docGrid w:linePitch="360"/>
        </w:sectPr>
      </w:pPr>
    </w:p>
    <w:p w:rsidR="00AD7C30" w:rsidRPr="00AD7C30" w:rsidRDefault="00AD7C30" w:rsidP="00AD7C30">
      <w:pPr>
        <w:pStyle w:val="ConsPlusNormal"/>
      </w:pPr>
      <w:r w:rsidRPr="00AD7C30">
        <w:lastRenderedPageBreak/>
        <w: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721"/>
        <w:gridCol w:w="5103"/>
        <w:gridCol w:w="4876"/>
      </w:tblGrid>
      <w:tr w:rsidR="00AD7C30" w:rsidRPr="00AD7C30">
        <w:tc>
          <w:tcPr>
            <w:tcW w:w="850" w:type="dxa"/>
            <w:tcBorders>
              <w:top w:val="single" w:sz="4" w:space="0" w:color="auto"/>
              <w:bottom w:val="single" w:sz="4" w:space="0" w:color="auto"/>
            </w:tcBorders>
          </w:tcPr>
          <w:p w:rsidR="00B666F1" w:rsidRPr="00AD7C30" w:rsidRDefault="00B666F1">
            <w:pPr>
              <w:pStyle w:val="ConsPlusNormal"/>
              <w:jc w:val="center"/>
            </w:pPr>
            <w:r w:rsidRPr="00AD7C30">
              <w:t>2.3</w:t>
            </w:r>
          </w:p>
        </w:tc>
        <w:tc>
          <w:tcPr>
            <w:tcW w:w="2721" w:type="dxa"/>
            <w:tcBorders>
              <w:top w:val="single" w:sz="4" w:space="0" w:color="auto"/>
              <w:bottom w:val="single" w:sz="4" w:space="0" w:color="auto"/>
            </w:tcBorders>
          </w:tcPr>
          <w:p w:rsidR="00B666F1" w:rsidRPr="00AD7C30" w:rsidRDefault="00B666F1">
            <w:pPr>
              <w:pStyle w:val="ConsPlusNormal"/>
              <w:jc w:val="both"/>
            </w:pPr>
            <w:r w:rsidRPr="00AD7C30">
              <w:t>Расходы на проведение муниципальных выборов</w:t>
            </w:r>
          </w:p>
        </w:tc>
        <w:tc>
          <w:tcPr>
            <w:tcW w:w="5103" w:type="dxa"/>
            <w:tcBorders>
              <w:top w:val="single" w:sz="4" w:space="0" w:color="auto"/>
              <w:bottom w:val="single" w:sz="4" w:space="0" w:color="auto"/>
            </w:tcBorders>
          </w:tcPr>
          <w:p w:rsidR="00B666F1" w:rsidRPr="00AD7C30" w:rsidRDefault="00B666F1">
            <w:pPr>
              <w:pStyle w:val="ConsPlusNormal"/>
              <w:jc w:val="center"/>
            </w:pPr>
            <w:proofErr w:type="spellStart"/>
            <w:r w:rsidRPr="00AD7C30">
              <w:t>Рвыбор</w:t>
            </w:r>
            <w:proofErr w:type="gramStart"/>
            <w:r w:rsidRPr="00AD7C30">
              <w:t>i</w:t>
            </w:r>
            <w:proofErr w:type="spellEnd"/>
            <w:proofErr w:type="gramEnd"/>
            <w:r w:rsidRPr="00AD7C30">
              <w:t xml:space="preserve"> =</w:t>
            </w:r>
            <w:proofErr w:type="spellStart"/>
            <w:r w:rsidRPr="00AD7C30">
              <w:t>Прогноз_Выборi</w:t>
            </w:r>
            <w:proofErr w:type="spellEnd"/>
            <w:r w:rsidRPr="00AD7C30">
              <w:t>,</w:t>
            </w:r>
          </w:p>
          <w:p w:rsidR="00B666F1" w:rsidRPr="00AD7C30" w:rsidRDefault="00B666F1">
            <w:pPr>
              <w:pStyle w:val="ConsPlusNormal"/>
            </w:pPr>
          </w:p>
          <w:p w:rsidR="00B666F1" w:rsidRPr="00AD7C30" w:rsidRDefault="00B666F1">
            <w:pPr>
              <w:pStyle w:val="ConsPlusNormal"/>
              <w:jc w:val="both"/>
            </w:pPr>
            <w:r w:rsidRPr="00AD7C30">
              <w:t>где:</w:t>
            </w:r>
          </w:p>
          <w:p w:rsidR="00B666F1" w:rsidRPr="00AD7C30" w:rsidRDefault="00B666F1">
            <w:pPr>
              <w:pStyle w:val="ConsPlusNormal"/>
              <w:jc w:val="both"/>
            </w:pPr>
            <w:proofErr w:type="spellStart"/>
            <w:r w:rsidRPr="00AD7C30">
              <w:t>Рвыбор</w:t>
            </w:r>
            <w:proofErr w:type="gramStart"/>
            <w:r w:rsidRPr="00AD7C30">
              <w:t>i</w:t>
            </w:r>
            <w:proofErr w:type="spellEnd"/>
            <w:proofErr w:type="gramEnd"/>
            <w:r w:rsidRPr="00AD7C30">
              <w:t xml:space="preserve"> - модельный объем расходов на проведение муниципальных выборов i-</w:t>
            </w:r>
            <w:proofErr w:type="spellStart"/>
            <w:r w:rsidRPr="00AD7C30">
              <w:t>го</w:t>
            </w:r>
            <w:proofErr w:type="spellEnd"/>
            <w:r w:rsidRPr="00AD7C30">
              <w:t xml:space="preserve"> муниципального района (городского округа) Нижегородской области на очередной финансовый год и на плановый период;</w:t>
            </w:r>
          </w:p>
          <w:p w:rsidR="00B666F1" w:rsidRPr="00AD7C30" w:rsidRDefault="00B666F1">
            <w:pPr>
              <w:pStyle w:val="ConsPlusNormal"/>
              <w:jc w:val="both"/>
            </w:pPr>
            <w:proofErr w:type="spellStart"/>
            <w:r w:rsidRPr="00AD7C30">
              <w:t>Прогноз_Выбор</w:t>
            </w:r>
            <w:proofErr w:type="gramStart"/>
            <w:r w:rsidRPr="00AD7C30">
              <w:t>i</w:t>
            </w:r>
            <w:proofErr w:type="spellEnd"/>
            <w:proofErr w:type="gramEnd"/>
            <w:r w:rsidRPr="00AD7C30">
              <w:t xml:space="preserve"> - прогноз i-</w:t>
            </w:r>
            <w:proofErr w:type="spellStart"/>
            <w:r w:rsidRPr="00AD7C30">
              <w:t>го</w:t>
            </w:r>
            <w:proofErr w:type="spellEnd"/>
            <w:r w:rsidRPr="00AD7C30">
              <w:t xml:space="preserve"> муниципального района (городского округа) Нижегородской области по расходам на проведение муниципальных выборов в очередном финансовом году и плановом периоде</w:t>
            </w:r>
          </w:p>
        </w:tc>
        <w:tc>
          <w:tcPr>
            <w:tcW w:w="4876" w:type="dxa"/>
            <w:tcBorders>
              <w:top w:val="single" w:sz="4" w:space="0" w:color="auto"/>
              <w:bottom w:val="single" w:sz="4" w:space="0" w:color="auto"/>
            </w:tcBorders>
          </w:tcPr>
          <w:p w:rsidR="00B666F1" w:rsidRPr="00AD7C30" w:rsidRDefault="00B666F1">
            <w:pPr>
              <w:pStyle w:val="ConsPlusNormal"/>
            </w:pPr>
          </w:p>
        </w:tc>
      </w:tr>
    </w:tbl>
    <w:p w:rsidR="00B666F1" w:rsidRPr="00AD7C30" w:rsidRDefault="00B666F1">
      <w:pPr>
        <w:pStyle w:val="ConsPlusNormal"/>
        <w:jc w:val="right"/>
      </w:pPr>
      <w:r w:rsidRPr="00AD7C30">
        <w:t>";</w:t>
      </w:r>
    </w:p>
    <w:p w:rsidR="00B666F1" w:rsidRPr="00AD7C30" w:rsidRDefault="00B666F1">
      <w:pPr>
        <w:pStyle w:val="ConsPlusNormal"/>
        <w:ind w:firstLine="540"/>
        <w:jc w:val="both"/>
      </w:pPr>
    </w:p>
    <w:p w:rsidR="00B666F1" w:rsidRPr="00AD7C30" w:rsidRDefault="00AD7C30">
      <w:pPr>
        <w:pStyle w:val="ConsPlusNormal"/>
        <w:ind w:firstLine="540"/>
        <w:jc w:val="both"/>
      </w:pPr>
      <w:hyperlink r:id="rId69" w:history="1">
        <w:r w:rsidR="00B666F1" w:rsidRPr="00AD7C30">
          <w:t>пункт 3</w:t>
        </w:r>
      </w:hyperlink>
      <w:r w:rsidR="00B666F1" w:rsidRPr="00AD7C30">
        <w:t xml:space="preserve"> изложить в следующей редакции:</w:t>
      </w:r>
    </w:p>
    <w:p w:rsidR="00B666F1" w:rsidRPr="00AD7C30" w:rsidRDefault="00B666F1">
      <w:pPr>
        <w:pStyle w:val="ConsPlusNormal"/>
        <w:ind w:firstLine="540"/>
        <w:jc w:val="both"/>
      </w:pPr>
    </w:p>
    <w:p w:rsidR="00B666F1" w:rsidRPr="00AD7C30" w:rsidRDefault="00B666F1">
      <w:pPr>
        <w:pStyle w:val="ConsPlusNormal"/>
      </w:pPr>
      <w:r w:rsidRPr="00AD7C30">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721"/>
        <w:gridCol w:w="5103"/>
        <w:gridCol w:w="4876"/>
      </w:tblGrid>
      <w:tr w:rsidR="00AD7C30" w:rsidRPr="00AD7C30">
        <w:tc>
          <w:tcPr>
            <w:tcW w:w="850" w:type="dxa"/>
          </w:tcPr>
          <w:p w:rsidR="00B666F1" w:rsidRPr="00AD7C30" w:rsidRDefault="00B666F1">
            <w:pPr>
              <w:pStyle w:val="ConsPlusNormal"/>
              <w:jc w:val="center"/>
            </w:pPr>
            <w:r w:rsidRPr="00AD7C30">
              <w:t>3</w:t>
            </w:r>
          </w:p>
        </w:tc>
        <w:tc>
          <w:tcPr>
            <w:tcW w:w="12700" w:type="dxa"/>
            <w:gridSpan w:val="3"/>
          </w:tcPr>
          <w:p w:rsidR="00B666F1" w:rsidRPr="00AD7C30" w:rsidRDefault="00B666F1">
            <w:pPr>
              <w:pStyle w:val="ConsPlusNormal"/>
              <w:jc w:val="center"/>
            </w:pPr>
            <w:r w:rsidRPr="00AD7C30">
              <w:t>Национальная безопасность и правоохранительная деятельность</w:t>
            </w:r>
          </w:p>
        </w:tc>
      </w:tr>
      <w:tr w:rsidR="00AD7C30" w:rsidRPr="00AD7C30">
        <w:tc>
          <w:tcPr>
            <w:tcW w:w="850" w:type="dxa"/>
          </w:tcPr>
          <w:p w:rsidR="00B666F1" w:rsidRPr="00AD7C30" w:rsidRDefault="00B666F1">
            <w:pPr>
              <w:pStyle w:val="ConsPlusNormal"/>
              <w:jc w:val="center"/>
            </w:pPr>
            <w:r w:rsidRPr="00AD7C30">
              <w:t>3.1</w:t>
            </w:r>
          </w:p>
        </w:tc>
        <w:tc>
          <w:tcPr>
            <w:tcW w:w="2721" w:type="dxa"/>
          </w:tcPr>
          <w:p w:rsidR="00B666F1" w:rsidRPr="00AD7C30" w:rsidRDefault="00B666F1">
            <w:pPr>
              <w:pStyle w:val="ConsPlusNormal"/>
              <w:jc w:val="both"/>
            </w:pPr>
            <w:r w:rsidRPr="00AD7C30">
              <w:t xml:space="preserve">Расходы на национальную безопасность и правоохранительную деятельность (за исключением расходов на региональную автоматизированную систему централизованного оповещения (далее - РАСЦО), единую дежурно-диспетчерскую службу </w:t>
            </w:r>
            <w:r w:rsidRPr="00AD7C30">
              <w:lastRenderedPageBreak/>
              <w:t>(далее - ЕДДС) и на целевой финансовый резерв для ликвидации чрезвычайных ситуаций)</w:t>
            </w:r>
          </w:p>
        </w:tc>
        <w:tc>
          <w:tcPr>
            <w:tcW w:w="5103" w:type="dxa"/>
          </w:tcPr>
          <w:p w:rsidR="00B666F1" w:rsidRPr="00AD7C30" w:rsidRDefault="00B666F1">
            <w:pPr>
              <w:pStyle w:val="ConsPlusNormal"/>
              <w:jc w:val="center"/>
            </w:pPr>
            <w:proofErr w:type="spellStart"/>
            <w:r w:rsidRPr="00AD7C30">
              <w:lastRenderedPageBreak/>
              <w:t>Рнац_безоп</w:t>
            </w:r>
            <w:proofErr w:type="gramStart"/>
            <w:r w:rsidRPr="00AD7C30">
              <w:t>i</w:t>
            </w:r>
            <w:proofErr w:type="spellEnd"/>
            <w:proofErr w:type="gramEnd"/>
            <w:r w:rsidRPr="00AD7C30">
              <w:t xml:space="preserve"> = (</w:t>
            </w:r>
            <w:proofErr w:type="spellStart"/>
            <w:r w:rsidRPr="00AD7C30">
              <w:t>СрРнацj</w:t>
            </w:r>
            <w:proofErr w:type="spellEnd"/>
            <w:r w:rsidRPr="00AD7C30">
              <w:t xml:space="preserve"> x </w:t>
            </w:r>
            <w:proofErr w:type="spellStart"/>
            <w:r w:rsidRPr="00AD7C30">
              <w:t>Чi</w:t>
            </w:r>
            <w:proofErr w:type="spellEnd"/>
            <w:r w:rsidRPr="00AD7C30">
              <w:t xml:space="preserve"> x </w:t>
            </w:r>
            <w:proofErr w:type="spellStart"/>
            <w:r w:rsidRPr="00AD7C30">
              <w:t>Кразм_нас_пi</w:t>
            </w:r>
            <w:proofErr w:type="spellEnd"/>
            <w:r w:rsidRPr="00AD7C30">
              <w:t xml:space="preserve"> x </w:t>
            </w:r>
            <w:proofErr w:type="spellStart"/>
            <w:r w:rsidRPr="00AD7C30">
              <w:t>Киндекс</w:t>
            </w:r>
            <w:proofErr w:type="spellEnd"/>
            <w:r w:rsidRPr="00AD7C30">
              <w:t xml:space="preserve">) + </w:t>
            </w:r>
            <w:proofErr w:type="spellStart"/>
            <w:r w:rsidRPr="00AD7C30">
              <w:t>Рпож_охрi</w:t>
            </w:r>
            <w:proofErr w:type="spellEnd"/>
            <w:r w:rsidRPr="00AD7C30">
              <w:t>,</w:t>
            </w:r>
          </w:p>
          <w:p w:rsidR="00B666F1" w:rsidRPr="00AD7C30" w:rsidRDefault="00B666F1">
            <w:pPr>
              <w:pStyle w:val="ConsPlusNormal"/>
            </w:pPr>
          </w:p>
          <w:p w:rsidR="00B666F1" w:rsidRPr="00AD7C30" w:rsidRDefault="00B666F1">
            <w:pPr>
              <w:pStyle w:val="ConsPlusNormal"/>
              <w:jc w:val="both"/>
            </w:pPr>
            <w:r w:rsidRPr="00AD7C30">
              <w:t>где:</w:t>
            </w:r>
          </w:p>
          <w:p w:rsidR="00B666F1" w:rsidRPr="00AD7C30" w:rsidRDefault="00B666F1">
            <w:pPr>
              <w:pStyle w:val="ConsPlusNormal"/>
              <w:jc w:val="both"/>
            </w:pPr>
            <w:proofErr w:type="spellStart"/>
            <w:r w:rsidRPr="00AD7C30">
              <w:t>Рнац_безоп</w:t>
            </w:r>
            <w:proofErr w:type="gramStart"/>
            <w:r w:rsidRPr="00AD7C30">
              <w:t>i</w:t>
            </w:r>
            <w:proofErr w:type="spellEnd"/>
            <w:proofErr w:type="gramEnd"/>
            <w:r w:rsidRPr="00AD7C30">
              <w:t xml:space="preserve"> - модельный объем расходов на национальную безопасность и правоохранительную деятельность (за исключением расходов на РАСЦО, ЕДДС и на целевой финансовый резерв для ликвидации чрезвычайных ситуаций) i-</w:t>
            </w:r>
            <w:proofErr w:type="spellStart"/>
            <w:r w:rsidRPr="00AD7C30">
              <w:t>го</w:t>
            </w:r>
            <w:proofErr w:type="spellEnd"/>
            <w:r w:rsidRPr="00AD7C30">
              <w:t xml:space="preserve"> муниципального района (городского округа) Нижегородской области на очередной финансовый год и на плановый период;</w:t>
            </w:r>
          </w:p>
          <w:p w:rsidR="00B666F1" w:rsidRPr="00AD7C30" w:rsidRDefault="00B666F1">
            <w:pPr>
              <w:pStyle w:val="ConsPlusNormal"/>
              <w:jc w:val="both"/>
            </w:pPr>
            <w:proofErr w:type="spellStart"/>
            <w:r w:rsidRPr="00AD7C30">
              <w:lastRenderedPageBreak/>
              <w:t>СрРнац</w:t>
            </w:r>
            <w:proofErr w:type="gramStart"/>
            <w:r w:rsidRPr="00AD7C30">
              <w:t>j</w:t>
            </w:r>
            <w:proofErr w:type="spellEnd"/>
            <w:proofErr w:type="gramEnd"/>
            <w:r w:rsidRPr="00AD7C30">
              <w:t xml:space="preserve"> - расходы на национальную безопасность (за исключением расходов на РАСЦО, ЕДДС, содержание муниципальной пожарной охраны (в части городских округов) и на целевой финансовый резерв для ликвидации чрезвычайных ситуаций) по j-й группе муниципальных районов (городских округов) Нижегородской области в расчете на жителя в отчетном финансовом году;</w:t>
            </w:r>
          </w:p>
          <w:p w:rsidR="00B666F1" w:rsidRPr="00AD7C30" w:rsidRDefault="00B666F1">
            <w:pPr>
              <w:pStyle w:val="ConsPlusNormal"/>
              <w:jc w:val="both"/>
            </w:pPr>
            <w:proofErr w:type="spellStart"/>
            <w:r w:rsidRPr="00AD7C30">
              <w:t>Ч</w:t>
            </w:r>
            <w:proofErr w:type="gramStart"/>
            <w:r w:rsidRPr="00AD7C30">
              <w:t>i</w:t>
            </w:r>
            <w:proofErr w:type="spellEnd"/>
            <w:proofErr w:type="gramEnd"/>
            <w:r w:rsidRPr="00AD7C30">
              <w:t xml:space="preserve"> - численность постоянного населения i-</w:t>
            </w:r>
            <w:proofErr w:type="spellStart"/>
            <w:r w:rsidRPr="00AD7C30">
              <w:t>го</w:t>
            </w:r>
            <w:proofErr w:type="spellEnd"/>
            <w:r w:rsidRPr="00AD7C30">
              <w:t xml:space="preserve"> муниципального района (городского округа) Нижегородской области на 1 января текущего года;</w:t>
            </w:r>
          </w:p>
          <w:p w:rsidR="00B666F1" w:rsidRPr="00AD7C30" w:rsidRDefault="00B666F1">
            <w:pPr>
              <w:pStyle w:val="ConsPlusNormal"/>
              <w:jc w:val="both"/>
            </w:pPr>
            <w:proofErr w:type="spellStart"/>
            <w:r w:rsidRPr="00AD7C30">
              <w:t>Кразм_нас_п</w:t>
            </w:r>
            <w:proofErr w:type="gramStart"/>
            <w:r w:rsidRPr="00AD7C30">
              <w:t>i</w:t>
            </w:r>
            <w:proofErr w:type="spellEnd"/>
            <w:proofErr w:type="gramEnd"/>
            <w:r w:rsidRPr="00AD7C30">
              <w:t xml:space="preserve"> - коэффициент размещения населенных пунктов i-</w:t>
            </w:r>
            <w:proofErr w:type="spellStart"/>
            <w:r w:rsidRPr="00AD7C30">
              <w:t>го</w:t>
            </w:r>
            <w:proofErr w:type="spellEnd"/>
            <w:r w:rsidRPr="00AD7C30">
              <w:t xml:space="preserve"> муниципального района (городского округа) Нижегородской области;</w:t>
            </w:r>
          </w:p>
          <w:p w:rsidR="00B666F1" w:rsidRPr="00AD7C30" w:rsidRDefault="00B666F1">
            <w:pPr>
              <w:pStyle w:val="ConsPlusNormal"/>
              <w:jc w:val="both"/>
            </w:pPr>
            <w:proofErr w:type="spellStart"/>
            <w:r w:rsidRPr="00AD7C30">
              <w:t>Киндекс</w:t>
            </w:r>
            <w:proofErr w:type="spellEnd"/>
            <w:r w:rsidRPr="00AD7C30">
              <w:t xml:space="preserve"> - индекс роста потребительских цен на текущий, очередной финансовый год и на плановый период;</w:t>
            </w:r>
          </w:p>
          <w:p w:rsidR="00B666F1" w:rsidRPr="00AD7C30" w:rsidRDefault="00B666F1">
            <w:pPr>
              <w:pStyle w:val="ConsPlusNormal"/>
              <w:jc w:val="both"/>
            </w:pPr>
            <w:proofErr w:type="spellStart"/>
            <w:r w:rsidRPr="00AD7C30">
              <w:t>Рпож_охр</w:t>
            </w:r>
            <w:proofErr w:type="gramStart"/>
            <w:r w:rsidRPr="00AD7C30">
              <w:t>i</w:t>
            </w:r>
            <w:proofErr w:type="spellEnd"/>
            <w:proofErr w:type="gramEnd"/>
            <w:r w:rsidRPr="00AD7C30">
              <w:t xml:space="preserve"> - модельный объем расходов на содержание пожарной охраны i-</w:t>
            </w:r>
            <w:proofErr w:type="spellStart"/>
            <w:r w:rsidRPr="00AD7C30">
              <w:t>го</w:t>
            </w:r>
            <w:proofErr w:type="spellEnd"/>
            <w:r w:rsidRPr="00AD7C30">
              <w:t xml:space="preserve"> городского округа Нижегородской области на очередной финансовый год и на плановый период.</w:t>
            </w:r>
          </w:p>
          <w:p w:rsidR="00B666F1" w:rsidRPr="00AD7C30" w:rsidRDefault="00B666F1">
            <w:pPr>
              <w:pStyle w:val="ConsPlusNormal"/>
            </w:pPr>
          </w:p>
          <w:p w:rsidR="00B666F1" w:rsidRPr="00AD7C30" w:rsidRDefault="00B666F1">
            <w:pPr>
              <w:pStyle w:val="ConsPlusNormal"/>
              <w:jc w:val="center"/>
            </w:pPr>
            <w:proofErr w:type="spellStart"/>
            <w:r w:rsidRPr="00AD7C30">
              <w:t>СрРнац</w:t>
            </w:r>
            <w:proofErr w:type="gramStart"/>
            <w:r w:rsidRPr="00AD7C30">
              <w:t>j</w:t>
            </w:r>
            <w:proofErr w:type="spellEnd"/>
            <w:proofErr w:type="gramEnd"/>
            <w:r w:rsidRPr="00AD7C30">
              <w:t xml:space="preserve"> = </w:t>
            </w:r>
            <w:proofErr w:type="spellStart"/>
            <w:r w:rsidRPr="00AD7C30">
              <w:t>Нац_безопj</w:t>
            </w:r>
            <w:proofErr w:type="spellEnd"/>
            <w:r w:rsidRPr="00AD7C30">
              <w:t xml:space="preserve"> / </w:t>
            </w:r>
            <w:proofErr w:type="spellStart"/>
            <w:r w:rsidRPr="00AD7C30">
              <w:t>Чj</w:t>
            </w:r>
            <w:proofErr w:type="spellEnd"/>
            <w:r w:rsidRPr="00AD7C30">
              <w:t>,</w:t>
            </w:r>
          </w:p>
          <w:p w:rsidR="00B666F1" w:rsidRPr="00AD7C30" w:rsidRDefault="00B666F1">
            <w:pPr>
              <w:pStyle w:val="ConsPlusNormal"/>
            </w:pPr>
          </w:p>
          <w:p w:rsidR="00B666F1" w:rsidRPr="00AD7C30" w:rsidRDefault="00B666F1">
            <w:pPr>
              <w:pStyle w:val="ConsPlusNormal"/>
              <w:jc w:val="both"/>
            </w:pPr>
            <w:r w:rsidRPr="00AD7C30">
              <w:t>где:</w:t>
            </w:r>
          </w:p>
          <w:p w:rsidR="00B666F1" w:rsidRPr="00AD7C30" w:rsidRDefault="00B666F1">
            <w:pPr>
              <w:pStyle w:val="ConsPlusNormal"/>
              <w:jc w:val="both"/>
            </w:pPr>
            <w:proofErr w:type="spellStart"/>
            <w:r w:rsidRPr="00AD7C30">
              <w:t>Нац_безоп</w:t>
            </w:r>
            <w:proofErr w:type="gramStart"/>
            <w:r w:rsidRPr="00AD7C30">
              <w:t>j</w:t>
            </w:r>
            <w:proofErr w:type="spellEnd"/>
            <w:proofErr w:type="gramEnd"/>
            <w:r w:rsidRPr="00AD7C30">
              <w:t xml:space="preserve"> - расходы на национальную безопасность (за исключением расходов на РАСЦО, ЕДДС, содержание муниципальной пожарной охраны (в части городских округов) и на целевой финансовый резерв для ликвидации чрезвычайных ситуаций) по j-й группе муниципальных районов (городских округов) Нижегородской области в отчетном финансовом году;</w:t>
            </w:r>
          </w:p>
          <w:p w:rsidR="00B666F1" w:rsidRPr="00AD7C30" w:rsidRDefault="00B666F1">
            <w:pPr>
              <w:pStyle w:val="ConsPlusNormal"/>
              <w:jc w:val="both"/>
            </w:pPr>
            <w:proofErr w:type="spellStart"/>
            <w:r w:rsidRPr="00AD7C30">
              <w:lastRenderedPageBreak/>
              <w:t>Ч</w:t>
            </w:r>
            <w:proofErr w:type="gramStart"/>
            <w:r w:rsidRPr="00AD7C30">
              <w:t>j</w:t>
            </w:r>
            <w:proofErr w:type="spellEnd"/>
            <w:proofErr w:type="gramEnd"/>
            <w:r w:rsidRPr="00AD7C30">
              <w:t xml:space="preserve"> - численность постоянного населения по j-й группе муниципальных районов (городских округов) Нижегородской области, осуществляющих соответствующее расходное обязательство, на 1 января текущего года.</w:t>
            </w:r>
          </w:p>
          <w:p w:rsidR="00B666F1" w:rsidRPr="00AD7C30" w:rsidRDefault="00B666F1">
            <w:pPr>
              <w:pStyle w:val="ConsPlusNormal"/>
            </w:pPr>
          </w:p>
          <w:p w:rsidR="00B666F1" w:rsidRPr="00AD7C30" w:rsidRDefault="00B666F1">
            <w:pPr>
              <w:pStyle w:val="ConsPlusNormal"/>
              <w:jc w:val="center"/>
            </w:pPr>
            <w:proofErr w:type="spellStart"/>
            <w:r w:rsidRPr="00AD7C30">
              <w:t>Рпож_охр</w:t>
            </w:r>
            <w:proofErr w:type="gramStart"/>
            <w:r w:rsidRPr="00AD7C30">
              <w:t>i</w:t>
            </w:r>
            <w:proofErr w:type="spellEnd"/>
            <w:proofErr w:type="gramEnd"/>
            <w:r w:rsidRPr="00AD7C30">
              <w:t xml:space="preserve"> = </w:t>
            </w:r>
            <w:proofErr w:type="spellStart"/>
            <w:r w:rsidRPr="00AD7C30">
              <w:t>СрРпож_охрj</w:t>
            </w:r>
            <w:proofErr w:type="spellEnd"/>
            <w:r w:rsidRPr="00AD7C30">
              <w:t xml:space="preserve"> x </w:t>
            </w:r>
            <w:proofErr w:type="spellStart"/>
            <w:r w:rsidRPr="00AD7C30">
              <w:t>Чпож_охрi</w:t>
            </w:r>
            <w:proofErr w:type="spellEnd"/>
            <w:r w:rsidRPr="00AD7C30">
              <w:t xml:space="preserve"> x </w:t>
            </w:r>
            <w:proofErr w:type="spellStart"/>
            <w:r w:rsidRPr="00AD7C30">
              <w:t>Кразм_нас_пi</w:t>
            </w:r>
            <w:proofErr w:type="spellEnd"/>
            <w:r w:rsidRPr="00AD7C30">
              <w:t xml:space="preserve"> x </w:t>
            </w:r>
            <w:proofErr w:type="spellStart"/>
            <w:r w:rsidRPr="00AD7C30">
              <w:t>Киндекс</w:t>
            </w:r>
            <w:proofErr w:type="spellEnd"/>
            <w:r w:rsidRPr="00AD7C30">
              <w:t>,</w:t>
            </w:r>
          </w:p>
          <w:p w:rsidR="00B666F1" w:rsidRPr="00AD7C30" w:rsidRDefault="00B666F1">
            <w:pPr>
              <w:pStyle w:val="ConsPlusNormal"/>
            </w:pPr>
          </w:p>
          <w:p w:rsidR="00B666F1" w:rsidRPr="00AD7C30" w:rsidRDefault="00B666F1">
            <w:pPr>
              <w:pStyle w:val="ConsPlusNormal"/>
              <w:jc w:val="both"/>
            </w:pPr>
            <w:r w:rsidRPr="00AD7C30">
              <w:t>где:</w:t>
            </w:r>
          </w:p>
          <w:p w:rsidR="00B666F1" w:rsidRPr="00AD7C30" w:rsidRDefault="00B666F1">
            <w:pPr>
              <w:pStyle w:val="ConsPlusNormal"/>
              <w:jc w:val="both"/>
            </w:pPr>
            <w:proofErr w:type="spellStart"/>
            <w:r w:rsidRPr="00AD7C30">
              <w:t>СрРпож_охр</w:t>
            </w:r>
            <w:proofErr w:type="gramStart"/>
            <w:r w:rsidRPr="00AD7C30">
              <w:t>j</w:t>
            </w:r>
            <w:proofErr w:type="spellEnd"/>
            <w:proofErr w:type="gramEnd"/>
            <w:r w:rsidRPr="00AD7C30">
              <w:t xml:space="preserve"> - расходы на содержание муниципальной пожарной охраны по j-й группе городских округов Нижегородской области в расчете на жителя в отчетном финансовом году;</w:t>
            </w:r>
          </w:p>
          <w:p w:rsidR="00B666F1" w:rsidRPr="00AD7C30" w:rsidRDefault="00B666F1">
            <w:pPr>
              <w:pStyle w:val="ConsPlusNormal"/>
              <w:jc w:val="both"/>
            </w:pPr>
            <w:proofErr w:type="spellStart"/>
            <w:r w:rsidRPr="00AD7C30">
              <w:t>Чпож_охр</w:t>
            </w:r>
            <w:proofErr w:type="gramStart"/>
            <w:r w:rsidRPr="00AD7C30">
              <w:t>i</w:t>
            </w:r>
            <w:proofErr w:type="spellEnd"/>
            <w:proofErr w:type="gramEnd"/>
            <w:r w:rsidRPr="00AD7C30">
              <w:t xml:space="preserve"> - численность населения i-</w:t>
            </w:r>
            <w:proofErr w:type="spellStart"/>
            <w:r w:rsidRPr="00AD7C30">
              <w:t>го</w:t>
            </w:r>
            <w:proofErr w:type="spellEnd"/>
            <w:r w:rsidRPr="00AD7C30">
              <w:t xml:space="preserve"> городского округа Нижегородской области, осуществляющего расходы на содержание муниципальной пожарной охраны, на 1 января текущего года;</w:t>
            </w:r>
          </w:p>
          <w:p w:rsidR="00B666F1" w:rsidRPr="00AD7C30" w:rsidRDefault="00B666F1">
            <w:pPr>
              <w:pStyle w:val="ConsPlusNormal"/>
              <w:jc w:val="both"/>
            </w:pPr>
            <w:proofErr w:type="spellStart"/>
            <w:r w:rsidRPr="00AD7C30">
              <w:t>Кразм_нас_п</w:t>
            </w:r>
            <w:proofErr w:type="gramStart"/>
            <w:r w:rsidRPr="00AD7C30">
              <w:t>i</w:t>
            </w:r>
            <w:proofErr w:type="spellEnd"/>
            <w:proofErr w:type="gramEnd"/>
            <w:r w:rsidRPr="00AD7C30">
              <w:t xml:space="preserve"> - коэффициент размещения населенных пунктов i-</w:t>
            </w:r>
            <w:proofErr w:type="spellStart"/>
            <w:r w:rsidRPr="00AD7C30">
              <w:t>го</w:t>
            </w:r>
            <w:proofErr w:type="spellEnd"/>
            <w:r w:rsidRPr="00AD7C30">
              <w:t xml:space="preserve"> муниципального района (городского округа) Нижегородской области;</w:t>
            </w:r>
          </w:p>
          <w:p w:rsidR="00B666F1" w:rsidRPr="00AD7C30" w:rsidRDefault="00B666F1">
            <w:pPr>
              <w:pStyle w:val="ConsPlusNormal"/>
              <w:jc w:val="both"/>
            </w:pPr>
            <w:proofErr w:type="spellStart"/>
            <w:r w:rsidRPr="00AD7C30">
              <w:t>Киндекс</w:t>
            </w:r>
            <w:proofErr w:type="spellEnd"/>
            <w:r w:rsidRPr="00AD7C30">
              <w:t xml:space="preserve"> - индекс роста потребительских цен на текущий, очередной финансовый год и на плановый период.</w:t>
            </w:r>
          </w:p>
          <w:p w:rsidR="00B666F1" w:rsidRPr="00AD7C30" w:rsidRDefault="00B666F1">
            <w:pPr>
              <w:pStyle w:val="ConsPlusNormal"/>
            </w:pPr>
          </w:p>
          <w:p w:rsidR="00B666F1" w:rsidRPr="00AD7C30" w:rsidRDefault="00B666F1">
            <w:pPr>
              <w:pStyle w:val="ConsPlusNormal"/>
              <w:jc w:val="center"/>
            </w:pPr>
            <w:proofErr w:type="spellStart"/>
            <w:r w:rsidRPr="00AD7C30">
              <w:t>СрРпож_охр</w:t>
            </w:r>
            <w:proofErr w:type="gramStart"/>
            <w:r w:rsidRPr="00AD7C30">
              <w:t>j</w:t>
            </w:r>
            <w:proofErr w:type="spellEnd"/>
            <w:proofErr w:type="gramEnd"/>
            <w:r w:rsidRPr="00AD7C30">
              <w:t xml:space="preserve"> = </w:t>
            </w:r>
            <w:proofErr w:type="spellStart"/>
            <w:r w:rsidRPr="00AD7C30">
              <w:t>Пож_охрj</w:t>
            </w:r>
            <w:proofErr w:type="spellEnd"/>
            <w:r w:rsidRPr="00AD7C30">
              <w:t xml:space="preserve"> / </w:t>
            </w:r>
            <w:proofErr w:type="spellStart"/>
            <w:r w:rsidRPr="00AD7C30">
              <w:t>Чпож_охрj</w:t>
            </w:r>
            <w:proofErr w:type="spellEnd"/>
            <w:r w:rsidRPr="00AD7C30">
              <w:t>,</w:t>
            </w:r>
          </w:p>
          <w:p w:rsidR="00B666F1" w:rsidRPr="00AD7C30" w:rsidRDefault="00B666F1">
            <w:pPr>
              <w:pStyle w:val="ConsPlusNormal"/>
            </w:pPr>
          </w:p>
          <w:p w:rsidR="00B666F1" w:rsidRPr="00AD7C30" w:rsidRDefault="00B666F1">
            <w:pPr>
              <w:pStyle w:val="ConsPlusNormal"/>
              <w:jc w:val="both"/>
            </w:pPr>
            <w:r w:rsidRPr="00AD7C30">
              <w:t>где:</w:t>
            </w:r>
          </w:p>
          <w:p w:rsidR="00B666F1" w:rsidRPr="00AD7C30" w:rsidRDefault="00B666F1">
            <w:pPr>
              <w:pStyle w:val="ConsPlusNormal"/>
              <w:jc w:val="both"/>
            </w:pPr>
            <w:proofErr w:type="spellStart"/>
            <w:r w:rsidRPr="00AD7C30">
              <w:t>Пож_охр</w:t>
            </w:r>
            <w:proofErr w:type="gramStart"/>
            <w:r w:rsidRPr="00AD7C30">
              <w:t>j</w:t>
            </w:r>
            <w:proofErr w:type="spellEnd"/>
            <w:proofErr w:type="gramEnd"/>
            <w:r w:rsidRPr="00AD7C30">
              <w:t xml:space="preserve"> - расходы на содержание муниципальной пожарной охраны по j-й группе городских округов Нижегородской области в отчетном финансовом году;</w:t>
            </w:r>
          </w:p>
          <w:p w:rsidR="00B666F1" w:rsidRPr="00AD7C30" w:rsidRDefault="00B666F1">
            <w:pPr>
              <w:pStyle w:val="ConsPlusNormal"/>
              <w:jc w:val="both"/>
            </w:pPr>
            <w:proofErr w:type="spellStart"/>
            <w:r w:rsidRPr="00AD7C30">
              <w:t>Чпож_охр</w:t>
            </w:r>
            <w:proofErr w:type="gramStart"/>
            <w:r w:rsidRPr="00AD7C30">
              <w:t>j</w:t>
            </w:r>
            <w:proofErr w:type="spellEnd"/>
            <w:proofErr w:type="gramEnd"/>
            <w:r w:rsidRPr="00AD7C30">
              <w:t xml:space="preserve"> - численность населения по j-й группе </w:t>
            </w:r>
            <w:r w:rsidRPr="00AD7C30">
              <w:lastRenderedPageBreak/>
              <w:t>городских округов Нижегородской области, осуществляющих расходы на содержание муниципальной пожарной охраны, на 1 января текущего года</w:t>
            </w:r>
          </w:p>
        </w:tc>
        <w:tc>
          <w:tcPr>
            <w:tcW w:w="4876" w:type="dxa"/>
          </w:tcPr>
          <w:p w:rsidR="00B666F1" w:rsidRPr="00AD7C30" w:rsidRDefault="00B666F1">
            <w:pPr>
              <w:pStyle w:val="ConsPlusNormal"/>
              <w:jc w:val="both"/>
            </w:pPr>
            <w:r w:rsidRPr="00AD7C30">
              <w:lastRenderedPageBreak/>
              <w:t>Коэффициент размещения населенных пунктов i-</w:t>
            </w:r>
            <w:proofErr w:type="spellStart"/>
            <w:r w:rsidRPr="00AD7C30">
              <w:t>го</w:t>
            </w:r>
            <w:proofErr w:type="spellEnd"/>
            <w:r w:rsidRPr="00AD7C30">
              <w:t xml:space="preserve"> муниципального района (городского округа) Нижегородской области рассчитывается по следующей формуле:</w:t>
            </w:r>
          </w:p>
          <w:p w:rsidR="00B666F1" w:rsidRPr="00AD7C30" w:rsidRDefault="00B666F1">
            <w:pPr>
              <w:pStyle w:val="ConsPlusNormal"/>
            </w:pPr>
          </w:p>
          <w:p w:rsidR="00B666F1" w:rsidRPr="00AD7C30" w:rsidRDefault="00B666F1">
            <w:pPr>
              <w:pStyle w:val="ConsPlusNormal"/>
              <w:jc w:val="center"/>
            </w:pPr>
            <w:proofErr w:type="spellStart"/>
            <w:r w:rsidRPr="00AD7C30">
              <w:t>Кразм_нас_п</w:t>
            </w:r>
            <w:proofErr w:type="gramStart"/>
            <w:r w:rsidRPr="00AD7C30">
              <w:t>i</w:t>
            </w:r>
            <w:proofErr w:type="spellEnd"/>
            <w:proofErr w:type="gramEnd"/>
            <w:r w:rsidRPr="00AD7C30">
              <w:t xml:space="preserve"> = ((</w:t>
            </w:r>
            <w:proofErr w:type="spellStart"/>
            <w:r w:rsidRPr="00AD7C30">
              <w:t>Дорi</w:t>
            </w:r>
            <w:proofErr w:type="spellEnd"/>
            <w:r w:rsidRPr="00AD7C30">
              <w:t xml:space="preserve"> / </w:t>
            </w:r>
            <w:proofErr w:type="spellStart"/>
            <w:r w:rsidRPr="00AD7C30">
              <w:t>СрДорj</w:t>
            </w:r>
            <w:proofErr w:type="spellEnd"/>
            <w:r w:rsidRPr="00AD7C30">
              <w:t>) + (</w:t>
            </w:r>
            <w:proofErr w:type="spellStart"/>
            <w:r w:rsidRPr="00AD7C30">
              <w:t>Насi</w:t>
            </w:r>
            <w:proofErr w:type="spellEnd"/>
            <w:r w:rsidRPr="00AD7C30">
              <w:t xml:space="preserve"> / </w:t>
            </w:r>
            <w:proofErr w:type="spellStart"/>
            <w:r w:rsidRPr="00AD7C30">
              <w:t>СрНасj</w:t>
            </w:r>
            <w:proofErr w:type="spellEnd"/>
            <w:r w:rsidRPr="00AD7C30">
              <w:t>)) / 2,</w:t>
            </w:r>
          </w:p>
          <w:p w:rsidR="00B666F1" w:rsidRPr="00AD7C30" w:rsidRDefault="00B666F1">
            <w:pPr>
              <w:pStyle w:val="ConsPlusNormal"/>
            </w:pPr>
          </w:p>
          <w:p w:rsidR="00B666F1" w:rsidRPr="00AD7C30" w:rsidRDefault="00B666F1">
            <w:pPr>
              <w:pStyle w:val="ConsPlusNormal"/>
              <w:jc w:val="both"/>
            </w:pPr>
            <w:r w:rsidRPr="00AD7C30">
              <w:t>где:</w:t>
            </w:r>
          </w:p>
          <w:p w:rsidR="00B666F1" w:rsidRPr="00AD7C30" w:rsidRDefault="00B666F1">
            <w:pPr>
              <w:pStyle w:val="ConsPlusNormal"/>
              <w:jc w:val="both"/>
            </w:pPr>
            <w:proofErr w:type="spellStart"/>
            <w:r w:rsidRPr="00AD7C30">
              <w:t>Дор</w:t>
            </w:r>
            <w:proofErr w:type="gramStart"/>
            <w:r w:rsidRPr="00AD7C30">
              <w:t>i</w:t>
            </w:r>
            <w:proofErr w:type="spellEnd"/>
            <w:proofErr w:type="gramEnd"/>
            <w:r w:rsidRPr="00AD7C30">
              <w:t xml:space="preserve"> - протяженность дорог i-</w:t>
            </w:r>
            <w:proofErr w:type="spellStart"/>
            <w:r w:rsidRPr="00AD7C30">
              <w:t>го</w:t>
            </w:r>
            <w:proofErr w:type="spellEnd"/>
            <w:r w:rsidRPr="00AD7C30">
              <w:t xml:space="preserve"> муниципального района (городского округа) Нижегородской области на 1 января текущего года;</w:t>
            </w:r>
          </w:p>
          <w:p w:rsidR="00B666F1" w:rsidRPr="00AD7C30" w:rsidRDefault="00B666F1">
            <w:pPr>
              <w:pStyle w:val="ConsPlusNormal"/>
              <w:jc w:val="both"/>
            </w:pPr>
            <w:proofErr w:type="spellStart"/>
            <w:r w:rsidRPr="00AD7C30">
              <w:lastRenderedPageBreak/>
              <w:t>СрДор</w:t>
            </w:r>
            <w:proofErr w:type="gramStart"/>
            <w:r w:rsidRPr="00AD7C30">
              <w:t>j</w:t>
            </w:r>
            <w:proofErr w:type="spellEnd"/>
            <w:proofErr w:type="gramEnd"/>
            <w:r w:rsidRPr="00AD7C30">
              <w:t xml:space="preserve"> - средняя протяженность дорог в j-й группе муниципальных районов (городских округов) Нижегородской области на 1 января текущего года;</w:t>
            </w:r>
          </w:p>
          <w:p w:rsidR="00B666F1" w:rsidRPr="00AD7C30" w:rsidRDefault="00B666F1">
            <w:pPr>
              <w:pStyle w:val="ConsPlusNormal"/>
              <w:jc w:val="both"/>
            </w:pPr>
            <w:proofErr w:type="spellStart"/>
            <w:r w:rsidRPr="00AD7C30">
              <w:t>Нас</w:t>
            </w:r>
            <w:proofErr w:type="gramStart"/>
            <w:r w:rsidRPr="00AD7C30">
              <w:t>i</w:t>
            </w:r>
            <w:proofErr w:type="spellEnd"/>
            <w:proofErr w:type="gramEnd"/>
            <w:r w:rsidRPr="00AD7C30">
              <w:t xml:space="preserve"> - количество населенных пунктов в i-м муниципальном районе (городском округе) Нижегородской области на 1 января текущего года;</w:t>
            </w:r>
          </w:p>
          <w:p w:rsidR="00B666F1" w:rsidRPr="00AD7C30" w:rsidRDefault="00B666F1">
            <w:pPr>
              <w:pStyle w:val="ConsPlusNormal"/>
              <w:jc w:val="both"/>
            </w:pPr>
            <w:proofErr w:type="spellStart"/>
            <w:r w:rsidRPr="00AD7C30">
              <w:t>СрНас</w:t>
            </w:r>
            <w:proofErr w:type="gramStart"/>
            <w:r w:rsidRPr="00AD7C30">
              <w:t>j</w:t>
            </w:r>
            <w:proofErr w:type="spellEnd"/>
            <w:proofErr w:type="gramEnd"/>
            <w:r w:rsidRPr="00AD7C30">
              <w:t xml:space="preserve"> - среднее количество населенных пунктов по j-й группе муниципальных районов (городских округов) Нижегородской области на 1 января текущего года.</w:t>
            </w:r>
          </w:p>
          <w:p w:rsidR="00B666F1" w:rsidRPr="00AD7C30" w:rsidRDefault="00B666F1">
            <w:pPr>
              <w:pStyle w:val="ConsPlusNormal"/>
            </w:pPr>
          </w:p>
          <w:p w:rsidR="00B666F1" w:rsidRPr="00AD7C30" w:rsidRDefault="00B666F1">
            <w:pPr>
              <w:pStyle w:val="ConsPlusNormal"/>
              <w:jc w:val="center"/>
            </w:pPr>
            <w:proofErr w:type="spellStart"/>
            <w:r w:rsidRPr="00AD7C30">
              <w:t>СрДор</w:t>
            </w:r>
            <w:proofErr w:type="gramStart"/>
            <w:r w:rsidRPr="00AD7C30">
              <w:t>j</w:t>
            </w:r>
            <w:proofErr w:type="spellEnd"/>
            <w:proofErr w:type="gramEnd"/>
            <w:r w:rsidRPr="00AD7C30">
              <w:t xml:space="preserve"> = </w:t>
            </w:r>
            <w:proofErr w:type="spellStart"/>
            <w:r w:rsidRPr="00AD7C30">
              <w:t>Дорj</w:t>
            </w:r>
            <w:proofErr w:type="spellEnd"/>
            <w:r w:rsidRPr="00AD7C30">
              <w:t xml:space="preserve"> / </w:t>
            </w:r>
            <w:proofErr w:type="spellStart"/>
            <w:r w:rsidRPr="00AD7C30">
              <w:t>Nj</w:t>
            </w:r>
            <w:proofErr w:type="spellEnd"/>
            <w:r w:rsidRPr="00AD7C30">
              <w:t>,</w:t>
            </w:r>
          </w:p>
          <w:p w:rsidR="00B666F1" w:rsidRPr="00AD7C30" w:rsidRDefault="00B666F1">
            <w:pPr>
              <w:pStyle w:val="ConsPlusNormal"/>
            </w:pPr>
          </w:p>
          <w:p w:rsidR="00B666F1" w:rsidRPr="00AD7C30" w:rsidRDefault="00B666F1">
            <w:pPr>
              <w:pStyle w:val="ConsPlusNormal"/>
              <w:jc w:val="both"/>
            </w:pPr>
            <w:r w:rsidRPr="00AD7C30">
              <w:t>где:</w:t>
            </w:r>
          </w:p>
          <w:p w:rsidR="00B666F1" w:rsidRPr="00AD7C30" w:rsidRDefault="00B666F1">
            <w:pPr>
              <w:pStyle w:val="ConsPlusNormal"/>
              <w:jc w:val="both"/>
            </w:pPr>
            <w:proofErr w:type="spellStart"/>
            <w:r w:rsidRPr="00AD7C30">
              <w:t>Дор</w:t>
            </w:r>
            <w:proofErr w:type="gramStart"/>
            <w:r w:rsidRPr="00AD7C30">
              <w:t>j</w:t>
            </w:r>
            <w:proofErr w:type="spellEnd"/>
            <w:proofErr w:type="gramEnd"/>
            <w:r w:rsidRPr="00AD7C30">
              <w:t xml:space="preserve"> - протяженность дорог по j-й группе муниципальных районов (городских округов) Нижегородской области на 1 января текущего года;</w:t>
            </w:r>
          </w:p>
          <w:p w:rsidR="00B666F1" w:rsidRPr="00AD7C30" w:rsidRDefault="00B666F1">
            <w:pPr>
              <w:pStyle w:val="ConsPlusNormal"/>
              <w:jc w:val="both"/>
            </w:pPr>
            <w:proofErr w:type="spellStart"/>
            <w:r w:rsidRPr="00AD7C30">
              <w:t>Nj</w:t>
            </w:r>
            <w:proofErr w:type="spellEnd"/>
            <w:r w:rsidRPr="00AD7C30">
              <w:t xml:space="preserve"> - количество муниципальных районов (городских округов) в j-й группе муниципальных районов (городских округов) Нижегородской области на 1 января текущего года.</w:t>
            </w:r>
          </w:p>
          <w:p w:rsidR="00B666F1" w:rsidRPr="00AD7C30" w:rsidRDefault="00B666F1">
            <w:pPr>
              <w:pStyle w:val="ConsPlusNormal"/>
            </w:pPr>
          </w:p>
          <w:p w:rsidR="00B666F1" w:rsidRPr="00AD7C30" w:rsidRDefault="00B666F1">
            <w:pPr>
              <w:pStyle w:val="ConsPlusNormal"/>
              <w:jc w:val="center"/>
            </w:pPr>
            <w:proofErr w:type="spellStart"/>
            <w:r w:rsidRPr="00AD7C30">
              <w:t>СрНас</w:t>
            </w:r>
            <w:proofErr w:type="gramStart"/>
            <w:r w:rsidRPr="00AD7C30">
              <w:t>j</w:t>
            </w:r>
            <w:proofErr w:type="spellEnd"/>
            <w:proofErr w:type="gramEnd"/>
            <w:r w:rsidRPr="00AD7C30">
              <w:t xml:space="preserve"> = </w:t>
            </w:r>
            <w:proofErr w:type="spellStart"/>
            <w:r w:rsidRPr="00AD7C30">
              <w:t>Насj</w:t>
            </w:r>
            <w:proofErr w:type="spellEnd"/>
            <w:r w:rsidRPr="00AD7C30">
              <w:t xml:space="preserve"> / </w:t>
            </w:r>
            <w:proofErr w:type="spellStart"/>
            <w:r w:rsidRPr="00AD7C30">
              <w:t>Nj</w:t>
            </w:r>
            <w:proofErr w:type="spellEnd"/>
            <w:r w:rsidRPr="00AD7C30">
              <w:t>,</w:t>
            </w:r>
          </w:p>
          <w:p w:rsidR="00B666F1" w:rsidRPr="00AD7C30" w:rsidRDefault="00B666F1">
            <w:pPr>
              <w:pStyle w:val="ConsPlusNormal"/>
            </w:pPr>
          </w:p>
          <w:p w:rsidR="00B666F1" w:rsidRPr="00AD7C30" w:rsidRDefault="00B666F1">
            <w:pPr>
              <w:pStyle w:val="ConsPlusNormal"/>
              <w:jc w:val="both"/>
            </w:pPr>
            <w:r w:rsidRPr="00AD7C30">
              <w:t>где:</w:t>
            </w:r>
          </w:p>
          <w:p w:rsidR="00B666F1" w:rsidRPr="00AD7C30" w:rsidRDefault="00B666F1">
            <w:pPr>
              <w:pStyle w:val="ConsPlusNormal"/>
              <w:jc w:val="both"/>
            </w:pPr>
            <w:proofErr w:type="spellStart"/>
            <w:r w:rsidRPr="00AD7C30">
              <w:t>Нас</w:t>
            </w:r>
            <w:proofErr w:type="gramStart"/>
            <w:r w:rsidRPr="00AD7C30">
              <w:t>j</w:t>
            </w:r>
            <w:proofErr w:type="spellEnd"/>
            <w:proofErr w:type="gramEnd"/>
            <w:r w:rsidRPr="00AD7C30">
              <w:t xml:space="preserve"> - количество населенных пунктов по j-й группе муниципальных районов (городских округов) Нижегородской области на 1 января текущего года</w:t>
            </w:r>
          </w:p>
        </w:tc>
      </w:tr>
      <w:tr w:rsidR="00AD7C30" w:rsidRPr="00AD7C30">
        <w:tc>
          <w:tcPr>
            <w:tcW w:w="850" w:type="dxa"/>
          </w:tcPr>
          <w:p w:rsidR="00B666F1" w:rsidRPr="00AD7C30" w:rsidRDefault="00B666F1">
            <w:pPr>
              <w:pStyle w:val="ConsPlusNormal"/>
              <w:jc w:val="center"/>
            </w:pPr>
            <w:r w:rsidRPr="00AD7C30">
              <w:lastRenderedPageBreak/>
              <w:t>3.2</w:t>
            </w:r>
          </w:p>
        </w:tc>
        <w:tc>
          <w:tcPr>
            <w:tcW w:w="2721" w:type="dxa"/>
          </w:tcPr>
          <w:p w:rsidR="00B666F1" w:rsidRPr="00AD7C30" w:rsidRDefault="00B666F1">
            <w:pPr>
              <w:pStyle w:val="ConsPlusNormal"/>
              <w:jc w:val="both"/>
            </w:pPr>
            <w:r w:rsidRPr="00AD7C30">
              <w:t>Расходы на РАСЦО</w:t>
            </w:r>
          </w:p>
        </w:tc>
        <w:tc>
          <w:tcPr>
            <w:tcW w:w="5103" w:type="dxa"/>
          </w:tcPr>
          <w:p w:rsidR="00B666F1" w:rsidRPr="00AD7C30" w:rsidRDefault="00B666F1">
            <w:pPr>
              <w:pStyle w:val="ConsPlusNormal"/>
              <w:jc w:val="center"/>
            </w:pPr>
            <w:proofErr w:type="spellStart"/>
            <w:r w:rsidRPr="00AD7C30">
              <w:t>Р</w:t>
            </w:r>
            <w:r w:rsidRPr="00AD7C30">
              <w:rPr>
                <w:vertAlign w:val="subscript"/>
              </w:rPr>
              <w:t>РАСЦО</w:t>
            </w:r>
            <w:proofErr w:type="gramStart"/>
            <w:r w:rsidRPr="00AD7C30">
              <w:t>i</w:t>
            </w:r>
            <w:proofErr w:type="spellEnd"/>
            <w:proofErr w:type="gramEnd"/>
            <w:r w:rsidRPr="00AD7C30">
              <w:t xml:space="preserve"> = </w:t>
            </w:r>
            <w:proofErr w:type="spellStart"/>
            <w:r w:rsidRPr="00AD7C30">
              <w:t>Р</w:t>
            </w:r>
            <w:r w:rsidRPr="00AD7C30">
              <w:rPr>
                <w:vertAlign w:val="subscript"/>
              </w:rPr>
              <w:t>РАСЦО</w:t>
            </w:r>
            <w:r w:rsidRPr="00AD7C30">
              <w:t>_потребi</w:t>
            </w:r>
            <w:proofErr w:type="spellEnd"/>
            <w:r w:rsidRPr="00AD7C30">
              <w:t xml:space="preserve"> + </w:t>
            </w:r>
            <w:proofErr w:type="spellStart"/>
            <w:r w:rsidRPr="00AD7C30">
              <w:t>Р</w:t>
            </w:r>
            <w:r w:rsidRPr="00AD7C30">
              <w:rPr>
                <w:vertAlign w:val="subscript"/>
              </w:rPr>
              <w:t>РАСЦО</w:t>
            </w:r>
            <w:r w:rsidRPr="00AD7C30">
              <w:t>_содержi</w:t>
            </w:r>
            <w:proofErr w:type="spellEnd"/>
            <w:r w:rsidRPr="00AD7C30">
              <w:t>,</w:t>
            </w:r>
          </w:p>
          <w:p w:rsidR="00B666F1" w:rsidRPr="00AD7C30" w:rsidRDefault="00B666F1">
            <w:pPr>
              <w:pStyle w:val="ConsPlusNormal"/>
            </w:pPr>
          </w:p>
          <w:p w:rsidR="00B666F1" w:rsidRPr="00AD7C30" w:rsidRDefault="00B666F1">
            <w:pPr>
              <w:pStyle w:val="ConsPlusNormal"/>
              <w:jc w:val="both"/>
            </w:pPr>
            <w:r w:rsidRPr="00AD7C30">
              <w:t>где:</w:t>
            </w:r>
          </w:p>
          <w:p w:rsidR="00B666F1" w:rsidRPr="00AD7C30" w:rsidRDefault="00B666F1">
            <w:pPr>
              <w:pStyle w:val="ConsPlusNormal"/>
              <w:jc w:val="both"/>
            </w:pPr>
            <w:proofErr w:type="spellStart"/>
            <w:r w:rsidRPr="00AD7C30">
              <w:t>Р</w:t>
            </w:r>
            <w:r w:rsidRPr="00AD7C30">
              <w:rPr>
                <w:vertAlign w:val="subscript"/>
              </w:rPr>
              <w:t>РАСЦО</w:t>
            </w:r>
            <w:proofErr w:type="gramStart"/>
            <w:r w:rsidRPr="00AD7C30">
              <w:t>i</w:t>
            </w:r>
            <w:proofErr w:type="spellEnd"/>
            <w:proofErr w:type="gramEnd"/>
            <w:r w:rsidRPr="00AD7C30">
              <w:t xml:space="preserve"> - модельный объем расходов на РАСЦО i-</w:t>
            </w:r>
            <w:proofErr w:type="spellStart"/>
            <w:r w:rsidRPr="00AD7C30">
              <w:t>го</w:t>
            </w:r>
            <w:proofErr w:type="spellEnd"/>
            <w:r w:rsidRPr="00AD7C30">
              <w:t xml:space="preserve"> муниципального района (городского округа) Нижегородской области на очередной финансовый год и на плановый период;</w:t>
            </w:r>
          </w:p>
          <w:p w:rsidR="00B666F1" w:rsidRPr="00AD7C30" w:rsidRDefault="00B666F1">
            <w:pPr>
              <w:pStyle w:val="ConsPlusNormal"/>
              <w:jc w:val="both"/>
            </w:pPr>
            <w:proofErr w:type="spellStart"/>
            <w:r w:rsidRPr="00AD7C30">
              <w:t>Р</w:t>
            </w:r>
            <w:r w:rsidRPr="00AD7C30">
              <w:rPr>
                <w:vertAlign w:val="subscript"/>
              </w:rPr>
              <w:t>РАСЦО</w:t>
            </w:r>
            <w:r w:rsidRPr="00AD7C30">
              <w:t>_потреб</w:t>
            </w:r>
            <w:proofErr w:type="gramStart"/>
            <w:r w:rsidRPr="00AD7C30">
              <w:t>i</w:t>
            </w:r>
            <w:proofErr w:type="spellEnd"/>
            <w:proofErr w:type="gramEnd"/>
            <w:r w:rsidRPr="00AD7C30">
              <w:t xml:space="preserve"> - расходы на РАСЦО i-</w:t>
            </w:r>
            <w:proofErr w:type="spellStart"/>
            <w:r w:rsidRPr="00AD7C30">
              <w:t>го</w:t>
            </w:r>
            <w:proofErr w:type="spellEnd"/>
            <w:r w:rsidRPr="00AD7C30">
              <w:t xml:space="preserve"> муниципального района (городского округа) Нижегородской области в соответствии с заключенными соглашениями (договорами) на очередной финансовый год и на каждый год планового периода;</w:t>
            </w:r>
          </w:p>
          <w:p w:rsidR="00B666F1" w:rsidRPr="00AD7C30" w:rsidRDefault="00B666F1">
            <w:pPr>
              <w:pStyle w:val="ConsPlusNormal"/>
              <w:jc w:val="both"/>
            </w:pPr>
            <w:proofErr w:type="spellStart"/>
            <w:r w:rsidRPr="00AD7C30">
              <w:t>Р</w:t>
            </w:r>
            <w:r w:rsidRPr="00AD7C30">
              <w:rPr>
                <w:vertAlign w:val="subscript"/>
              </w:rPr>
              <w:t>РАСЦО</w:t>
            </w:r>
            <w:r w:rsidRPr="00AD7C30">
              <w:t>_содерж</w:t>
            </w:r>
            <w:proofErr w:type="gramStart"/>
            <w:r w:rsidRPr="00AD7C30">
              <w:t>i</w:t>
            </w:r>
            <w:proofErr w:type="spellEnd"/>
            <w:proofErr w:type="gramEnd"/>
            <w:r w:rsidRPr="00AD7C30">
              <w:t xml:space="preserve"> - прогноз i-</w:t>
            </w:r>
            <w:proofErr w:type="spellStart"/>
            <w:r w:rsidRPr="00AD7C30">
              <w:t>го</w:t>
            </w:r>
            <w:proofErr w:type="spellEnd"/>
          </w:p>
          <w:p w:rsidR="00B666F1" w:rsidRPr="00AD7C30" w:rsidRDefault="00B666F1">
            <w:pPr>
              <w:pStyle w:val="ConsPlusNormal"/>
              <w:jc w:val="both"/>
            </w:pPr>
            <w:r w:rsidRPr="00AD7C30">
              <w:t>муниципального района (городского округа) Нижегородской области по расходам на содержание РАСЦО i-</w:t>
            </w:r>
            <w:proofErr w:type="spellStart"/>
            <w:r w:rsidRPr="00AD7C30">
              <w:t>го</w:t>
            </w:r>
            <w:proofErr w:type="spellEnd"/>
            <w:r w:rsidRPr="00AD7C30">
              <w:t xml:space="preserve"> муниципального района (городского округа) в очередном финансовом году и плановом периоде</w:t>
            </w:r>
          </w:p>
        </w:tc>
        <w:tc>
          <w:tcPr>
            <w:tcW w:w="4876" w:type="dxa"/>
          </w:tcPr>
          <w:p w:rsidR="00B666F1" w:rsidRPr="00AD7C30" w:rsidRDefault="00B666F1">
            <w:pPr>
              <w:pStyle w:val="ConsPlusNormal"/>
            </w:pPr>
          </w:p>
        </w:tc>
      </w:tr>
      <w:tr w:rsidR="00AD7C30" w:rsidRPr="00AD7C30">
        <w:tc>
          <w:tcPr>
            <w:tcW w:w="850" w:type="dxa"/>
          </w:tcPr>
          <w:p w:rsidR="00B666F1" w:rsidRPr="00AD7C30" w:rsidRDefault="00B666F1">
            <w:pPr>
              <w:pStyle w:val="ConsPlusNormal"/>
              <w:jc w:val="center"/>
            </w:pPr>
            <w:r w:rsidRPr="00AD7C30">
              <w:t>3.3</w:t>
            </w:r>
          </w:p>
        </w:tc>
        <w:tc>
          <w:tcPr>
            <w:tcW w:w="2721" w:type="dxa"/>
          </w:tcPr>
          <w:p w:rsidR="00B666F1" w:rsidRPr="00AD7C30" w:rsidRDefault="00B666F1">
            <w:pPr>
              <w:pStyle w:val="ConsPlusNormal"/>
              <w:jc w:val="both"/>
            </w:pPr>
            <w:r w:rsidRPr="00AD7C30">
              <w:t>Расходы на ЕДДС</w:t>
            </w:r>
          </w:p>
        </w:tc>
        <w:tc>
          <w:tcPr>
            <w:tcW w:w="5103" w:type="dxa"/>
          </w:tcPr>
          <w:p w:rsidR="00B666F1" w:rsidRPr="00AD7C30" w:rsidRDefault="00B666F1">
            <w:pPr>
              <w:pStyle w:val="ConsPlusNormal"/>
              <w:jc w:val="center"/>
            </w:pPr>
            <w:proofErr w:type="spellStart"/>
            <w:r w:rsidRPr="00AD7C30">
              <w:t>Р</w:t>
            </w:r>
            <w:r w:rsidRPr="00AD7C30">
              <w:rPr>
                <w:vertAlign w:val="subscript"/>
              </w:rPr>
              <w:t>ЕДДС</w:t>
            </w:r>
            <w:proofErr w:type="gramStart"/>
            <w:r w:rsidRPr="00AD7C30">
              <w:t>i</w:t>
            </w:r>
            <w:proofErr w:type="spellEnd"/>
            <w:proofErr w:type="gramEnd"/>
            <w:r w:rsidRPr="00AD7C30">
              <w:t xml:space="preserve"> = </w:t>
            </w:r>
            <w:proofErr w:type="spellStart"/>
            <w:r w:rsidRPr="00AD7C30">
              <w:t>СрР</w:t>
            </w:r>
            <w:r w:rsidRPr="00AD7C30">
              <w:rPr>
                <w:vertAlign w:val="subscript"/>
              </w:rPr>
              <w:t>ЕДДС</w:t>
            </w:r>
            <w:r w:rsidRPr="00AD7C30">
              <w:t>j</w:t>
            </w:r>
            <w:proofErr w:type="spellEnd"/>
            <w:r w:rsidRPr="00AD7C30">
              <w:t xml:space="preserve"> x </w:t>
            </w:r>
            <w:proofErr w:type="spellStart"/>
            <w:r w:rsidRPr="00AD7C30">
              <w:t>Чi</w:t>
            </w:r>
            <w:proofErr w:type="spellEnd"/>
            <w:r w:rsidRPr="00AD7C30">
              <w:t xml:space="preserve"> x </w:t>
            </w:r>
            <w:proofErr w:type="spellStart"/>
            <w:r w:rsidRPr="00AD7C30">
              <w:t>Киндекс</w:t>
            </w:r>
            <w:proofErr w:type="spellEnd"/>
            <w:r w:rsidRPr="00AD7C30">
              <w:t>,</w:t>
            </w:r>
          </w:p>
          <w:p w:rsidR="00B666F1" w:rsidRPr="00AD7C30" w:rsidRDefault="00B666F1">
            <w:pPr>
              <w:pStyle w:val="ConsPlusNormal"/>
            </w:pPr>
          </w:p>
          <w:p w:rsidR="00B666F1" w:rsidRPr="00AD7C30" w:rsidRDefault="00B666F1">
            <w:pPr>
              <w:pStyle w:val="ConsPlusNormal"/>
              <w:jc w:val="both"/>
            </w:pPr>
            <w:r w:rsidRPr="00AD7C30">
              <w:t>где:</w:t>
            </w:r>
          </w:p>
          <w:p w:rsidR="00B666F1" w:rsidRPr="00AD7C30" w:rsidRDefault="00B666F1">
            <w:pPr>
              <w:pStyle w:val="ConsPlusNormal"/>
              <w:jc w:val="both"/>
            </w:pPr>
            <w:proofErr w:type="spellStart"/>
            <w:r w:rsidRPr="00AD7C30">
              <w:t>Р</w:t>
            </w:r>
            <w:r w:rsidRPr="00AD7C30">
              <w:rPr>
                <w:vertAlign w:val="subscript"/>
              </w:rPr>
              <w:t>ЕДДС</w:t>
            </w:r>
            <w:proofErr w:type="gramStart"/>
            <w:r w:rsidRPr="00AD7C30">
              <w:t>i</w:t>
            </w:r>
            <w:proofErr w:type="spellEnd"/>
            <w:proofErr w:type="gramEnd"/>
            <w:r w:rsidRPr="00AD7C30">
              <w:t xml:space="preserve"> - модельный объем расходов на ЕДДС i-</w:t>
            </w:r>
            <w:proofErr w:type="spellStart"/>
            <w:r w:rsidRPr="00AD7C30">
              <w:t>го</w:t>
            </w:r>
            <w:proofErr w:type="spellEnd"/>
            <w:r w:rsidRPr="00AD7C30">
              <w:t xml:space="preserve"> муниципального района (городского округа) Нижегородской области на очередной финансовый год и на плановый период;</w:t>
            </w:r>
          </w:p>
          <w:p w:rsidR="00B666F1" w:rsidRPr="00AD7C30" w:rsidRDefault="00B666F1">
            <w:pPr>
              <w:pStyle w:val="ConsPlusNormal"/>
              <w:jc w:val="both"/>
            </w:pPr>
            <w:proofErr w:type="spellStart"/>
            <w:r w:rsidRPr="00AD7C30">
              <w:t>СрР</w:t>
            </w:r>
            <w:r w:rsidRPr="00AD7C30">
              <w:rPr>
                <w:vertAlign w:val="subscript"/>
              </w:rPr>
              <w:t>ЕДДС</w:t>
            </w:r>
            <w:proofErr w:type="gramStart"/>
            <w:r w:rsidRPr="00AD7C30">
              <w:t>j</w:t>
            </w:r>
            <w:proofErr w:type="spellEnd"/>
            <w:proofErr w:type="gramEnd"/>
            <w:r w:rsidRPr="00AD7C30">
              <w:t xml:space="preserve"> - расходы на ЕДДС по j-й группе муниципальных районов (городских округов) </w:t>
            </w:r>
            <w:r w:rsidRPr="00AD7C30">
              <w:lastRenderedPageBreak/>
              <w:t>Нижегородской области в расчете на жителя в отчетном финансовом году;</w:t>
            </w:r>
          </w:p>
          <w:p w:rsidR="00B666F1" w:rsidRPr="00AD7C30" w:rsidRDefault="00B666F1">
            <w:pPr>
              <w:pStyle w:val="ConsPlusNormal"/>
              <w:jc w:val="both"/>
            </w:pPr>
            <w:proofErr w:type="spellStart"/>
            <w:r w:rsidRPr="00AD7C30">
              <w:t>Ч</w:t>
            </w:r>
            <w:proofErr w:type="gramStart"/>
            <w:r w:rsidRPr="00AD7C30">
              <w:t>i</w:t>
            </w:r>
            <w:proofErr w:type="spellEnd"/>
            <w:proofErr w:type="gramEnd"/>
            <w:r w:rsidRPr="00AD7C30">
              <w:t xml:space="preserve"> - численность постоянного населения i-</w:t>
            </w:r>
            <w:proofErr w:type="spellStart"/>
            <w:r w:rsidRPr="00AD7C30">
              <w:t>го</w:t>
            </w:r>
            <w:proofErr w:type="spellEnd"/>
            <w:r w:rsidRPr="00AD7C30">
              <w:t xml:space="preserve"> муниципального района Нижегородской области, осуществляющего расходы на ЕДДС, на 1 января текущего года;</w:t>
            </w:r>
          </w:p>
          <w:p w:rsidR="00B666F1" w:rsidRPr="00AD7C30" w:rsidRDefault="00B666F1">
            <w:pPr>
              <w:pStyle w:val="ConsPlusNormal"/>
              <w:jc w:val="both"/>
            </w:pPr>
            <w:proofErr w:type="spellStart"/>
            <w:r w:rsidRPr="00AD7C30">
              <w:t>Киндекс</w:t>
            </w:r>
            <w:proofErr w:type="spellEnd"/>
            <w:r w:rsidRPr="00AD7C30">
              <w:t xml:space="preserve"> - индекс роста потребительских цен на текущий, очередной финансовый год и на плановый период.</w:t>
            </w:r>
          </w:p>
          <w:p w:rsidR="00B666F1" w:rsidRPr="00AD7C30" w:rsidRDefault="00B666F1">
            <w:pPr>
              <w:pStyle w:val="ConsPlusNormal"/>
            </w:pPr>
          </w:p>
          <w:p w:rsidR="00B666F1" w:rsidRPr="00AD7C30" w:rsidRDefault="00B666F1">
            <w:pPr>
              <w:pStyle w:val="ConsPlusNormal"/>
              <w:jc w:val="center"/>
            </w:pPr>
            <w:proofErr w:type="spellStart"/>
            <w:r w:rsidRPr="00AD7C30">
              <w:t>СрР</w:t>
            </w:r>
            <w:r w:rsidRPr="00AD7C30">
              <w:rPr>
                <w:vertAlign w:val="subscript"/>
              </w:rPr>
              <w:t>ЕДДС</w:t>
            </w:r>
            <w:proofErr w:type="gramStart"/>
            <w:r w:rsidRPr="00AD7C30">
              <w:t>j</w:t>
            </w:r>
            <w:proofErr w:type="spellEnd"/>
            <w:proofErr w:type="gramEnd"/>
            <w:r w:rsidRPr="00AD7C30">
              <w:t xml:space="preserve"> = </w:t>
            </w:r>
            <w:proofErr w:type="spellStart"/>
            <w:r w:rsidRPr="00AD7C30">
              <w:t>ЕДДСj</w:t>
            </w:r>
            <w:proofErr w:type="spellEnd"/>
            <w:r w:rsidRPr="00AD7C30">
              <w:t xml:space="preserve"> / </w:t>
            </w:r>
            <w:proofErr w:type="spellStart"/>
            <w:r w:rsidRPr="00AD7C30">
              <w:t>Чj</w:t>
            </w:r>
            <w:proofErr w:type="spellEnd"/>
            <w:r w:rsidRPr="00AD7C30">
              <w:t>,</w:t>
            </w:r>
          </w:p>
          <w:p w:rsidR="00B666F1" w:rsidRPr="00AD7C30" w:rsidRDefault="00B666F1">
            <w:pPr>
              <w:pStyle w:val="ConsPlusNormal"/>
            </w:pPr>
          </w:p>
          <w:p w:rsidR="00B666F1" w:rsidRPr="00AD7C30" w:rsidRDefault="00B666F1">
            <w:pPr>
              <w:pStyle w:val="ConsPlusNormal"/>
              <w:jc w:val="both"/>
            </w:pPr>
            <w:r w:rsidRPr="00AD7C30">
              <w:t>где:</w:t>
            </w:r>
          </w:p>
          <w:p w:rsidR="00B666F1" w:rsidRPr="00AD7C30" w:rsidRDefault="00B666F1">
            <w:pPr>
              <w:pStyle w:val="ConsPlusNormal"/>
              <w:jc w:val="both"/>
            </w:pPr>
            <w:proofErr w:type="spellStart"/>
            <w:r w:rsidRPr="00AD7C30">
              <w:t>ЕДДС</w:t>
            </w:r>
            <w:proofErr w:type="gramStart"/>
            <w:r w:rsidRPr="00AD7C30">
              <w:t>j</w:t>
            </w:r>
            <w:proofErr w:type="spellEnd"/>
            <w:proofErr w:type="gramEnd"/>
            <w:r w:rsidRPr="00AD7C30">
              <w:t xml:space="preserve"> - расходы на ЕДДС по j-й группе муниципальных районов (городских округов) Нижегородской области в отчетном финансовом году;</w:t>
            </w:r>
          </w:p>
          <w:p w:rsidR="00B666F1" w:rsidRPr="00AD7C30" w:rsidRDefault="00B666F1">
            <w:pPr>
              <w:pStyle w:val="ConsPlusNormal"/>
              <w:jc w:val="both"/>
            </w:pPr>
            <w:proofErr w:type="spellStart"/>
            <w:r w:rsidRPr="00AD7C30">
              <w:t>Ч</w:t>
            </w:r>
            <w:proofErr w:type="gramStart"/>
            <w:r w:rsidRPr="00AD7C30">
              <w:t>j</w:t>
            </w:r>
            <w:proofErr w:type="spellEnd"/>
            <w:proofErr w:type="gramEnd"/>
            <w:r w:rsidRPr="00AD7C30">
              <w:t xml:space="preserve"> - численность постоянного населения по j-й группе муниципальных районов (городских округов) Нижегородской области, осуществляющих соответствующее расходное обязательство, на 1 января текущего года</w:t>
            </w:r>
          </w:p>
        </w:tc>
        <w:tc>
          <w:tcPr>
            <w:tcW w:w="4876" w:type="dxa"/>
          </w:tcPr>
          <w:p w:rsidR="00B666F1" w:rsidRPr="00AD7C30" w:rsidRDefault="00B666F1">
            <w:pPr>
              <w:pStyle w:val="ConsPlusNormal"/>
            </w:pPr>
          </w:p>
        </w:tc>
      </w:tr>
      <w:tr w:rsidR="00AD7C30" w:rsidRPr="00AD7C30">
        <w:tc>
          <w:tcPr>
            <w:tcW w:w="850" w:type="dxa"/>
          </w:tcPr>
          <w:p w:rsidR="00B666F1" w:rsidRPr="00AD7C30" w:rsidRDefault="00B666F1">
            <w:pPr>
              <w:pStyle w:val="ConsPlusNormal"/>
              <w:jc w:val="center"/>
            </w:pPr>
            <w:r w:rsidRPr="00AD7C30">
              <w:lastRenderedPageBreak/>
              <w:t>3.4</w:t>
            </w:r>
          </w:p>
        </w:tc>
        <w:tc>
          <w:tcPr>
            <w:tcW w:w="2721" w:type="dxa"/>
          </w:tcPr>
          <w:p w:rsidR="00B666F1" w:rsidRPr="00AD7C30" w:rsidRDefault="00B666F1">
            <w:pPr>
              <w:pStyle w:val="ConsPlusNormal"/>
              <w:jc w:val="both"/>
            </w:pPr>
            <w:r w:rsidRPr="00AD7C30">
              <w:t>Расходы на целевой финансовый резерв для ликвидации чрезвычайных ситуаций</w:t>
            </w:r>
          </w:p>
        </w:tc>
        <w:tc>
          <w:tcPr>
            <w:tcW w:w="5103" w:type="dxa"/>
          </w:tcPr>
          <w:p w:rsidR="00B666F1" w:rsidRPr="00AD7C30" w:rsidRDefault="00B666F1">
            <w:pPr>
              <w:pStyle w:val="ConsPlusNormal"/>
              <w:jc w:val="center"/>
            </w:pPr>
            <w:proofErr w:type="spellStart"/>
            <w:r w:rsidRPr="00AD7C30">
              <w:t>Рцел_резi</w:t>
            </w:r>
            <w:proofErr w:type="spellEnd"/>
            <w:r w:rsidRPr="00AD7C30">
              <w:t xml:space="preserve"> = </w:t>
            </w:r>
            <w:proofErr w:type="spellStart"/>
            <w:r w:rsidRPr="00AD7C30">
              <w:t>Норм_</w:t>
            </w:r>
            <w:proofErr w:type="gramStart"/>
            <w:r w:rsidRPr="00AD7C30">
              <w:t>цел</w:t>
            </w:r>
            <w:proofErr w:type="gramEnd"/>
            <w:r w:rsidRPr="00AD7C30">
              <w:t>_резервi</w:t>
            </w:r>
            <w:proofErr w:type="spellEnd"/>
            <w:r w:rsidRPr="00AD7C30">
              <w:t>,</w:t>
            </w:r>
          </w:p>
          <w:p w:rsidR="00B666F1" w:rsidRPr="00AD7C30" w:rsidRDefault="00B666F1">
            <w:pPr>
              <w:pStyle w:val="ConsPlusNormal"/>
            </w:pPr>
          </w:p>
          <w:p w:rsidR="00B666F1" w:rsidRPr="00AD7C30" w:rsidRDefault="00B666F1">
            <w:pPr>
              <w:pStyle w:val="ConsPlusNormal"/>
              <w:jc w:val="both"/>
            </w:pPr>
            <w:r w:rsidRPr="00AD7C30">
              <w:t>где:</w:t>
            </w:r>
          </w:p>
          <w:p w:rsidR="00B666F1" w:rsidRPr="00AD7C30" w:rsidRDefault="00B666F1">
            <w:pPr>
              <w:pStyle w:val="ConsPlusNormal"/>
              <w:jc w:val="both"/>
            </w:pPr>
            <w:proofErr w:type="spellStart"/>
            <w:r w:rsidRPr="00AD7C30">
              <w:t>Рцел_рез</w:t>
            </w:r>
            <w:proofErr w:type="gramStart"/>
            <w:r w:rsidRPr="00AD7C30">
              <w:t>i</w:t>
            </w:r>
            <w:proofErr w:type="spellEnd"/>
            <w:proofErr w:type="gramEnd"/>
            <w:r w:rsidRPr="00AD7C30">
              <w:t xml:space="preserve"> - модельный объем расходов на целевой финансовый резерв для ликвидации чрезвычайных ситуаций i-</w:t>
            </w:r>
            <w:proofErr w:type="spellStart"/>
            <w:r w:rsidRPr="00AD7C30">
              <w:t>го</w:t>
            </w:r>
            <w:proofErr w:type="spellEnd"/>
            <w:r w:rsidRPr="00AD7C30">
              <w:t xml:space="preserve"> муниципального района (городского округа) Нижегородской области на очередной финансовый год и на плановый период;</w:t>
            </w:r>
          </w:p>
          <w:p w:rsidR="00B666F1" w:rsidRPr="00AD7C30" w:rsidRDefault="00B666F1">
            <w:pPr>
              <w:pStyle w:val="ConsPlusNormal"/>
              <w:jc w:val="both"/>
            </w:pPr>
            <w:proofErr w:type="spellStart"/>
            <w:r w:rsidRPr="00AD7C30">
              <w:t>Норм_цел_резерв</w:t>
            </w:r>
            <w:proofErr w:type="gramStart"/>
            <w:r w:rsidRPr="00AD7C30">
              <w:t>i</w:t>
            </w:r>
            <w:proofErr w:type="spellEnd"/>
            <w:proofErr w:type="gramEnd"/>
            <w:r w:rsidRPr="00AD7C30">
              <w:t xml:space="preserve"> - норматив расходов на целевой финансовый резерв для ликвидации чрезвычайных ситуаций i-</w:t>
            </w:r>
            <w:proofErr w:type="spellStart"/>
            <w:r w:rsidRPr="00AD7C30">
              <w:t>го</w:t>
            </w:r>
            <w:proofErr w:type="spellEnd"/>
            <w:r w:rsidRPr="00AD7C30">
              <w:t xml:space="preserve"> муниципального района (городского </w:t>
            </w:r>
            <w:r w:rsidRPr="00AD7C30">
              <w:lastRenderedPageBreak/>
              <w:t>округа) Нижегородской области на очередной финансовый год и на плановый период</w:t>
            </w:r>
          </w:p>
        </w:tc>
        <w:tc>
          <w:tcPr>
            <w:tcW w:w="4876" w:type="dxa"/>
          </w:tcPr>
          <w:p w:rsidR="00B666F1" w:rsidRPr="00AD7C30" w:rsidRDefault="00B666F1">
            <w:pPr>
              <w:pStyle w:val="ConsPlusNormal"/>
            </w:pPr>
          </w:p>
        </w:tc>
      </w:tr>
    </w:tbl>
    <w:p w:rsidR="00B666F1" w:rsidRPr="00AD7C30" w:rsidRDefault="00B666F1">
      <w:pPr>
        <w:pStyle w:val="ConsPlusNormal"/>
        <w:jc w:val="right"/>
      </w:pPr>
      <w:r w:rsidRPr="00AD7C30">
        <w:lastRenderedPageBreak/>
        <w:t>";</w:t>
      </w:r>
    </w:p>
    <w:p w:rsidR="00B666F1" w:rsidRPr="00AD7C30" w:rsidRDefault="00B666F1">
      <w:pPr>
        <w:pStyle w:val="ConsPlusNormal"/>
        <w:ind w:firstLine="540"/>
        <w:jc w:val="both"/>
      </w:pPr>
    </w:p>
    <w:p w:rsidR="00B666F1" w:rsidRPr="00AD7C30" w:rsidRDefault="00AD7C30">
      <w:pPr>
        <w:pStyle w:val="ConsPlusNormal"/>
        <w:ind w:firstLine="540"/>
        <w:jc w:val="both"/>
      </w:pPr>
      <w:hyperlink r:id="rId70" w:history="1">
        <w:r w:rsidR="00B666F1" w:rsidRPr="00AD7C30">
          <w:t>подпункты 5.3</w:t>
        </w:r>
      </w:hyperlink>
      <w:r w:rsidR="00B666F1" w:rsidRPr="00AD7C30">
        <w:t xml:space="preserve"> и </w:t>
      </w:r>
      <w:hyperlink r:id="rId71" w:history="1">
        <w:r w:rsidR="00B666F1" w:rsidRPr="00AD7C30">
          <w:t>5.4 пункта 5</w:t>
        </w:r>
      </w:hyperlink>
      <w:r w:rsidR="00B666F1" w:rsidRPr="00AD7C30">
        <w:t xml:space="preserve"> изложить в следующей редакции:</w:t>
      </w:r>
    </w:p>
    <w:p w:rsidR="00B666F1" w:rsidRPr="00AD7C30" w:rsidRDefault="00B666F1">
      <w:pPr>
        <w:pStyle w:val="ConsPlusNormal"/>
        <w:ind w:firstLine="540"/>
        <w:jc w:val="both"/>
      </w:pPr>
    </w:p>
    <w:p w:rsidR="00B666F1" w:rsidRPr="00AD7C30" w:rsidRDefault="00B666F1">
      <w:pPr>
        <w:pStyle w:val="ConsPlusNormal"/>
      </w:pPr>
      <w:r w:rsidRPr="00AD7C30">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721"/>
        <w:gridCol w:w="5103"/>
        <w:gridCol w:w="4876"/>
      </w:tblGrid>
      <w:tr w:rsidR="00AD7C30" w:rsidRPr="00AD7C30">
        <w:tc>
          <w:tcPr>
            <w:tcW w:w="850" w:type="dxa"/>
          </w:tcPr>
          <w:p w:rsidR="00B666F1" w:rsidRPr="00AD7C30" w:rsidRDefault="00B666F1">
            <w:pPr>
              <w:pStyle w:val="ConsPlusNormal"/>
              <w:jc w:val="center"/>
            </w:pPr>
            <w:r w:rsidRPr="00AD7C30">
              <w:t>5.3</w:t>
            </w:r>
          </w:p>
        </w:tc>
        <w:tc>
          <w:tcPr>
            <w:tcW w:w="2721" w:type="dxa"/>
          </w:tcPr>
          <w:p w:rsidR="00B666F1" w:rsidRPr="00AD7C30" w:rsidRDefault="00B666F1">
            <w:pPr>
              <w:pStyle w:val="ConsPlusNormal"/>
              <w:jc w:val="both"/>
            </w:pPr>
            <w:r w:rsidRPr="00AD7C30">
              <w:t>Расходы на коммунальное хозяйство</w:t>
            </w:r>
          </w:p>
        </w:tc>
        <w:tc>
          <w:tcPr>
            <w:tcW w:w="5103" w:type="dxa"/>
          </w:tcPr>
          <w:p w:rsidR="00B666F1" w:rsidRPr="00AD7C30" w:rsidRDefault="00B666F1">
            <w:pPr>
              <w:pStyle w:val="ConsPlusNormal"/>
              <w:jc w:val="center"/>
            </w:pPr>
            <w:proofErr w:type="spellStart"/>
            <w:r w:rsidRPr="00AD7C30">
              <w:t>Рком_хоз</w:t>
            </w:r>
            <w:proofErr w:type="gramStart"/>
            <w:r w:rsidRPr="00AD7C30">
              <w:t>i</w:t>
            </w:r>
            <w:proofErr w:type="spellEnd"/>
            <w:proofErr w:type="gramEnd"/>
            <w:r w:rsidRPr="00AD7C30">
              <w:t xml:space="preserve"> = </w:t>
            </w:r>
            <w:proofErr w:type="spellStart"/>
            <w:r w:rsidRPr="00AD7C30">
              <w:t>Ркомi</w:t>
            </w:r>
            <w:proofErr w:type="spellEnd"/>
            <w:r w:rsidRPr="00AD7C30">
              <w:t xml:space="preserve"> + </w:t>
            </w:r>
            <w:proofErr w:type="spellStart"/>
            <w:r w:rsidRPr="00AD7C30">
              <w:t>Рмусорi</w:t>
            </w:r>
            <w:proofErr w:type="spellEnd"/>
            <w:r w:rsidRPr="00AD7C30">
              <w:t>,</w:t>
            </w:r>
          </w:p>
          <w:p w:rsidR="00B666F1" w:rsidRPr="00AD7C30" w:rsidRDefault="00B666F1">
            <w:pPr>
              <w:pStyle w:val="ConsPlusNormal"/>
            </w:pPr>
          </w:p>
          <w:p w:rsidR="00B666F1" w:rsidRPr="00AD7C30" w:rsidRDefault="00B666F1">
            <w:pPr>
              <w:pStyle w:val="ConsPlusNormal"/>
              <w:jc w:val="both"/>
            </w:pPr>
            <w:r w:rsidRPr="00AD7C30">
              <w:t>где:</w:t>
            </w:r>
          </w:p>
          <w:p w:rsidR="00B666F1" w:rsidRPr="00AD7C30" w:rsidRDefault="00B666F1">
            <w:pPr>
              <w:pStyle w:val="ConsPlusNormal"/>
              <w:jc w:val="both"/>
            </w:pPr>
            <w:proofErr w:type="spellStart"/>
            <w:r w:rsidRPr="00AD7C30">
              <w:t>Рком_хоз</w:t>
            </w:r>
            <w:proofErr w:type="gramStart"/>
            <w:r w:rsidRPr="00AD7C30">
              <w:t>i</w:t>
            </w:r>
            <w:proofErr w:type="spellEnd"/>
            <w:proofErr w:type="gramEnd"/>
            <w:r w:rsidRPr="00AD7C30">
              <w:t xml:space="preserve"> - модельный объем расходов на коммунальное хозяйство i-</w:t>
            </w:r>
            <w:proofErr w:type="spellStart"/>
            <w:r w:rsidRPr="00AD7C30">
              <w:t>го</w:t>
            </w:r>
            <w:proofErr w:type="spellEnd"/>
            <w:r w:rsidRPr="00AD7C30">
              <w:t xml:space="preserve"> муниципального района (городского округа) Нижегородской области на очередной финансовый год и на плановый период;</w:t>
            </w:r>
          </w:p>
          <w:p w:rsidR="00B666F1" w:rsidRPr="00AD7C30" w:rsidRDefault="00B666F1">
            <w:pPr>
              <w:pStyle w:val="ConsPlusNormal"/>
              <w:jc w:val="both"/>
            </w:pPr>
            <w:proofErr w:type="spellStart"/>
            <w:r w:rsidRPr="00AD7C30">
              <w:t>Рком</w:t>
            </w:r>
            <w:proofErr w:type="gramStart"/>
            <w:r w:rsidRPr="00AD7C30">
              <w:t>i</w:t>
            </w:r>
            <w:proofErr w:type="spellEnd"/>
            <w:proofErr w:type="gramEnd"/>
            <w:r w:rsidRPr="00AD7C30">
              <w:t xml:space="preserve"> - модельный объем расходов на коммунальное хозяйство i-</w:t>
            </w:r>
            <w:proofErr w:type="spellStart"/>
            <w:r w:rsidRPr="00AD7C30">
              <w:t>го</w:t>
            </w:r>
            <w:proofErr w:type="spellEnd"/>
            <w:r w:rsidRPr="00AD7C30">
              <w:t xml:space="preserve"> муниципального района (городского округа) Нижегородской области (за исключением расходов на вывоз мусора после субботников и из мест массового отдыха населения (в части городских округов)) на очередной финансовый год и на плановый период;</w:t>
            </w:r>
          </w:p>
          <w:p w:rsidR="00B666F1" w:rsidRPr="00AD7C30" w:rsidRDefault="00B666F1">
            <w:pPr>
              <w:pStyle w:val="ConsPlusNormal"/>
              <w:jc w:val="both"/>
            </w:pPr>
            <w:proofErr w:type="spellStart"/>
            <w:r w:rsidRPr="00AD7C30">
              <w:t>Рмусор</w:t>
            </w:r>
            <w:proofErr w:type="gramStart"/>
            <w:r w:rsidRPr="00AD7C30">
              <w:t>i</w:t>
            </w:r>
            <w:proofErr w:type="spellEnd"/>
            <w:proofErr w:type="gramEnd"/>
            <w:r w:rsidRPr="00AD7C30">
              <w:t xml:space="preserve"> - модельный объем расходов на вывоз мусора после субботников и из мест массового отдыха населения i-</w:t>
            </w:r>
            <w:proofErr w:type="spellStart"/>
            <w:r w:rsidRPr="00AD7C30">
              <w:t>го</w:t>
            </w:r>
            <w:proofErr w:type="spellEnd"/>
            <w:r w:rsidRPr="00AD7C30">
              <w:t xml:space="preserve"> городского округа Нижегородской области на очередной финансовый год и на плановый период.</w:t>
            </w:r>
          </w:p>
          <w:p w:rsidR="00B666F1" w:rsidRPr="00AD7C30" w:rsidRDefault="00B666F1">
            <w:pPr>
              <w:pStyle w:val="ConsPlusNormal"/>
            </w:pPr>
          </w:p>
          <w:p w:rsidR="00B666F1" w:rsidRPr="00AD7C30" w:rsidRDefault="00B666F1">
            <w:pPr>
              <w:pStyle w:val="ConsPlusNormal"/>
              <w:jc w:val="center"/>
            </w:pPr>
            <w:proofErr w:type="spellStart"/>
            <w:r w:rsidRPr="00AD7C30">
              <w:t>Рком</w:t>
            </w:r>
            <w:proofErr w:type="gramStart"/>
            <w:r w:rsidRPr="00AD7C30">
              <w:t>i</w:t>
            </w:r>
            <w:proofErr w:type="spellEnd"/>
            <w:proofErr w:type="gramEnd"/>
            <w:r w:rsidRPr="00AD7C30">
              <w:t xml:space="preserve"> = </w:t>
            </w:r>
            <w:proofErr w:type="spellStart"/>
            <w:r w:rsidRPr="00AD7C30">
              <w:t>СрРкомj</w:t>
            </w:r>
            <w:proofErr w:type="spellEnd"/>
            <w:r w:rsidRPr="00AD7C30">
              <w:t xml:space="preserve"> x </w:t>
            </w:r>
            <w:proofErr w:type="spellStart"/>
            <w:r w:rsidRPr="00AD7C30">
              <w:t>Чi</w:t>
            </w:r>
            <w:proofErr w:type="spellEnd"/>
            <w:r w:rsidRPr="00AD7C30">
              <w:t xml:space="preserve"> x </w:t>
            </w:r>
            <w:proofErr w:type="spellStart"/>
            <w:r w:rsidRPr="00AD7C30">
              <w:t>Красселi</w:t>
            </w:r>
            <w:proofErr w:type="spellEnd"/>
            <w:r w:rsidRPr="00AD7C30">
              <w:t xml:space="preserve"> x </w:t>
            </w:r>
            <w:proofErr w:type="spellStart"/>
            <w:r w:rsidRPr="00AD7C30">
              <w:t>Киндекс</w:t>
            </w:r>
            <w:proofErr w:type="spellEnd"/>
            <w:r w:rsidRPr="00AD7C30">
              <w:t>,</w:t>
            </w:r>
          </w:p>
          <w:p w:rsidR="00B666F1" w:rsidRPr="00AD7C30" w:rsidRDefault="00B666F1">
            <w:pPr>
              <w:pStyle w:val="ConsPlusNormal"/>
            </w:pPr>
          </w:p>
          <w:p w:rsidR="00B666F1" w:rsidRPr="00AD7C30" w:rsidRDefault="00B666F1">
            <w:pPr>
              <w:pStyle w:val="ConsPlusNormal"/>
              <w:jc w:val="both"/>
            </w:pPr>
            <w:r w:rsidRPr="00AD7C30">
              <w:t>где:</w:t>
            </w:r>
          </w:p>
          <w:p w:rsidR="00B666F1" w:rsidRPr="00AD7C30" w:rsidRDefault="00B666F1">
            <w:pPr>
              <w:pStyle w:val="ConsPlusNormal"/>
              <w:jc w:val="both"/>
            </w:pPr>
            <w:proofErr w:type="spellStart"/>
            <w:r w:rsidRPr="00AD7C30">
              <w:t>СрРком</w:t>
            </w:r>
            <w:proofErr w:type="gramStart"/>
            <w:r w:rsidRPr="00AD7C30">
              <w:t>j</w:t>
            </w:r>
            <w:proofErr w:type="spellEnd"/>
            <w:proofErr w:type="gramEnd"/>
            <w:r w:rsidRPr="00AD7C30">
              <w:t xml:space="preserve"> - расходы на коммунальное хозяйство по j-й группе муниципальных районов (городских </w:t>
            </w:r>
            <w:r w:rsidRPr="00AD7C30">
              <w:lastRenderedPageBreak/>
              <w:t>округов) Нижегородской области (за исключением расходов на вывоз мусора после субботников и из мест массового отдыха населения (в части городских округов)) в расчете на жителя в отчетном финансовом году;</w:t>
            </w:r>
          </w:p>
          <w:p w:rsidR="00B666F1" w:rsidRPr="00AD7C30" w:rsidRDefault="00B666F1">
            <w:pPr>
              <w:pStyle w:val="ConsPlusNormal"/>
              <w:jc w:val="both"/>
            </w:pPr>
            <w:proofErr w:type="spellStart"/>
            <w:r w:rsidRPr="00AD7C30">
              <w:t>Ч</w:t>
            </w:r>
            <w:proofErr w:type="gramStart"/>
            <w:r w:rsidRPr="00AD7C30">
              <w:t>i</w:t>
            </w:r>
            <w:proofErr w:type="spellEnd"/>
            <w:proofErr w:type="gramEnd"/>
            <w:r w:rsidRPr="00AD7C30">
              <w:t xml:space="preserve"> - численность постоянного населения i-</w:t>
            </w:r>
            <w:proofErr w:type="spellStart"/>
            <w:r w:rsidRPr="00AD7C30">
              <w:t>го</w:t>
            </w:r>
            <w:proofErr w:type="spellEnd"/>
            <w:r w:rsidRPr="00AD7C30">
              <w:t xml:space="preserve"> муниципального района (городского округа) Нижегородской области на 1 января текущего года;</w:t>
            </w:r>
          </w:p>
          <w:p w:rsidR="00B666F1" w:rsidRPr="00AD7C30" w:rsidRDefault="00B666F1">
            <w:pPr>
              <w:pStyle w:val="ConsPlusNormal"/>
              <w:jc w:val="both"/>
            </w:pPr>
            <w:proofErr w:type="spellStart"/>
            <w:r w:rsidRPr="00AD7C30">
              <w:t>Крассел</w:t>
            </w:r>
            <w:proofErr w:type="gramStart"/>
            <w:r w:rsidRPr="00AD7C30">
              <w:t>i</w:t>
            </w:r>
            <w:proofErr w:type="spellEnd"/>
            <w:proofErr w:type="gramEnd"/>
            <w:r w:rsidRPr="00AD7C30">
              <w:t xml:space="preserve"> - коэффициент расселения населения i-</w:t>
            </w:r>
            <w:proofErr w:type="spellStart"/>
            <w:r w:rsidRPr="00AD7C30">
              <w:t>го</w:t>
            </w:r>
            <w:proofErr w:type="spellEnd"/>
            <w:r w:rsidRPr="00AD7C30">
              <w:t xml:space="preserve"> муниципального района (городского округа) Нижегородской области;</w:t>
            </w:r>
          </w:p>
          <w:p w:rsidR="00B666F1" w:rsidRPr="00AD7C30" w:rsidRDefault="00B666F1">
            <w:pPr>
              <w:pStyle w:val="ConsPlusNormal"/>
              <w:jc w:val="both"/>
            </w:pPr>
            <w:proofErr w:type="spellStart"/>
            <w:r w:rsidRPr="00AD7C30">
              <w:t>Киндекс</w:t>
            </w:r>
            <w:proofErr w:type="spellEnd"/>
            <w:r w:rsidRPr="00AD7C30">
              <w:t xml:space="preserve"> - индекс роста потребительских цен на текущий, очередной финансовый год и на плановый период.</w:t>
            </w:r>
          </w:p>
          <w:p w:rsidR="00B666F1" w:rsidRPr="00AD7C30" w:rsidRDefault="00B666F1">
            <w:pPr>
              <w:pStyle w:val="ConsPlusNormal"/>
            </w:pPr>
          </w:p>
          <w:p w:rsidR="00B666F1" w:rsidRPr="00AD7C30" w:rsidRDefault="00B666F1">
            <w:pPr>
              <w:pStyle w:val="ConsPlusNormal"/>
              <w:jc w:val="center"/>
            </w:pPr>
            <w:proofErr w:type="spellStart"/>
            <w:r w:rsidRPr="00AD7C30">
              <w:t>СрРком</w:t>
            </w:r>
            <w:proofErr w:type="gramStart"/>
            <w:r w:rsidRPr="00AD7C30">
              <w:t>j</w:t>
            </w:r>
            <w:proofErr w:type="spellEnd"/>
            <w:proofErr w:type="gramEnd"/>
            <w:r w:rsidRPr="00AD7C30">
              <w:t xml:space="preserve"> = </w:t>
            </w:r>
            <w:proofErr w:type="spellStart"/>
            <w:r w:rsidRPr="00AD7C30">
              <w:t>Ком_хозj</w:t>
            </w:r>
            <w:proofErr w:type="spellEnd"/>
            <w:r w:rsidRPr="00AD7C30">
              <w:t xml:space="preserve"> / </w:t>
            </w:r>
            <w:proofErr w:type="spellStart"/>
            <w:r w:rsidRPr="00AD7C30">
              <w:t>Чj</w:t>
            </w:r>
            <w:proofErr w:type="spellEnd"/>
            <w:r w:rsidRPr="00AD7C30">
              <w:t>,</w:t>
            </w:r>
          </w:p>
          <w:p w:rsidR="00B666F1" w:rsidRPr="00AD7C30" w:rsidRDefault="00B666F1">
            <w:pPr>
              <w:pStyle w:val="ConsPlusNormal"/>
            </w:pPr>
          </w:p>
          <w:p w:rsidR="00B666F1" w:rsidRPr="00AD7C30" w:rsidRDefault="00B666F1">
            <w:pPr>
              <w:pStyle w:val="ConsPlusNormal"/>
              <w:jc w:val="both"/>
            </w:pPr>
            <w:r w:rsidRPr="00AD7C30">
              <w:t>где:</w:t>
            </w:r>
          </w:p>
          <w:p w:rsidR="00B666F1" w:rsidRPr="00AD7C30" w:rsidRDefault="00B666F1">
            <w:pPr>
              <w:pStyle w:val="ConsPlusNormal"/>
              <w:jc w:val="both"/>
            </w:pPr>
            <w:proofErr w:type="spellStart"/>
            <w:r w:rsidRPr="00AD7C30">
              <w:t>Ком_хоз</w:t>
            </w:r>
            <w:proofErr w:type="gramStart"/>
            <w:r w:rsidRPr="00AD7C30">
              <w:t>j</w:t>
            </w:r>
            <w:proofErr w:type="spellEnd"/>
            <w:proofErr w:type="gramEnd"/>
            <w:r w:rsidRPr="00AD7C30">
              <w:t xml:space="preserve"> - расходы на коммунальное хозяйство по j-й группе муниципальных районов (городских округов) Нижегородской области (за исключением расходов на вывоз мусора после субботников и из мест массового отдыха населения (в части городских округов)) в отчетном финансовом году;</w:t>
            </w:r>
          </w:p>
          <w:p w:rsidR="00B666F1" w:rsidRPr="00AD7C30" w:rsidRDefault="00B666F1">
            <w:pPr>
              <w:pStyle w:val="ConsPlusNormal"/>
              <w:jc w:val="both"/>
            </w:pPr>
            <w:proofErr w:type="spellStart"/>
            <w:r w:rsidRPr="00AD7C30">
              <w:t>Ч</w:t>
            </w:r>
            <w:proofErr w:type="gramStart"/>
            <w:r w:rsidRPr="00AD7C30">
              <w:t>j</w:t>
            </w:r>
            <w:proofErr w:type="spellEnd"/>
            <w:proofErr w:type="gramEnd"/>
            <w:r w:rsidRPr="00AD7C30">
              <w:t xml:space="preserve"> - численность постоянного населения по j-й группе муниципальных районов (городских округов) Нижегородской области, осуществляющих соответствующее расходное обязательство, на 1 января текущего года.</w:t>
            </w:r>
          </w:p>
          <w:p w:rsidR="00B666F1" w:rsidRPr="00AD7C30" w:rsidRDefault="00B666F1">
            <w:pPr>
              <w:pStyle w:val="ConsPlusNormal"/>
            </w:pPr>
          </w:p>
          <w:p w:rsidR="00B666F1" w:rsidRPr="00AD7C30" w:rsidRDefault="00B666F1">
            <w:pPr>
              <w:pStyle w:val="ConsPlusNormal"/>
              <w:jc w:val="center"/>
            </w:pPr>
            <w:proofErr w:type="spellStart"/>
            <w:r w:rsidRPr="00AD7C30">
              <w:t>Рмусор</w:t>
            </w:r>
            <w:proofErr w:type="gramStart"/>
            <w:r w:rsidRPr="00AD7C30">
              <w:t>i</w:t>
            </w:r>
            <w:proofErr w:type="spellEnd"/>
            <w:proofErr w:type="gramEnd"/>
            <w:r w:rsidRPr="00AD7C30">
              <w:t xml:space="preserve"> = </w:t>
            </w:r>
            <w:proofErr w:type="spellStart"/>
            <w:r w:rsidRPr="00AD7C30">
              <w:t>Норм_мус</w:t>
            </w:r>
            <w:proofErr w:type="spellEnd"/>
            <w:r w:rsidRPr="00AD7C30">
              <w:t xml:space="preserve"> x </w:t>
            </w:r>
            <w:proofErr w:type="spellStart"/>
            <w:r w:rsidRPr="00AD7C30">
              <w:t>Чi</w:t>
            </w:r>
            <w:proofErr w:type="spellEnd"/>
            <w:r w:rsidRPr="00AD7C30">
              <w:t>,</w:t>
            </w:r>
          </w:p>
          <w:p w:rsidR="00B666F1" w:rsidRPr="00AD7C30" w:rsidRDefault="00B666F1">
            <w:pPr>
              <w:pStyle w:val="ConsPlusNormal"/>
            </w:pPr>
          </w:p>
          <w:p w:rsidR="00B666F1" w:rsidRPr="00AD7C30" w:rsidRDefault="00B666F1">
            <w:pPr>
              <w:pStyle w:val="ConsPlusNormal"/>
              <w:jc w:val="both"/>
            </w:pPr>
            <w:r w:rsidRPr="00AD7C30">
              <w:t>где:</w:t>
            </w:r>
          </w:p>
          <w:p w:rsidR="00B666F1" w:rsidRPr="00AD7C30" w:rsidRDefault="00B666F1">
            <w:pPr>
              <w:pStyle w:val="ConsPlusNormal"/>
              <w:jc w:val="both"/>
            </w:pPr>
            <w:proofErr w:type="spellStart"/>
            <w:r w:rsidRPr="00AD7C30">
              <w:lastRenderedPageBreak/>
              <w:t>Норм_мус</w:t>
            </w:r>
            <w:proofErr w:type="spellEnd"/>
            <w:r w:rsidRPr="00AD7C30">
              <w:t xml:space="preserve"> - норматив расходов на вывоз мусора после субботников и из мест массового отдыха населения для муниципальных образований Нижегородской области в расчете на жителя на очередной финансовый год и на плановый период;</w:t>
            </w:r>
          </w:p>
          <w:p w:rsidR="00B666F1" w:rsidRPr="00AD7C30" w:rsidRDefault="00B666F1">
            <w:pPr>
              <w:pStyle w:val="ConsPlusNormal"/>
              <w:jc w:val="both"/>
            </w:pPr>
            <w:proofErr w:type="spellStart"/>
            <w:r w:rsidRPr="00AD7C30">
              <w:t>Ч</w:t>
            </w:r>
            <w:proofErr w:type="gramStart"/>
            <w:r w:rsidRPr="00AD7C30">
              <w:t>i</w:t>
            </w:r>
            <w:proofErr w:type="spellEnd"/>
            <w:proofErr w:type="gramEnd"/>
            <w:r w:rsidRPr="00AD7C30">
              <w:t xml:space="preserve"> - численность постоянного населения i-</w:t>
            </w:r>
            <w:proofErr w:type="spellStart"/>
            <w:r w:rsidRPr="00AD7C30">
              <w:t>го</w:t>
            </w:r>
            <w:proofErr w:type="spellEnd"/>
            <w:r w:rsidRPr="00AD7C30">
              <w:t xml:space="preserve"> городского округа Нижегородской области на 1 января текущего года.</w:t>
            </w:r>
          </w:p>
          <w:p w:rsidR="00B666F1" w:rsidRPr="00AD7C30" w:rsidRDefault="00B666F1">
            <w:pPr>
              <w:pStyle w:val="ConsPlusNormal"/>
            </w:pPr>
          </w:p>
          <w:p w:rsidR="00B666F1" w:rsidRPr="00AD7C30" w:rsidRDefault="00B666F1">
            <w:pPr>
              <w:pStyle w:val="ConsPlusNormal"/>
              <w:jc w:val="center"/>
            </w:pPr>
            <w:proofErr w:type="spellStart"/>
            <w:r w:rsidRPr="00AD7C30">
              <w:t>Норм_мус</w:t>
            </w:r>
            <w:proofErr w:type="spellEnd"/>
            <w:r w:rsidRPr="00AD7C30">
              <w:t xml:space="preserve"> = </w:t>
            </w:r>
            <w:proofErr w:type="spellStart"/>
            <w:r w:rsidRPr="00AD7C30">
              <w:t>Ср_тариф</w:t>
            </w:r>
            <w:proofErr w:type="spellEnd"/>
            <w:r w:rsidRPr="00AD7C30">
              <w:t xml:space="preserve"> x </w:t>
            </w:r>
            <w:proofErr w:type="spellStart"/>
            <w:r w:rsidRPr="00AD7C30">
              <w:t>Норм_накопл</w:t>
            </w:r>
            <w:proofErr w:type="spellEnd"/>
            <w:r w:rsidRPr="00AD7C30">
              <w:t xml:space="preserve"> x </w:t>
            </w:r>
            <w:proofErr w:type="spellStart"/>
            <w:proofErr w:type="gramStart"/>
            <w:r w:rsidRPr="00AD7C30">
              <w:t>d</w:t>
            </w:r>
            <w:proofErr w:type="gramEnd"/>
            <w:r w:rsidRPr="00AD7C30">
              <w:rPr>
                <w:vertAlign w:val="subscript"/>
              </w:rPr>
              <w:t>протяж</w:t>
            </w:r>
            <w:proofErr w:type="spellEnd"/>
            <w:r w:rsidRPr="00AD7C30">
              <w:t>,</w:t>
            </w:r>
          </w:p>
          <w:p w:rsidR="00B666F1" w:rsidRPr="00AD7C30" w:rsidRDefault="00B666F1">
            <w:pPr>
              <w:pStyle w:val="ConsPlusNormal"/>
            </w:pPr>
          </w:p>
          <w:p w:rsidR="00B666F1" w:rsidRPr="00AD7C30" w:rsidRDefault="00B666F1">
            <w:pPr>
              <w:pStyle w:val="ConsPlusNormal"/>
              <w:jc w:val="both"/>
            </w:pPr>
            <w:r w:rsidRPr="00AD7C30">
              <w:t>где:</w:t>
            </w:r>
          </w:p>
          <w:p w:rsidR="00B666F1" w:rsidRPr="00AD7C30" w:rsidRDefault="00B666F1">
            <w:pPr>
              <w:pStyle w:val="ConsPlusNormal"/>
              <w:jc w:val="both"/>
            </w:pPr>
            <w:proofErr w:type="spellStart"/>
            <w:proofErr w:type="gramStart"/>
            <w:r w:rsidRPr="00AD7C30">
              <w:t>Ср</w:t>
            </w:r>
            <w:proofErr w:type="gramEnd"/>
            <w:r w:rsidRPr="00AD7C30">
              <w:t>_тариф</w:t>
            </w:r>
            <w:proofErr w:type="spellEnd"/>
            <w:r w:rsidRPr="00AD7C30">
              <w:t xml:space="preserve"> - тариф на услуги региональных операторов по обращению с твердыми коммунальными отходами в расчете на зону обслуживания в текущем финансовом году;</w:t>
            </w:r>
          </w:p>
          <w:p w:rsidR="00B666F1" w:rsidRPr="00AD7C30" w:rsidRDefault="00B666F1">
            <w:pPr>
              <w:pStyle w:val="ConsPlusNormal"/>
              <w:jc w:val="both"/>
            </w:pPr>
            <w:proofErr w:type="spellStart"/>
            <w:r w:rsidRPr="00AD7C30">
              <w:t>Норм_накопл</w:t>
            </w:r>
            <w:proofErr w:type="spellEnd"/>
            <w:r w:rsidRPr="00AD7C30">
              <w:t xml:space="preserve"> - годовой норматив накопления твердых коммунальных отходов в расчете на жителя Нижегородской области, установленный Правительством Нижегородской области на очередной финансовый год и плановый период;</w:t>
            </w:r>
          </w:p>
          <w:p w:rsidR="00B666F1" w:rsidRPr="00AD7C30" w:rsidRDefault="00B666F1">
            <w:pPr>
              <w:pStyle w:val="ConsPlusNormal"/>
              <w:jc w:val="both"/>
            </w:pPr>
            <w:proofErr w:type="spellStart"/>
            <w:proofErr w:type="gramStart"/>
            <w:r w:rsidRPr="00AD7C30">
              <w:t>d</w:t>
            </w:r>
            <w:proofErr w:type="gramEnd"/>
            <w:r w:rsidRPr="00AD7C30">
              <w:rPr>
                <w:vertAlign w:val="subscript"/>
              </w:rPr>
              <w:t>протяж</w:t>
            </w:r>
            <w:proofErr w:type="spellEnd"/>
            <w:r w:rsidRPr="00AD7C30">
              <w:t xml:space="preserve"> - средняя арифметическая доля протяженности улиц, проездов, набережных муниципальных образований Нижегородской области в общей протяженности улиц, проездов, набережных Нижегородской области на 1 января текущего года</w:t>
            </w:r>
          </w:p>
        </w:tc>
        <w:tc>
          <w:tcPr>
            <w:tcW w:w="4876" w:type="dxa"/>
          </w:tcPr>
          <w:p w:rsidR="00B666F1" w:rsidRPr="00AD7C30" w:rsidRDefault="00B666F1">
            <w:pPr>
              <w:pStyle w:val="ConsPlusNormal"/>
              <w:jc w:val="both"/>
            </w:pPr>
            <w:r w:rsidRPr="00AD7C30">
              <w:lastRenderedPageBreak/>
              <w:t>Коэффициент расселения населения i-</w:t>
            </w:r>
            <w:proofErr w:type="spellStart"/>
            <w:r w:rsidRPr="00AD7C30">
              <w:t>го</w:t>
            </w:r>
            <w:proofErr w:type="spellEnd"/>
            <w:r w:rsidRPr="00AD7C30">
              <w:t xml:space="preserve"> муниципального района (городского округа) Нижегородской области рассчитывается по следующей формуле:</w:t>
            </w:r>
          </w:p>
          <w:p w:rsidR="00B666F1" w:rsidRPr="00AD7C30" w:rsidRDefault="00B666F1">
            <w:pPr>
              <w:pStyle w:val="ConsPlusNormal"/>
            </w:pPr>
          </w:p>
          <w:p w:rsidR="00B666F1" w:rsidRPr="00AD7C30" w:rsidRDefault="00B666F1">
            <w:pPr>
              <w:pStyle w:val="ConsPlusNormal"/>
              <w:jc w:val="center"/>
            </w:pPr>
            <w:proofErr w:type="spellStart"/>
            <w:r w:rsidRPr="00AD7C30">
              <w:t>Крассел</w:t>
            </w:r>
            <w:proofErr w:type="gramStart"/>
            <w:r w:rsidRPr="00AD7C30">
              <w:t>i</w:t>
            </w:r>
            <w:proofErr w:type="spellEnd"/>
            <w:proofErr w:type="gramEnd"/>
            <w:r w:rsidRPr="00AD7C30">
              <w:t xml:space="preserve"> = (1 + </w:t>
            </w:r>
            <w:proofErr w:type="spellStart"/>
            <w:r w:rsidRPr="00AD7C30">
              <w:t>Насi</w:t>
            </w:r>
            <w:proofErr w:type="spellEnd"/>
            <w:r w:rsidRPr="00AD7C30">
              <w:t xml:space="preserve"> / </w:t>
            </w:r>
            <w:proofErr w:type="spellStart"/>
            <w:r w:rsidRPr="00AD7C30">
              <w:t>Чi</w:t>
            </w:r>
            <w:proofErr w:type="spellEnd"/>
            <w:r w:rsidRPr="00AD7C30">
              <w:t xml:space="preserve">) / (1 + </w:t>
            </w:r>
            <w:proofErr w:type="spellStart"/>
            <w:r w:rsidRPr="00AD7C30">
              <w:t>Насj</w:t>
            </w:r>
            <w:proofErr w:type="spellEnd"/>
            <w:r w:rsidRPr="00AD7C30">
              <w:t xml:space="preserve"> / </w:t>
            </w:r>
            <w:proofErr w:type="spellStart"/>
            <w:r w:rsidRPr="00AD7C30">
              <w:t>Чj</w:t>
            </w:r>
            <w:proofErr w:type="spellEnd"/>
            <w:r w:rsidRPr="00AD7C30">
              <w:t>),</w:t>
            </w:r>
          </w:p>
          <w:p w:rsidR="00B666F1" w:rsidRPr="00AD7C30" w:rsidRDefault="00B666F1">
            <w:pPr>
              <w:pStyle w:val="ConsPlusNormal"/>
            </w:pPr>
          </w:p>
          <w:p w:rsidR="00B666F1" w:rsidRPr="00AD7C30" w:rsidRDefault="00B666F1">
            <w:pPr>
              <w:pStyle w:val="ConsPlusNormal"/>
              <w:jc w:val="both"/>
            </w:pPr>
            <w:r w:rsidRPr="00AD7C30">
              <w:t>где:</w:t>
            </w:r>
          </w:p>
          <w:p w:rsidR="00B666F1" w:rsidRPr="00AD7C30" w:rsidRDefault="00B666F1">
            <w:pPr>
              <w:pStyle w:val="ConsPlusNormal"/>
              <w:jc w:val="both"/>
            </w:pPr>
            <w:proofErr w:type="spellStart"/>
            <w:r w:rsidRPr="00AD7C30">
              <w:t>Нас</w:t>
            </w:r>
            <w:proofErr w:type="gramStart"/>
            <w:r w:rsidRPr="00AD7C30">
              <w:t>i</w:t>
            </w:r>
            <w:proofErr w:type="spellEnd"/>
            <w:proofErr w:type="gramEnd"/>
            <w:r w:rsidRPr="00AD7C30">
              <w:t xml:space="preserve"> - количество населенных пунктов в i-м муниципальном районе (городском округе) Нижегородской области на 1 января текущего года;</w:t>
            </w:r>
          </w:p>
          <w:p w:rsidR="00B666F1" w:rsidRPr="00AD7C30" w:rsidRDefault="00B666F1">
            <w:pPr>
              <w:pStyle w:val="ConsPlusNormal"/>
              <w:jc w:val="both"/>
            </w:pPr>
            <w:proofErr w:type="spellStart"/>
            <w:r w:rsidRPr="00AD7C30">
              <w:t>Нас</w:t>
            </w:r>
            <w:proofErr w:type="gramStart"/>
            <w:r w:rsidRPr="00AD7C30">
              <w:t>j</w:t>
            </w:r>
            <w:proofErr w:type="spellEnd"/>
            <w:proofErr w:type="gramEnd"/>
            <w:r w:rsidRPr="00AD7C30">
              <w:t xml:space="preserve"> - количество населенных пунктов по j-й группе муниципальных районов (городских округов) Нижегородской области на 1 января текущего года</w:t>
            </w:r>
          </w:p>
        </w:tc>
      </w:tr>
      <w:tr w:rsidR="00AD7C30" w:rsidRPr="00AD7C30">
        <w:tc>
          <w:tcPr>
            <w:tcW w:w="850" w:type="dxa"/>
          </w:tcPr>
          <w:p w:rsidR="00B666F1" w:rsidRPr="00AD7C30" w:rsidRDefault="00B666F1">
            <w:pPr>
              <w:pStyle w:val="ConsPlusNormal"/>
              <w:jc w:val="center"/>
            </w:pPr>
            <w:r w:rsidRPr="00AD7C30">
              <w:lastRenderedPageBreak/>
              <w:t>5.4</w:t>
            </w:r>
          </w:p>
        </w:tc>
        <w:tc>
          <w:tcPr>
            <w:tcW w:w="2721" w:type="dxa"/>
          </w:tcPr>
          <w:p w:rsidR="00B666F1" w:rsidRPr="00AD7C30" w:rsidRDefault="00B666F1">
            <w:pPr>
              <w:pStyle w:val="ConsPlusNormal"/>
              <w:jc w:val="both"/>
            </w:pPr>
            <w:r w:rsidRPr="00AD7C30">
              <w:t>Расходы на благоустройство</w:t>
            </w:r>
          </w:p>
        </w:tc>
        <w:tc>
          <w:tcPr>
            <w:tcW w:w="5103" w:type="dxa"/>
          </w:tcPr>
          <w:p w:rsidR="00B666F1" w:rsidRPr="00AD7C30" w:rsidRDefault="00B666F1">
            <w:pPr>
              <w:pStyle w:val="ConsPlusNormal"/>
              <w:jc w:val="center"/>
            </w:pPr>
            <w:proofErr w:type="spellStart"/>
            <w:r w:rsidRPr="00AD7C30">
              <w:t>Рблаг</w:t>
            </w:r>
            <w:proofErr w:type="gramStart"/>
            <w:r w:rsidRPr="00AD7C30">
              <w:t>i</w:t>
            </w:r>
            <w:proofErr w:type="spellEnd"/>
            <w:proofErr w:type="gramEnd"/>
            <w:r w:rsidRPr="00AD7C30">
              <w:t xml:space="preserve"> = Рблаг1i + Рблаг2i,</w:t>
            </w:r>
          </w:p>
          <w:p w:rsidR="00B666F1" w:rsidRPr="00AD7C30" w:rsidRDefault="00B666F1">
            <w:pPr>
              <w:pStyle w:val="ConsPlusNormal"/>
            </w:pPr>
          </w:p>
          <w:p w:rsidR="00B666F1" w:rsidRPr="00AD7C30" w:rsidRDefault="00B666F1">
            <w:pPr>
              <w:pStyle w:val="ConsPlusNormal"/>
              <w:jc w:val="both"/>
            </w:pPr>
            <w:r w:rsidRPr="00AD7C30">
              <w:t>где:</w:t>
            </w:r>
          </w:p>
          <w:p w:rsidR="00B666F1" w:rsidRPr="00AD7C30" w:rsidRDefault="00B666F1">
            <w:pPr>
              <w:pStyle w:val="ConsPlusNormal"/>
              <w:jc w:val="both"/>
            </w:pPr>
            <w:proofErr w:type="spellStart"/>
            <w:r w:rsidRPr="00AD7C30">
              <w:t>Рблаг</w:t>
            </w:r>
            <w:proofErr w:type="gramStart"/>
            <w:r w:rsidRPr="00AD7C30">
              <w:t>i</w:t>
            </w:r>
            <w:proofErr w:type="spellEnd"/>
            <w:proofErr w:type="gramEnd"/>
            <w:r w:rsidRPr="00AD7C30">
              <w:t xml:space="preserve"> - модельный объем расходов на благоустройство i-</w:t>
            </w:r>
            <w:proofErr w:type="spellStart"/>
            <w:r w:rsidRPr="00AD7C30">
              <w:t>го</w:t>
            </w:r>
            <w:proofErr w:type="spellEnd"/>
            <w:r w:rsidRPr="00AD7C30">
              <w:t xml:space="preserve"> муниципального района (городского округа) Нижегородской области на </w:t>
            </w:r>
            <w:r w:rsidRPr="00AD7C30">
              <w:lastRenderedPageBreak/>
              <w:t>очередной финансовый год и на плановый период;</w:t>
            </w:r>
          </w:p>
          <w:p w:rsidR="00B666F1" w:rsidRPr="00AD7C30" w:rsidRDefault="00B666F1">
            <w:pPr>
              <w:pStyle w:val="ConsPlusNormal"/>
              <w:jc w:val="both"/>
            </w:pPr>
            <w:r w:rsidRPr="00AD7C30">
              <w:t>Рблаг1i - модельный объем расходов на благоустройство (за исключением расходов на уличное освещение (в части городских округов)) i-</w:t>
            </w:r>
            <w:proofErr w:type="spellStart"/>
            <w:r w:rsidRPr="00AD7C30">
              <w:t>го</w:t>
            </w:r>
            <w:proofErr w:type="spellEnd"/>
            <w:r w:rsidRPr="00AD7C30">
              <w:t xml:space="preserve"> муниципального района (городского округа) Нижегородской области на очередной финансовый год и на плановый период;</w:t>
            </w:r>
          </w:p>
          <w:p w:rsidR="00B666F1" w:rsidRPr="00AD7C30" w:rsidRDefault="00B666F1">
            <w:pPr>
              <w:pStyle w:val="ConsPlusNormal"/>
              <w:jc w:val="both"/>
            </w:pPr>
            <w:r w:rsidRPr="00AD7C30">
              <w:t>Рблаг2i - модельный объем расходов на уличное освещение i-</w:t>
            </w:r>
            <w:proofErr w:type="spellStart"/>
            <w:r w:rsidRPr="00AD7C30">
              <w:t>го</w:t>
            </w:r>
            <w:proofErr w:type="spellEnd"/>
            <w:r w:rsidRPr="00AD7C30">
              <w:t xml:space="preserve"> городского округа Нижегородской области на очередной финансовый год и на плановый период.</w:t>
            </w:r>
          </w:p>
          <w:p w:rsidR="00B666F1" w:rsidRPr="00AD7C30" w:rsidRDefault="00B666F1">
            <w:pPr>
              <w:pStyle w:val="ConsPlusNormal"/>
            </w:pPr>
          </w:p>
          <w:p w:rsidR="00B666F1" w:rsidRPr="00AD7C30" w:rsidRDefault="00B666F1">
            <w:pPr>
              <w:pStyle w:val="ConsPlusNormal"/>
              <w:jc w:val="center"/>
            </w:pPr>
            <w:r w:rsidRPr="00AD7C30">
              <w:t xml:space="preserve">Рблаг1i = СрРблаг1j x </w:t>
            </w:r>
            <w:proofErr w:type="spellStart"/>
            <w:r w:rsidRPr="00AD7C30">
              <w:t>Протяж</w:t>
            </w:r>
            <w:proofErr w:type="gramStart"/>
            <w:r w:rsidRPr="00AD7C30">
              <w:t>i</w:t>
            </w:r>
            <w:proofErr w:type="spellEnd"/>
            <w:proofErr w:type="gramEnd"/>
            <w:r w:rsidRPr="00AD7C30">
              <w:t xml:space="preserve"> x </w:t>
            </w:r>
            <w:proofErr w:type="spellStart"/>
            <w:r w:rsidRPr="00AD7C30">
              <w:t>Киндекс</w:t>
            </w:r>
            <w:proofErr w:type="spellEnd"/>
            <w:r w:rsidRPr="00AD7C30">
              <w:t>,</w:t>
            </w:r>
          </w:p>
          <w:p w:rsidR="00B666F1" w:rsidRPr="00AD7C30" w:rsidRDefault="00B666F1">
            <w:pPr>
              <w:pStyle w:val="ConsPlusNormal"/>
            </w:pPr>
          </w:p>
          <w:p w:rsidR="00B666F1" w:rsidRPr="00AD7C30" w:rsidRDefault="00B666F1">
            <w:pPr>
              <w:pStyle w:val="ConsPlusNormal"/>
              <w:jc w:val="both"/>
            </w:pPr>
            <w:r w:rsidRPr="00AD7C30">
              <w:t>где:</w:t>
            </w:r>
          </w:p>
          <w:p w:rsidR="00B666F1" w:rsidRPr="00AD7C30" w:rsidRDefault="00B666F1">
            <w:pPr>
              <w:pStyle w:val="ConsPlusNormal"/>
              <w:jc w:val="both"/>
            </w:pPr>
            <w:r w:rsidRPr="00AD7C30">
              <w:t>СрРблаг1j - расходы на благоустройство (за исключением расходов на уличное освещение (в части городских округов)) по j-й группе муниципальных районов (городских округов) Нижегородской области в расчете на жителя в отчетном финансовом году;</w:t>
            </w:r>
          </w:p>
          <w:p w:rsidR="00B666F1" w:rsidRPr="00AD7C30" w:rsidRDefault="00B666F1">
            <w:pPr>
              <w:pStyle w:val="ConsPlusNormal"/>
              <w:jc w:val="both"/>
            </w:pPr>
            <w:proofErr w:type="spellStart"/>
            <w:r w:rsidRPr="00AD7C30">
              <w:t>Протяж</w:t>
            </w:r>
            <w:proofErr w:type="gramStart"/>
            <w:r w:rsidRPr="00AD7C30">
              <w:t>i</w:t>
            </w:r>
            <w:proofErr w:type="spellEnd"/>
            <w:proofErr w:type="gramEnd"/>
            <w:r w:rsidRPr="00AD7C30">
              <w:t xml:space="preserve"> - протяженность улиц, проездов, набережных i-</w:t>
            </w:r>
            <w:proofErr w:type="spellStart"/>
            <w:r w:rsidRPr="00AD7C30">
              <w:t>го</w:t>
            </w:r>
            <w:proofErr w:type="spellEnd"/>
            <w:r w:rsidRPr="00AD7C30">
              <w:t xml:space="preserve"> муниципального района (городского округа) Нижегородской области на 1 января текущего года;</w:t>
            </w:r>
          </w:p>
          <w:p w:rsidR="00B666F1" w:rsidRPr="00AD7C30" w:rsidRDefault="00B666F1">
            <w:pPr>
              <w:pStyle w:val="ConsPlusNormal"/>
              <w:jc w:val="both"/>
            </w:pPr>
            <w:proofErr w:type="spellStart"/>
            <w:r w:rsidRPr="00AD7C30">
              <w:t>Киндекс</w:t>
            </w:r>
            <w:proofErr w:type="spellEnd"/>
            <w:r w:rsidRPr="00AD7C30">
              <w:t xml:space="preserve"> - индекс роста потребительских цен на текущий, очередной финансовый год и на плановый период.</w:t>
            </w:r>
          </w:p>
          <w:p w:rsidR="00B666F1" w:rsidRPr="00AD7C30" w:rsidRDefault="00B666F1">
            <w:pPr>
              <w:pStyle w:val="ConsPlusNormal"/>
            </w:pPr>
          </w:p>
          <w:p w:rsidR="00B666F1" w:rsidRPr="00AD7C30" w:rsidRDefault="00B666F1">
            <w:pPr>
              <w:pStyle w:val="ConsPlusNormal"/>
              <w:jc w:val="center"/>
            </w:pPr>
            <w:r w:rsidRPr="00AD7C30">
              <w:t xml:space="preserve">СрРблаг1j = </w:t>
            </w:r>
            <w:proofErr w:type="spellStart"/>
            <w:r w:rsidRPr="00AD7C30">
              <w:t>Благ</w:t>
            </w:r>
            <w:proofErr w:type="gramStart"/>
            <w:r w:rsidRPr="00AD7C30">
              <w:t>j</w:t>
            </w:r>
            <w:proofErr w:type="spellEnd"/>
            <w:proofErr w:type="gramEnd"/>
            <w:r w:rsidRPr="00AD7C30">
              <w:t xml:space="preserve"> / </w:t>
            </w:r>
            <w:proofErr w:type="spellStart"/>
            <w:r w:rsidRPr="00AD7C30">
              <w:t>Протяжj</w:t>
            </w:r>
            <w:proofErr w:type="spellEnd"/>
            <w:r w:rsidRPr="00AD7C30">
              <w:t>,</w:t>
            </w:r>
          </w:p>
          <w:p w:rsidR="00B666F1" w:rsidRPr="00AD7C30" w:rsidRDefault="00B666F1">
            <w:pPr>
              <w:pStyle w:val="ConsPlusNormal"/>
            </w:pPr>
          </w:p>
          <w:p w:rsidR="00B666F1" w:rsidRPr="00AD7C30" w:rsidRDefault="00B666F1">
            <w:pPr>
              <w:pStyle w:val="ConsPlusNormal"/>
              <w:jc w:val="both"/>
            </w:pPr>
            <w:r w:rsidRPr="00AD7C30">
              <w:t>где:</w:t>
            </w:r>
          </w:p>
          <w:p w:rsidR="00B666F1" w:rsidRPr="00AD7C30" w:rsidRDefault="00B666F1">
            <w:pPr>
              <w:pStyle w:val="ConsPlusNormal"/>
              <w:jc w:val="both"/>
            </w:pPr>
            <w:proofErr w:type="spellStart"/>
            <w:r w:rsidRPr="00AD7C30">
              <w:t>Благ</w:t>
            </w:r>
            <w:proofErr w:type="gramStart"/>
            <w:r w:rsidRPr="00AD7C30">
              <w:t>j</w:t>
            </w:r>
            <w:proofErr w:type="spellEnd"/>
            <w:proofErr w:type="gramEnd"/>
            <w:r w:rsidRPr="00AD7C30">
              <w:t xml:space="preserve"> - расходы на благоустройство (за исключением </w:t>
            </w:r>
            <w:r w:rsidRPr="00AD7C30">
              <w:lastRenderedPageBreak/>
              <w:t>расходов на уличное освещение (в части городских округов)) по j-й группе муниципальных районов (городских округов) Нижегородской области в отчетном финансовом году;</w:t>
            </w:r>
          </w:p>
          <w:p w:rsidR="00B666F1" w:rsidRPr="00AD7C30" w:rsidRDefault="00B666F1">
            <w:pPr>
              <w:pStyle w:val="ConsPlusNormal"/>
              <w:jc w:val="both"/>
            </w:pPr>
            <w:proofErr w:type="spellStart"/>
            <w:r w:rsidRPr="00AD7C30">
              <w:t>Протяж</w:t>
            </w:r>
            <w:proofErr w:type="gramStart"/>
            <w:r w:rsidRPr="00AD7C30">
              <w:t>j</w:t>
            </w:r>
            <w:proofErr w:type="spellEnd"/>
            <w:proofErr w:type="gramEnd"/>
            <w:r w:rsidRPr="00AD7C30">
              <w:t xml:space="preserve"> - протяженность улиц, проездов, набережных по j-й группе муниципальных районов (городских округов) Нижегородской области, осуществляющих соответствующее расходное обязательство, на 1 января текущего года.</w:t>
            </w:r>
          </w:p>
          <w:p w:rsidR="00B666F1" w:rsidRPr="00AD7C30" w:rsidRDefault="00B666F1">
            <w:pPr>
              <w:pStyle w:val="ConsPlusNormal"/>
            </w:pPr>
          </w:p>
          <w:p w:rsidR="00B666F1" w:rsidRPr="00AD7C30" w:rsidRDefault="00B666F1">
            <w:pPr>
              <w:pStyle w:val="ConsPlusNormal"/>
              <w:jc w:val="center"/>
            </w:pPr>
            <w:r w:rsidRPr="00AD7C30">
              <w:t xml:space="preserve">Рблаг2i = </w:t>
            </w:r>
            <w:proofErr w:type="spellStart"/>
            <w:r w:rsidRPr="00AD7C30">
              <w:t>Лимит_освещ</w:t>
            </w:r>
            <w:proofErr w:type="gramStart"/>
            <w:r w:rsidRPr="00AD7C30">
              <w:t>i</w:t>
            </w:r>
            <w:proofErr w:type="spellEnd"/>
            <w:proofErr w:type="gramEnd"/>
            <w:r w:rsidRPr="00AD7C30">
              <w:t xml:space="preserve"> x </w:t>
            </w:r>
            <w:proofErr w:type="spellStart"/>
            <w:r w:rsidRPr="00AD7C30">
              <w:t>Киндекс</w:t>
            </w:r>
            <w:proofErr w:type="spellEnd"/>
            <w:r w:rsidRPr="00AD7C30">
              <w:t>,</w:t>
            </w:r>
          </w:p>
          <w:p w:rsidR="00B666F1" w:rsidRPr="00AD7C30" w:rsidRDefault="00B666F1">
            <w:pPr>
              <w:pStyle w:val="ConsPlusNormal"/>
            </w:pPr>
          </w:p>
          <w:p w:rsidR="00B666F1" w:rsidRPr="00AD7C30" w:rsidRDefault="00B666F1">
            <w:pPr>
              <w:pStyle w:val="ConsPlusNormal"/>
              <w:jc w:val="both"/>
            </w:pPr>
            <w:r w:rsidRPr="00AD7C30">
              <w:t>где:</w:t>
            </w:r>
          </w:p>
          <w:p w:rsidR="00B666F1" w:rsidRPr="00AD7C30" w:rsidRDefault="00B666F1">
            <w:pPr>
              <w:pStyle w:val="ConsPlusNormal"/>
              <w:jc w:val="both"/>
            </w:pPr>
            <w:proofErr w:type="spellStart"/>
            <w:r w:rsidRPr="00AD7C30">
              <w:t>Лимит_освещ</w:t>
            </w:r>
            <w:proofErr w:type="gramStart"/>
            <w:r w:rsidRPr="00AD7C30">
              <w:t>i</w:t>
            </w:r>
            <w:proofErr w:type="spellEnd"/>
            <w:proofErr w:type="gramEnd"/>
            <w:r w:rsidRPr="00AD7C30">
              <w:t xml:space="preserve"> - лимит на уличное освещение i-</w:t>
            </w:r>
            <w:proofErr w:type="spellStart"/>
            <w:r w:rsidRPr="00AD7C30">
              <w:t>го</w:t>
            </w:r>
            <w:proofErr w:type="spellEnd"/>
            <w:r w:rsidRPr="00AD7C30">
              <w:t xml:space="preserve"> городского округа Нижегородской области на очередной финансовый год и на плановый период;</w:t>
            </w:r>
          </w:p>
          <w:p w:rsidR="00B666F1" w:rsidRPr="00AD7C30" w:rsidRDefault="00B666F1">
            <w:pPr>
              <w:pStyle w:val="ConsPlusNormal"/>
              <w:jc w:val="both"/>
            </w:pPr>
            <w:proofErr w:type="spellStart"/>
            <w:r w:rsidRPr="00AD7C30">
              <w:t>Киндекс</w:t>
            </w:r>
            <w:proofErr w:type="spellEnd"/>
            <w:r w:rsidRPr="00AD7C30">
              <w:t xml:space="preserve"> - индекс роста потребительских цен на плановый период</w:t>
            </w:r>
          </w:p>
        </w:tc>
        <w:tc>
          <w:tcPr>
            <w:tcW w:w="4876" w:type="dxa"/>
          </w:tcPr>
          <w:p w:rsidR="00B666F1" w:rsidRPr="00AD7C30" w:rsidRDefault="00B666F1">
            <w:pPr>
              <w:pStyle w:val="ConsPlusNormal"/>
            </w:pPr>
          </w:p>
        </w:tc>
      </w:tr>
    </w:tbl>
    <w:p w:rsidR="00B666F1" w:rsidRPr="00AD7C30" w:rsidRDefault="00B666F1">
      <w:pPr>
        <w:pStyle w:val="ConsPlusNormal"/>
        <w:jc w:val="right"/>
      </w:pPr>
      <w:r w:rsidRPr="00AD7C30">
        <w:lastRenderedPageBreak/>
        <w:t>";</w:t>
      </w:r>
    </w:p>
    <w:p w:rsidR="00B666F1" w:rsidRPr="00AD7C30" w:rsidRDefault="00B666F1">
      <w:pPr>
        <w:pStyle w:val="ConsPlusNormal"/>
        <w:ind w:firstLine="540"/>
        <w:jc w:val="both"/>
      </w:pPr>
    </w:p>
    <w:p w:rsidR="00B666F1" w:rsidRPr="00AD7C30" w:rsidRDefault="00B666F1">
      <w:pPr>
        <w:pStyle w:val="ConsPlusNormal"/>
        <w:ind w:firstLine="540"/>
        <w:jc w:val="both"/>
      </w:pPr>
      <w:r w:rsidRPr="00AD7C30">
        <w:t xml:space="preserve">в </w:t>
      </w:r>
      <w:hyperlink r:id="rId72" w:history="1">
        <w:r w:rsidRPr="00AD7C30">
          <w:t>пункте 7</w:t>
        </w:r>
      </w:hyperlink>
      <w:r w:rsidRPr="00AD7C30">
        <w:t>:</w:t>
      </w:r>
    </w:p>
    <w:p w:rsidR="00B666F1" w:rsidRPr="00AD7C30" w:rsidRDefault="00AD7C30">
      <w:pPr>
        <w:pStyle w:val="ConsPlusNormal"/>
        <w:spacing w:before="220"/>
        <w:ind w:firstLine="540"/>
        <w:jc w:val="both"/>
      </w:pPr>
      <w:hyperlink r:id="rId73" w:history="1">
        <w:r w:rsidR="00B666F1" w:rsidRPr="00AD7C30">
          <w:t>подпункт 7.2</w:t>
        </w:r>
      </w:hyperlink>
      <w:r w:rsidR="00B666F1" w:rsidRPr="00AD7C30">
        <w:t xml:space="preserve"> изложить в следующей редакции:</w:t>
      </w:r>
    </w:p>
    <w:p w:rsidR="00B666F1" w:rsidRPr="00AD7C30" w:rsidRDefault="00B666F1">
      <w:pPr>
        <w:pStyle w:val="ConsPlusNormal"/>
        <w:ind w:firstLine="540"/>
        <w:jc w:val="both"/>
      </w:pPr>
    </w:p>
    <w:p w:rsidR="00B666F1" w:rsidRPr="00AD7C30" w:rsidRDefault="00B666F1">
      <w:pPr>
        <w:pStyle w:val="ConsPlusNormal"/>
      </w:pPr>
      <w:r w:rsidRPr="00AD7C30">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721"/>
        <w:gridCol w:w="5103"/>
        <w:gridCol w:w="4876"/>
      </w:tblGrid>
      <w:tr w:rsidR="00AD7C30" w:rsidRPr="00AD7C30">
        <w:tc>
          <w:tcPr>
            <w:tcW w:w="850" w:type="dxa"/>
          </w:tcPr>
          <w:p w:rsidR="00B666F1" w:rsidRPr="00AD7C30" w:rsidRDefault="00B666F1">
            <w:pPr>
              <w:pStyle w:val="ConsPlusNormal"/>
              <w:jc w:val="center"/>
            </w:pPr>
            <w:r w:rsidRPr="00AD7C30">
              <w:t>7.2</w:t>
            </w:r>
          </w:p>
        </w:tc>
        <w:tc>
          <w:tcPr>
            <w:tcW w:w="12700" w:type="dxa"/>
            <w:gridSpan w:val="3"/>
          </w:tcPr>
          <w:p w:rsidR="00B666F1" w:rsidRPr="00AD7C30" w:rsidRDefault="00B666F1">
            <w:pPr>
              <w:pStyle w:val="ConsPlusNormal"/>
              <w:jc w:val="center"/>
            </w:pPr>
            <w:r w:rsidRPr="00AD7C30">
              <w:t>Расходы на общее образование</w:t>
            </w:r>
          </w:p>
        </w:tc>
      </w:tr>
      <w:tr w:rsidR="00AD7C30" w:rsidRPr="00AD7C30">
        <w:tc>
          <w:tcPr>
            <w:tcW w:w="850" w:type="dxa"/>
          </w:tcPr>
          <w:p w:rsidR="00B666F1" w:rsidRPr="00AD7C30" w:rsidRDefault="00B666F1">
            <w:pPr>
              <w:pStyle w:val="ConsPlusNormal"/>
              <w:jc w:val="center"/>
            </w:pPr>
            <w:r w:rsidRPr="00AD7C30">
              <w:t>7.2.1</w:t>
            </w:r>
          </w:p>
        </w:tc>
        <w:tc>
          <w:tcPr>
            <w:tcW w:w="2721" w:type="dxa"/>
          </w:tcPr>
          <w:p w:rsidR="00B666F1" w:rsidRPr="00AD7C30" w:rsidRDefault="00B666F1">
            <w:pPr>
              <w:pStyle w:val="ConsPlusNormal"/>
              <w:jc w:val="both"/>
            </w:pPr>
            <w:r w:rsidRPr="00AD7C30">
              <w:t>Фонд оплаты труда</w:t>
            </w:r>
          </w:p>
        </w:tc>
        <w:tc>
          <w:tcPr>
            <w:tcW w:w="5103" w:type="dxa"/>
          </w:tcPr>
          <w:p w:rsidR="00B666F1" w:rsidRPr="00AD7C30" w:rsidRDefault="00B666F1">
            <w:pPr>
              <w:pStyle w:val="ConsPlusNormal"/>
              <w:jc w:val="center"/>
            </w:pPr>
            <w:proofErr w:type="spellStart"/>
            <w:r w:rsidRPr="00AD7C30">
              <w:t>Рфот_общ</w:t>
            </w:r>
            <w:proofErr w:type="gramStart"/>
            <w:r w:rsidRPr="00AD7C30">
              <w:t>i</w:t>
            </w:r>
            <w:proofErr w:type="spellEnd"/>
            <w:proofErr w:type="gramEnd"/>
            <w:r w:rsidRPr="00AD7C30">
              <w:t xml:space="preserve"> = Рфот_общ1i + Рфот_общ2i,</w:t>
            </w:r>
          </w:p>
          <w:p w:rsidR="00B666F1" w:rsidRPr="00AD7C30" w:rsidRDefault="00B666F1">
            <w:pPr>
              <w:pStyle w:val="ConsPlusNormal"/>
            </w:pPr>
          </w:p>
          <w:p w:rsidR="00B666F1" w:rsidRPr="00AD7C30" w:rsidRDefault="00B666F1">
            <w:pPr>
              <w:pStyle w:val="ConsPlusNormal"/>
              <w:jc w:val="both"/>
            </w:pPr>
            <w:r w:rsidRPr="00AD7C30">
              <w:t>где:</w:t>
            </w:r>
          </w:p>
          <w:p w:rsidR="00B666F1" w:rsidRPr="00AD7C30" w:rsidRDefault="00B666F1">
            <w:pPr>
              <w:pStyle w:val="ConsPlusNormal"/>
              <w:jc w:val="both"/>
            </w:pPr>
            <w:proofErr w:type="spellStart"/>
            <w:r w:rsidRPr="00AD7C30">
              <w:t>Рфот_общ</w:t>
            </w:r>
            <w:proofErr w:type="gramStart"/>
            <w:r w:rsidRPr="00AD7C30">
              <w:t>i</w:t>
            </w:r>
            <w:proofErr w:type="spellEnd"/>
            <w:proofErr w:type="gramEnd"/>
            <w:r w:rsidRPr="00AD7C30">
              <w:t xml:space="preserve"> - модельный объем расходов i-</w:t>
            </w:r>
            <w:proofErr w:type="spellStart"/>
            <w:r w:rsidRPr="00AD7C30">
              <w:t>го</w:t>
            </w:r>
            <w:proofErr w:type="spellEnd"/>
            <w:r w:rsidRPr="00AD7C30">
              <w:t xml:space="preserve"> муниципального района (городского округа) Нижегородской области на выплату заработной </w:t>
            </w:r>
            <w:r w:rsidRPr="00AD7C30">
              <w:lastRenderedPageBreak/>
              <w:t>платы с начислениями на нее работникам общеобразовательных учреждений на очередной финансовый год и на плановый период;</w:t>
            </w:r>
          </w:p>
          <w:p w:rsidR="00B666F1" w:rsidRPr="00AD7C30" w:rsidRDefault="00B666F1">
            <w:pPr>
              <w:pStyle w:val="ConsPlusNormal"/>
              <w:jc w:val="both"/>
            </w:pPr>
            <w:r w:rsidRPr="00AD7C30">
              <w:t>Рфот_общ1i - модельный объем расходов i-</w:t>
            </w:r>
            <w:proofErr w:type="spellStart"/>
            <w:r w:rsidRPr="00AD7C30">
              <w:t>го</w:t>
            </w:r>
            <w:proofErr w:type="spellEnd"/>
            <w:r w:rsidRPr="00AD7C30">
              <w:t xml:space="preserve"> муниципального района (городского округа) Нижегородской области на выплату заработной платы с начислениями на нее работникам общеобразовательных учреждений (за исключением расходов на выплату заработной платы с начислениями на нее работникам малокомплектных и (или) сельских школ) на очередной финансовый год и на плановый период;</w:t>
            </w:r>
          </w:p>
          <w:p w:rsidR="00B666F1" w:rsidRPr="00AD7C30" w:rsidRDefault="00B666F1">
            <w:pPr>
              <w:pStyle w:val="ConsPlusNormal"/>
              <w:jc w:val="both"/>
            </w:pPr>
            <w:r w:rsidRPr="00AD7C30">
              <w:t>Рфот_общ2i - модельный объем расходов i-</w:t>
            </w:r>
            <w:proofErr w:type="spellStart"/>
            <w:r w:rsidRPr="00AD7C30">
              <w:t>го</w:t>
            </w:r>
            <w:proofErr w:type="spellEnd"/>
            <w:r w:rsidRPr="00AD7C30">
              <w:t xml:space="preserve"> муниципального района (городского округа) Нижегородской области на выплату заработной платы с начислениями на нее работникам малокомплектных и (или) сельских школ на очередной финансовый год и на плановый период.</w:t>
            </w:r>
          </w:p>
          <w:p w:rsidR="00B666F1" w:rsidRPr="00AD7C30" w:rsidRDefault="00B666F1">
            <w:pPr>
              <w:pStyle w:val="ConsPlusNormal"/>
            </w:pPr>
          </w:p>
          <w:p w:rsidR="00B666F1" w:rsidRPr="00AD7C30" w:rsidRDefault="00B666F1">
            <w:pPr>
              <w:pStyle w:val="ConsPlusNormal"/>
              <w:jc w:val="center"/>
            </w:pPr>
            <w:r w:rsidRPr="00AD7C30">
              <w:t xml:space="preserve">Рфот_общ1i = СрРфот_общ1j x </w:t>
            </w:r>
            <w:proofErr w:type="spellStart"/>
            <w:r w:rsidRPr="00AD7C30">
              <w:t>Чобщ</w:t>
            </w:r>
            <w:proofErr w:type="gramStart"/>
            <w:r w:rsidRPr="00AD7C30">
              <w:t>i</w:t>
            </w:r>
            <w:proofErr w:type="spellEnd"/>
            <w:proofErr w:type="gramEnd"/>
            <w:r w:rsidRPr="00AD7C30">
              <w:t xml:space="preserve"> x </w:t>
            </w:r>
            <w:proofErr w:type="spellStart"/>
            <w:r w:rsidRPr="00AD7C30">
              <w:t>Красселi</w:t>
            </w:r>
            <w:proofErr w:type="spellEnd"/>
            <w:r w:rsidRPr="00AD7C30">
              <w:t xml:space="preserve"> x </w:t>
            </w:r>
            <w:proofErr w:type="spellStart"/>
            <w:r w:rsidRPr="00AD7C30">
              <w:t>Киндекс_фот</w:t>
            </w:r>
            <w:proofErr w:type="spellEnd"/>
            <w:r w:rsidRPr="00AD7C30">
              <w:t>,</w:t>
            </w:r>
          </w:p>
          <w:p w:rsidR="00B666F1" w:rsidRPr="00AD7C30" w:rsidRDefault="00B666F1">
            <w:pPr>
              <w:pStyle w:val="ConsPlusNormal"/>
            </w:pPr>
          </w:p>
          <w:p w:rsidR="00B666F1" w:rsidRPr="00AD7C30" w:rsidRDefault="00B666F1">
            <w:pPr>
              <w:pStyle w:val="ConsPlusNormal"/>
              <w:jc w:val="both"/>
            </w:pPr>
            <w:r w:rsidRPr="00AD7C30">
              <w:t>где:</w:t>
            </w:r>
          </w:p>
          <w:p w:rsidR="00B666F1" w:rsidRPr="00AD7C30" w:rsidRDefault="00B666F1">
            <w:pPr>
              <w:pStyle w:val="ConsPlusNormal"/>
              <w:jc w:val="both"/>
            </w:pPr>
            <w:proofErr w:type="gramStart"/>
            <w:r w:rsidRPr="00AD7C30">
              <w:t>СрРфот_общ1j - расходы на выплату заработной платы с начислениями на нее работникам общеобразовательных учреждений (за исключением расходов на выплату заработной платы с начислениями на нее работникам малокомплектных и (или) сельских школ) по j-й группе муниципальных районов (городских округов) Нижегородской области в расчете на ребенка в возрасте от 7 до 17 лет (включительно) в отчетном финансовом году;</w:t>
            </w:r>
            <w:proofErr w:type="gramEnd"/>
          </w:p>
          <w:p w:rsidR="00B666F1" w:rsidRPr="00AD7C30" w:rsidRDefault="00B666F1">
            <w:pPr>
              <w:pStyle w:val="ConsPlusNormal"/>
              <w:jc w:val="both"/>
            </w:pPr>
            <w:proofErr w:type="spellStart"/>
            <w:r w:rsidRPr="00AD7C30">
              <w:lastRenderedPageBreak/>
              <w:t>Чобщi</w:t>
            </w:r>
            <w:proofErr w:type="spellEnd"/>
            <w:r w:rsidRPr="00AD7C30">
              <w:t xml:space="preserve"> - численность детей в возрасте от 7 до 17 лет (включительно) в i-м муниципальном районе (городском округе) Нижегородской области (за исключением детей в возрасте от 7 до 17 лет (включительно), обучающихся в малокомплектных и (или) сельских школах) </w:t>
            </w:r>
            <w:proofErr w:type="gramStart"/>
            <w:r w:rsidRPr="00AD7C30">
              <w:t>на</w:t>
            </w:r>
            <w:proofErr w:type="gramEnd"/>
            <w:r w:rsidRPr="00AD7C30">
              <w:t xml:space="preserve"> 1 января текущего года;</w:t>
            </w:r>
          </w:p>
          <w:p w:rsidR="00B666F1" w:rsidRPr="00AD7C30" w:rsidRDefault="00B666F1">
            <w:pPr>
              <w:pStyle w:val="ConsPlusNormal"/>
              <w:jc w:val="both"/>
            </w:pPr>
            <w:proofErr w:type="spellStart"/>
            <w:r w:rsidRPr="00AD7C30">
              <w:t>Крассел</w:t>
            </w:r>
            <w:proofErr w:type="gramStart"/>
            <w:r w:rsidRPr="00AD7C30">
              <w:t>i</w:t>
            </w:r>
            <w:proofErr w:type="spellEnd"/>
            <w:proofErr w:type="gramEnd"/>
            <w:r w:rsidRPr="00AD7C30">
              <w:t xml:space="preserve"> - коэффициент расселения населения i-</w:t>
            </w:r>
            <w:proofErr w:type="spellStart"/>
            <w:r w:rsidRPr="00AD7C30">
              <w:t>го</w:t>
            </w:r>
            <w:proofErr w:type="spellEnd"/>
            <w:r w:rsidRPr="00AD7C30">
              <w:t xml:space="preserve"> муниципального района (городского округа) Нижегородской области;</w:t>
            </w:r>
          </w:p>
          <w:p w:rsidR="00B666F1" w:rsidRPr="00AD7C30" w:rsidRDefault="00B666F1">
            <w:pPr>
              <w:pStyle w:val="ConsPlusNormal"/>
              <w:jc w:val="both"/>
            </w:pPr>
            <w:proofErr w:type="spellStart"/>
            <w:r w:rsidRPr="00AD7C30">
              <w:t>Киндекс_фот</w:t>
            </w:r>
            <w:proofErr w:type="spellEnd"/>
            <w:r w:rsidRPr="00AD7C30">
              <w:t xml:space="preserve"> - индекс роста заработной платы на текущий, очередной финансовый год и на плановый период.</w:t>
            </w:r>
          </w:p>
          <w:p w:rsidR="00B666F1" w:rsidRPr="00AD7C30" w:rsidRDefault="00B666F1">
            <w:pPr>
              <w:pStyle w:val="ConsPlusNormal"/>
            </w:pPr>
          </w:p>
          <w:p w:rsidR="00B666F1" w:rsidRPr="00AD7C30" w:rsidRDefault="00B666F1">
            <w:pPr>
              <w:pStyle w:val="ConsPlusNormal"/>
              <w:jc w:val="center"/>
            </w:pPr>
            <w:r w:rsidRPr="00AD7C30">
              <w:t xml:space="preserve">СрРфот_общ1j = Фот_общ1j / </w:t>
            </w:r>
            <w:proofErr w:type="spellStart"/>
            <w:r w:rsidRPr="00AD7C30">
              <w:t>Чобщ</w:t>
            </w:r>
            <w:proofErr w:type="gramStart"/>
            <w:r w:rsidRPr="00AD7C30">
              <w:t>j</w:t>
            </w:r>
            <w:proofErr w:type="spellEnd"/>
            <w:proofErr w:type="gramEnd"/>
            <w:r w:rsidRPr="00AD7C30">
              <w:t>,</w:t>
            </w:r>
          </w:p>
          <w:p w:rsidR="00B666F1" w:rsidRPr="00AD7C30" w:rsidRDefault="00B666F1">
            <w:pPr>
              <w:pStyle w:val="ConsPlusNormal"/>
            </w:pPr>
          </w:p>
          <w:p w:rsidR="00B666F1" w:rsidRPr="00AD7C30" w:rsidRDefault="00B666F1">
            <w:pPr>
              <w:pStyle w:val="ConsPlusNormal"/>
              <w:jc w:val="both"/>
            </w:pPr>
            <w:r w:rsidRPr="00AD7C30">
              <w:t>где:</w:t>
            </w:r>
          </w:p>
          <w:p w:rsidR="00B666F1" w:rsidRPr="00AD7C30" w:rsidRDefault="00B666F1">
            <w:pPr>
              <w:pStyle w:val="ConsPlusNormal"/>
              <w:jc w:val="both"/>
            </w:pPr>
            <w:r w:rsidRPr="00AD7C30">
              <w:t>Фот_общ1j - расходы на выплату заработной платы с начислениями на нее работникам общеобразовательных учреждений (за исключением расходов на выплату заработной платы с начислениями на нее работникам малокомплектных и (или) сельских школ) по j-й группе муниципальных районов (городских округов) Нижегородской области в отчетном финансовом году;</w:t>
            </w:r>
          </w:p>
          <w:p w:rsidR="00B666F1" w:rsidRPr="00AD7C30" w:rsidRDefault="00B666F1">
            <w:pPr>
              <w:pStyle w:val="ConsPlusNormal"/>
              <w:jc w:val="both"/>
            </w:pPr>
            <w:proofErr w:type="spellStart"/>
            <w:r w:rsidRPr="00AD7C30">
              <w:t>Чобщj</w:t>
            </w:r>
            <w:proofErr w:type="spellEnd"/>
            <w:r w:rsidRPr="00AD7C30">
              <w:t xml:space="preserve"> - численность детей в возрасте от 7 до 17 лет (включительно) по j-й группе муниципальных районов (городских округов) Нижегородской области (за исключением детей в возрасте от 7 до 17 лет (включительно), обучающихся в малокомплектных и (или) сельских школах) </w:t>
            </w:r>
            <w:proofErr w:type="gramStart"/>
            <w:r w:rsidRPr="00AD7C30">
              <w:t>на</w:t>
            </w:r>
            <w:proofErr w:type="gramEnd"/>
            <w:r w:rsidRPr="00AD7C30">
              <w:t xml:space="preserve"> 1 января текущего года.</w:t>
            </w:r>
          </w:p>
          <w:p w:rsidR="00B666F1" w:rsidRPr="00AD7C30" w:rsidRDefault="00B666F1">
            <w:pPr>
              <w:pStyle w:val="ConsPlusNormal"/>
            </w:pPr>
          </w:p>
          <w:p w:rsidR="00B666F1" w:rsidRPr="00AD7C30" w:rsidRDefault="00B666F1">
            <w:pPr>
              <w:pStyle w:val="ConsPlusNormal"/>
              <w:jc w:val="center"/>
            </w:pPr>
            <w:r w:rsidRPr="00AD7C30">
              <w:lastRenderedPageBreak/>
              <w:t xml:space="preserve">Рфот_общ2i = СрРфот_общ2j x </w:t>
            </w:r>
            <w:proofErr w:type="spellStart"/>
            <w:r w:rsidRPr="00AD7C30">
              <w:t>Чмал</w:t>
            </w:r>
            <w:proofErr w:type="gramStart"/>
            <w:r w:rsidRPr="00AD7C30">
              <w:t>i</w:t>
            </w:r>
            <w:proofErr w:type="spellEnd"/>
            <w:proofErr w:type="gramEnd"/>
            <w:r w:rsidRPr="00AD7C30">
              <w:t xml:space="preserve"> x </w:t>
            </w:r>
            <w:proofErr w:type="spellStart"/>
            <w:r w:rsidRPr="00AD7C30">
              <w:t>Красселi</w:t>
            </w:r>
            <w:proofErr w:type="spellEnd"/>
            <w:r w:rsidRPr="00AD7C30">
              <w:t xml:space="preserve"> x </w:t>
            </w:r>
            <w:proofErr w:type="spellStart"/>
            <w:r w:rsidRPr="00AD7C30">
              <w:t>Киндекс_фот</w:t>
            </w:r>
            <w:proofErr w:type="spellEnd"/>
            <w:r w:rsidRPr="00AD7C30">
              <w:t>,</w:t>
            </w:r>
          </w:p>
          <w:p w:rsidR="00B666F1" w:rsidRPr="00AD7C30" w:rsidRDefault="00B666F1">
            <w:pPr>
              <w:pStyle w:val="ConsPlusNormal"/>
            </w:pPr>
          </w:p>
          <w:p w:rsidR="00B666F1" w:rsidRPr="00AD7C30" w:rsidRDefault="00B666F1">
            <w:pPr>
              <w:pStyle w:val="ConsPlusNormal"/>
              <w:jc w:val="both"/>
            </w:pPr>
            <w:r w:rsidRPr="00AD7C30">
              <w:t>где:</w:t>
            </w:r>
          </w:p>
          <w:p w:rsidR="00B666F1" w:rsidRPr="00AD7C30" w:rsidRDefault="00B666F1">
            <w:pPr>
              <w:pStyle w:val="ConsPlusNormal"/>
              <w:jc w:val="both"/>
            </w:pPr>
            <w:r w:rsidRPr="00AD7C30">
              <w:t>СрРфот_общ2j - расходы на выплату заработной платы с начислениями на нее работникам малокомплектных и (или) сельских школ по j-й группе муниципальных районов (городских округов) Нижегородской области в расчете на ребенка в возрасте от 7 до 17 лет (включительно) в отчетном финансовом году;</w:t>
            </w:r>
          </w:p>
          <w:p w:rsidR="00B666F1" w:rsidRPr="00AD7C30" w:rsidRDefault="00B666F1">
            <w:pPr>
              <w:pStyle w:val="ConsPlusNormal"/>
              <w:jc w:val="both"/>
            </w:pPr>
            <w:proofErr w:type="spellStart"/>
            <w:r w:rsidRPr="00AD7C30">
              <w:t>Чмал</w:t>
            </w:r>
            <w:proofErr w:type="gramStart"/>
            <w:r w:rsidRPr="00AD7C30">
              <w:t>i</w:t>
            </w:r>
            <w:proofErr w:type="spellEnd"/>
            <w:proofErr w:type="gramEnd"/>
            <w:r w:rsidRPr="00AD7C30">
              <w:t xml:space="preserve"> - численность детей в возрасте от 7 до 17 лет (включительно) в i-м муниципальном районе (городском округе) Нижегородской области, обучающихся в малокомплектных и (или) сельских школах, на 1 января текущего года;</w:t>
            </w:r>
          </w:p>
          <w:p w:rsidR="00B666F1" w:rsidRPr="00AD7C30" w:rsidRDefault="00B666F1">
            <w:pPr>
              <w:pStyle w:val="ConsPlusNormal"/>
              <w:jc w:val="both"/>
            </w:pPr>
            <w:proofErr w:type="spellStart"/>
            <w:r w:rsidRPr="00AD7C30">
              <w:t>Крассел</w:t>
            </w:r>
            <w:proofErr w:type="gramStart"/>
            <w:r w:rsidRPr="00AD7C30">
              <w:t>i</w:t>
            </w:r>
            <w:proofErr w:type="spellEnd"/>
            <w:proofErr w:type="gramEnd"/>
            <w:r w:rsidRPr="00AD7C30">
              <w:t xml:space="preserve"> - коэффициент расселения населения i-</w:t>
            </w:r>
            <w:proofErr w:type="spellStart"/>
            <w:r w:rsidRPr="00AD7C30">
              <w:t>го</w:t>
            </w:r>
            <w:proofErr w:type="spellEnd"/>
            <w:r w:rsidRPr="00AD7C30">
              <w:t xml:space="preserve"> муниципального района (городского округа) Нижегородской области;</w:t>
            </w:r>
          </w:p>
          <w:p w:rsidR="00B666F1" w:rsidRPr="00AD7C30" w:rsidRDefault="00B666F1">
            <w:pPr>
              <w:pStyle w:val="ConsPlusNormal"/>
              <w:jc w:val="both"/>
            </w:pPr>
            <w:proofErr w:type="spellStart"/>
            <w:r w:rsidRPr="00AD7C30">
              <w:t>Киндекс_фот</w:t>
            </w:r>
            <w:proofErr w:type="spellEnd"/>
            <w:r w:rsidRPr="00AD7C30">
              <w:t xml:space="preserve"> - индекс роста заработной платы на текущий, очередной финансовый год и на плановый период.</w:t>
            </w:r>
          </w:p>
          <w:p w:rsidR="00B666F1" w:rsidRPr="00AD7C30" w:rsidRDefault="00B666F1">
            <w:pPr>
              <w:pStyle w:val="ConsPlusNormal"/>
            </w:pPr>
          </w:p>
          <w:p w:rsidR="00B666F1" w:rsidRPr="00AD7C30" w:rsidRDefault="00B666F1">
            <w:pPr>
              <w:pStyle w:val="ConsPlusNormal"/>
              <w:jc w:val="center"/>
            </w:pPr>
            <w:r w:rsidRPr="00AD7C30">
              <w:t xml:space="preserve">СрРфот_общ2j = Фот_общ2j / </w:t>
            </w:r>
            <w:proofErr w:type="spellStart"/>
            <w:r w:rsidRPr="00AD7C30">
              <w:t>Чмал</w:t>
            </w:r>
            <w:proofErr w:type="gramStart"/>
            <w:r w:rsidRPr="00AD7C30">
              <w:t>j</w:t>
            </w:r>
            <w:proofErr w:type="spellEnd"/>
            <w:proofErr w:type="gramEnd"/>
            <w:r w:rsidRPr="00AD7C30">
              <w:t>,</w:t>
            </w:r>
          </w:p>
          <w:p w:rsidR="00B666F1" w:rsidRPr="00AD7C30" w:rsidRDefault="00B666F1">
            <w:pPr>
              <w:pStyle w:val="ConsPlusNormal"/>
            </w:pPr>
          </w:p>
          <w:p w:rsidR="00B666F1" w:rsidRPr="00AD7C30" w:rsidRDefault="00B666F1">
            <w:pPr>
              <w:pStyle w:val="ConsPlusNormal"/>
              <w:jc w:val="both"/>
            </w:pPr>
            <w:r w:rsidRPr="00AD7C30">
              <w:t>где:</w:t>
            </w:r>
          </w:p>
          <w:p w:rsidR="00B666F1" w:rsidRPr="00AD7C30" w:rsidRDefault="00B666F1">
            <w:pPr>
              <w:pStyle w:val="ConsPlusNormal"/>
              <w:jc w:val="both"/>
            </w:pPr>
            <w:r w:rsidRPr="00AD7C30">
              <w:t>Фот_общ2j - расходы на выплату заработной платы с начислениями на нее работникам малокомплектных и (или) сельских школ по j-й группе муниципальных районов (городских округов) Нижегородской области в отчетном финансовом году;</w:t>
            </w:r>
          </w:p>
          <w:p w:rsidR="00B666F1" w:rsidRPr="00AD7C30" w:rsidRDefault="00B666F1">
            <w:pPr>
              <w:pStyle w:val="ConsPlusNormal"/>
              <w:jc w:val="both"/>
            </w:pPr>
            <w:proofErr w:type="spellStart"/>
            <w:r w:rsidRPr="00AD7C30">
              <w:t>Чмал</w:t>
            </w:r>
            <w:proofErr w:type="gramStart"/>
            <w:r w:rsidRPr="00AD7C30">
              <w:t>j</w:t>
            </w:r>
            <w:proofErr w:type="spellEnd"/>
            <w:proofErr w:type="gramEnd"/>
            <w:r w:rsidRPr="00AD7C30">
              <w:t xml:space="preserve"> - численность детей в возрасте от 7 до 17 лет </w:t>
            </w:r>
            <w:r w:rsidRPr="00AD7C30">
              <w:lastRenderedPageBreak/>
              <w:t>(включительно) по j-й группе муниципальных районов (городских округов) Нижегородской области, обучающихся в малокомплектных и (или) сельских школах, на 1 января текущего года</w:t>
            </w:r>
          </w:p>
        </w:tc>
        <w:tc>
          <w:tcPr>
            <w:tcW w:w="4876" w:type="dxa"/>
          </w:tcPr>
          <w:p w:rsidR="00B666F1" w:rsidRPr="00AD7C30" w:rsidRDefault="00B666F1">
            <w:pPr>
              <w:pStyle w:val="ConsPlusNormal"/>
              <w:jc w:val="both"/>
            </w:pPr>
            <w:r w:rsidRPr="00AD7C30">
              <w:lastRenderedPageBreak/>
              <w:t>Коэффициент расселения населения i-</w:t>
            </w:r>
            <w:proofErr w:type="spellStart"/>
            <w:r w:rsidRPr="00AD7C30">
              <w:t>го</w:t>
            </w:r>
            <w:proofErr w:type="spellEnd"/>
            <w:r w:rsidRPr="00AD7C30">
              <w:t xml:space="preserve"> муниципального района (городского округа) Нижегородской области рассчитывается по следующей формуле:</w:t>
            </w:r>
          </w:p>
          <w:p w:rsidR="00B666F1" w:rsidRPr="00AD7C30" w:rsidRDefault="00B666F1">
            <w:pPr>
              <w:pStyle w:val="ConsPlusNormal"/>
            </w:pPr>
          </w:p>
          <w:p w:rsidR="00B666F1" w:rsidRPr="00AD7C30" w:rsidRDefault="00B666F1">
            <w:pPr>
              <w:pStyle w:val="ConsPlusNormal"/>
              <w:jc w:val="center"/>
            </w:pPr>
            <w:proofErr w:type="spellStart"/>
            <w:r w:rsidRPr="00AD7C30">
              <w:t>Крассел</w:t>
            </w:r>
            <w:proofErr w:type="gramStart"/>
            <w:r w:rsidRPr="00AD7C30">
              <w:t>i</w:t>
            </w:r>
            <w:proofErr w:type="spellEnd"/>
            <w:proofErr w:type="gramEnd"/>
            <w:r w:rsidRPr="00AD7C30">
              <w:t xml:space="preserve"> = (1 + </w:t>
            </w:r>
            <w:proofErr w:type="spellStart"/>
            <w:r w:rsidRPr="00AD7C30">
              <w:t>Насi</w:t>
            </w:r>
            <w:proofErr w:type="spellEnd"/>
            <w:r w:rsidRPr="00AD7C30">
              <w:t xml:space="preserve"> / </w:t>
            </w:r>
            <w:proofErr w:type="spellStart"/>
            <w:r w:rsidRPr="00AD7C30">
              <w:t>Чi</w:t>
            </w:r>
            <w:proofErr w:type="spellEnd"/>
            <w:r w:rsidRPr="00AD7C30">
              <w:t xml:space="preserve">) / (1 + </w:t>
            </w:r>
            <w:proofErr w:type="spellStart"/>
            <w:r w:rsidRPr="00AD7C30">
              <w:t>Насj</w:t>
            </w:r>
            <w:proofErr w:type="spellEnd"/>
            <w:r w:rsidRPr="00AD7C30">
              <w:t xml:space="preserve"> / </w:t>
            </w:r>
            <w:proofErr w:type="spellStart"/>
            <w:r w:rsidRPr="00AD7C30">
              <w:t>Чj</w:t>
            </w:r>
            <w:proofErr w:type="spellEnd"/>
            <w:r w:rsidRPr="00AD7C30">
              <w:t>),</w:t>
            </w:r>
          </w:p>
          <w:p w:rsidR="00B666F1" w:rsidRPr="00AD7C30" w:rsidRDefault="00B666F1">
            <w:pPr>
              <w:pStyle w:val="ConsPlusNormal"/>
            </w:pPr>
          </w:p>
          <w:p w:rsidR="00B666F1" w:rsidRPr="00AD7C30" w:rsidRDefault="00B666F1">
            <w:pPr>
              <w:pStyle w:val="ConsPlusNormal"/>
              <w:jc w:val="both"/>
            </w:pPr>
            <w:r w:rsidRPr="00AD7C30">
              <w:t>где:</w:t>
            </w:r>
          </w:p>
          <w:p w:rsidR="00B666F1" w:rsidRPr="00AD7C30" w:rsidRDefault="00B666F1">
            <w:pPr>
              <w:pStyle w:val="ConsPlusNormal"/>
              <w:jc w:val="both"/>
            </w:pPr>
            <w:proofErr w:type="spellStart"/>
            <w:r w:rsidRPr="00AD7C30">
              <w:t>Нас</w:t>
            </w:r>
            <w:proofErr w:type="gramStart"/>
            <w:r w:rsidRPr="00AD7C30">
              <w:t>i</w:t>
            </w:r>
            <w:proofErr w:type="spellEnd"/>
            <w:proofErr w:type="gramEnd"/>
            <w:r w:rsidRPr="00AD7C30">
              <w:t xml:space="preserve"> - количество населенных пунктов в i-м муниципальном районе (городском округе) Нижегородской области на 1 января текущего года;</w:t>
            </w:r>
          </w:p>
          <w:p w:rsidR="00B666F1" w:rsidRPr="00AD7C30" w:rsidRDefault="00B666F1">
            <w:pPr>
              <w:pStyle w:val="ConsPlusNormal"/>
              <w:jc w:val="both"/>
            </w:pPr>
            <w:proofErr w:type="spellStart"/>
            <w:r w:rsidRPr="00AD7C30">
              <w:t>Ч</w:t>
            </w:r>
            <w:proofErr w:type="gramStart"/>
            <w:r w:rsidRPr="00AD7C30">
              <w:t>i</w:t>
            </w:r>
            <w:proofErr w:type="spellEnd"/>
            <w:proofErr w:type="gramEnd"/>
            <w:r w:rsidRPr="00AD7C30">
              <w:t xml:space="preserve"> - численность постоянного населения i-</w:t>
            </w:r>
            <w:proofErr w:type="spellStart"/>
            <w:r w:rsidRPr="00AD7C30">
              <w:t>го</w:t>
            </w:r>
            <w:proofErr w:type="spellEnd"/>
            <w:r w:rsidRPr="00AD7C30">
              <w:t xml:space="preserve"> муниципального района (городского округа) Нижегородской области на 1 января текущего года;</w:t>
            </w:r>
          </w:p>
          <w:p w:rsidR="00B666F1" w:rsidRPr="00AD7C30" w:rsidRDefault="00B666F1">
            <w:pPr>
              <w:pStyle w:val="ConsPlusNormal"/>
              <w:jc w:val="both"/>
            </w:pPr>
            <w:proofErr w:type="spellStart"/>
            <w:r w:rsidRPr="00AD7C30">
              <w:t>Нас</w:t>
            </w:r>
            <w:proofErr w:type="gramStart"/>
            <w:r w:rsidRPr="00AD7C30">
              <w:t>j</w:t>
            </w:r>
            <w:proofErr w:type="spellEnd"/>
            <w:proofErr w:type="gramEnd"/>
            <w:r w:rsidRPr="00AD7C30">
              <w:t xml:space="preserve"> - количество населенных пунктов по j-й группе муниципальных районов (городских округов) Нижегородской области на 1 января текущего года;</w:t>
            </w:r>
          </w:p>
          <w:p w:rsidR="00B666F1" w:rsidRPr="00AD7C30" w:rsidRDefault="00B666F1">
            <w:pPr>
              <w:pStyle w:val="ConsPlusNormal"/>
              <w:jc w:val="both"/>
            </w:pPr>
            <w:proofErr w:type="spellStart"/>
            <w:r w:rsidRPr="00AD7C30">
              <w:t>Ч</w:t>
            </w:r>
            <w:proofErr w:type="gramStart"/>
            <w:r w:rsidRPr="00AD7C30">
              <w:t>j</w:t>
            </w:r>
            <w:proofErr w:type="spellEnd"/>
            <w:proofErr w:type="gramEnd"/>
            <w:r w:rsidRPr="00AD7C30">
              <w:t xml:space="preserve"> - численность постоянного населения по j-й группе муниципальных районов (городских округов) Нижегородской области, осуществляющих соответствующее расходное обязательство, на 1 января текущего года</w:t>
            </w:r>
          </w:p>
        </w:tc>
      </w:tr>
      <w:tr w:rsidR="00AD7C30" w:rsidRPr="00AD7C30">
        <w:tc>
          <w:tcPr>
            <w:tcW w:w="850" w:type="dxa"/>
          </w:tcPr>
          <w:p w:rsidR="00B666F1" w:rsidRPr="00AD7C30" w:rsidRDefault="00B666F1">
            <w:pPr>
              <w:pStyle w:val="ConsPlusNormal"/>
              <w:jc w:val="center"/>
            </w:pPr>
            <w:r w:rsidRPr="00AD7C30">
              <w:lastRenderedPageBreak/>
              <w:t>7.2.2</w:t>
            </w:r>
          </w:p>
        </w:tc>
        <w:tc>
          <w:tcPr>
            <w:tcW w:w="2721" w:type="dxa"/>
          </w:tcPr>
          <w:p w:rsidR="00B666F1" w:rsidRPr="00AD7C30" w:rsidRDefault="00B666F1">
            <w:pPr>
              <w:pStyle w:val="ConsPlusNormal"/>
              <w:jc w:val="both"/>
            </w:pPr>
            <w:r w:rsidRPr="00AD7C30">
              <w:t>Коммунальные услуги</w:t>
            </w:r>
          </w:p>
        </w:tc>
        <w:tc>
          <w:tcPr>
            <w:tcW w:w="5103" w:type="dxa"/>
          </w:tcPr>
          <w:p w:rsidR="00B666F1" w:rsidRPr="00AD7C30" w:rsidRDefault="00B666F1">
            <w:pPr>
              <w:pStyle w:val="ConsPlusNormal"/>
              <w:jc w:val="center"/>
            </w:pPr>
            <w:proofErr w:type="spellStart"/>
            <w:r w:rsidRPr="00AD7C30">
              <w:t>Рком_общ</w:t>
            </w:r>
            <w:proofErr w:type="gramStart"/>
            <w:r w:rsidRPr="00AD7C30">
              <w:t>i</w:t>
            </w:r>
            <w:proofErr w:type="spellEnd"/>
            <w:proofErr w:type="gramEnd"/>
            <w:r w:rsidRPr="00AD7C30">
              <w:t xml:space="preserve"> = Рком_общ1i + Рком_общ2i,</w:t>
            </w:r>
          </w:p>
          <w:p w:rsidR="00B666F1" w:rsidRPr="00AD7C30" w:rsidRDefault="00B666F1">
            <w:pPr>
              <w:pStyle w:val="ConsPlusNormal"/>
            </w:pPr>
          </w:p>
          <w:p w:rsidR="00B666F1" w:rsidRPr="00AD7C30" w:rsidRDefault="00B666F1">
            <w:pPr>
              <w:pStyle w:val="ConsPlusNormal"/>
              <w:jc w:val="both"/>
            </w:pPr>
            <w:r w:rsidRPr="00AD7C30">
              <w:t>где:</w:t>
            </w:r>
          </w:p>
          <w:p w:rsidR="00B666F1" w:rsidRPr="00AD7C30" w:rsidRDefault="00B666F1">
            <w:pPr>
              <w:pStyle w:val="ConsPlusNormal"/>
              <w:jc w:val="both"/>
            </w:pPr>
            <w:proofErr w:type="spellStart"/>
            <w:r w:rsidRPr="00AD7C30">
              <w:t>Рком_общ</w:t>
            </w:r>
            <w:proofErr w:type="gramStart"/>
            <w:r w:rsidRPr="00AD7C30">
              <w:t>i</w:t>
            </w:r>
            <w:proofErr w:type="spellEnd"/>
            <w:proofErr w:type="gramEnd"/>
            <w:r w:rsidRPr="00AD7C30">
              <w:t xml:space="preserve"> - модельный объем расходов i-</w:t>
            </w:r>
            <w:proofErr w:type="spellStart"/>
            <w:r w:rsidRPr="00AD7C30">
              <w:t>го</w:t>
            </w:r>
            <w:proofErr w:type="spellEnd"/>
            <w:r w:rsidRPr="00AD7C30">
              <w:t xml:space="preserve"> муниципального района (городского округа) Нижегородской области на оплату коммунальных услуг общеобразовательными учреждениями на очередной финансовый год и на плановый период;</w:t>
            </w:r>
          </w:p>
          <w:p w:rsidR="00B666F1" w:rsidRPr="00AD7C30" w:rsidRDefault="00B666F1">
            <w:pPr>
              <w:pStyle w:val="ConsPlusNormal"/>
              <w:jc w:val="both"/>
            </w:pPr>
            <w:r w:rsidRPr="00AD7C30">
              <w:t>Рком_общ1i - модельный объем расходов i-</w:t>
            </w:r>
            <w:proofErr w:type="spellStart"/>
            <w:r w:rsidRPr="00AD7C30">
              <w:t>го</w:t>
            </w:r>
            <w:proofErr w:type="spellEnd"/>
            <w:r w:rsidRPr="00AD7C30">
              <w:t xml:space="preserve"> муниципального района (городского округа) Нижегородской области на оплату коммунальных услуг общеобразовательными учреждениями (за исключением расходов на оплату коммунальных услуг малокомплектными и (или) сельскими школами) на очередной финансовый год и на плановый период;</w:t>
            </w:r>
          </w:p>
          <w:p w:rsidR="00B666F1" w:rsidRPr="00AD7C30" w:rsidRDefault="00B666F1">
            <w:pPr>
              <w:pStyle w:val="ConsPlusNormal"/>
              <w:jc w:val="both"/>
            </w:pPr>
            <w:r w:rsidRPr="00AD7C30">
              <w:t>Рком_общ2i - модельный объем расходов i-</w:t>
            </w:r>
            <w:proofErr w:type="spellStart"/>
            <w:r w:rsidRPr="00AD7C30">
              <w:t>го</w:t>
            </w:r>
            <w:proofErr w:type="spellEnd"/>
            <w:r w:rsidRPr="00AD7C30">
              <w:t xml:space="preserve"> муниципального района (городского округа) Нижегородской области на оплату коммунальных услуг малокомплектными и (или) сельскими школами на очередной финансовый год и на плановый период.</w:t>
            </w:r>
          </w:p>
          <w:p w:rsidR="00B666F1" w:rsidRPr="00AD7C30" w:rsidRDefault="00B666F1">
            <w:pPr>
              <w:pStyle w:val="ConsPlusNormal"/>
            </w:pPr>
          </w:p>
          <w:p w:rsidR="00B666F1" w:rsidRPr="00AD7C30" w:rsidRDefault="00B666F1">
            <w:pPr>
              <w:pStyle w:val="ConsPlusNormal"/>
              <w:jc w:val="center"/>
            </w:pPr>
            <w:r w:rsidRPr="00AD7C30">
              <w:t xml:space="preserve">Рком_общ1i = СрРком_общ1j x </w:t>
            </w:r>
            <w:proofErr w:type="spellStart"/>
            <w:r w:rsidRPr="00AD7C30">
              <w:t>Чобщ</w:t>
            </w:r>
            <w:proofErr w:type="gramStart"/>
            <w:r w:rsidRPr="00AD7C30">
              <w:t>i</w:t>
            </w:r>
            <w:proofErr w:type="spellEnd"/>
            <w:proofErr w:type="gramEnd"/>
            <w:r w:rsidRPr="00AD7C30">
              <w:t xml:space="preserve"> x ((1 - </w:t>
            </w:r>
            <w:proofErr w:type="spellStart"/>
            <w:r w:rsidRPr="00AD7C30">
              <w:t>aj</w:t>
            </w:r>
            <w:proofErr w:type="spellEnd"/>
            <w:r w:rsidRPr="00AD7C30">
              <w:t>) + (</w:t>
            </w:r>
            <w:proofErr w:type="spellStart"/>
            <w:r w:rsidRPr="00AD7C30">
              <w:t>аj</w:t>
            </w:r>
            <w:proofErr w:type="spellEnd"/>
            <w:r w:rsidRPr="00AD7C30">
              <w:t xml:space="preserve"> x </w:t>
            </w:r>
            <w:proofErr w:type="spellStart"/>
            <w:r w:rsidRPr="00AD7C30">
              <w:t>Ктеплi</w:t>
            </w:r>
            <w:proofErr w:type="spellEnd"/>
            <w:r w:rsidRPr="00AD7C30">
              <w:t xml:space="preserve">)) x </w:t>
            </w:r>
            <w:proofErr w:type="spellStart"/>
            <w:r w:rsidRPr="00AD7C30">
              <w:t>Красселi</w:t>
            </w:r>
            <w:proofErr w:type="spellEnd"/>
            <w:r w:rsidRPr="00AD7C30">
              <w:t xml:space="preserve"> x </w:t>
            </w:r>
            <w:proofErr w:type="spellStart"/>
            <w:r w:rsidRPr="00AD7C30">
              <w:t>Киндекс</w:t>
            </w:r>
            <w:proofErr w:type="spellEnd"/>
            <w:r w:rsidRPr="00AD7C30">
              <w:t>,</w:t>
            </w:r>
          </w:p>
          <w:p w:rsidR="00B666F1" w:rsidRPr="00AD7C30" w:rsidRDefault="00B666F1">
            <w:pPr>
              <w:pStyle w:val="ConsPlusNormal"/>
            </w:pPr>
          </w:p>
          <w:p w:rsidR="00B666F1" w:rsidRPr="00AD7C30" w:rsidRDefault="00B666F1">
            <w:pPr>
              <w:pStyle w:val="ConsPlusNormal"/>
              <w:jc w:val="both"/>
            </w:pPr>
            <w:r w:rsidRPr="00AD7C30">
              <w:t>где:</w:t>
            </w:r>
          </w:p>
          <w:p w:rsidR="00B666F1" w:rsidRPr="00AD7C30" w:rsidRDefault="00B666F1">
            <w:pPr>
              <w:pStyle w:val="ConsPlusNormal"/>
              <w:jc w:val="both"/>
            </w:pPr>
            <w:r w:rsidRPr="00AD7C30">
              <w:t xml:space="preserve">СрРком_общ1j - расходы на оплату коммунальных услуг общеобразовательными учреждениями (за </w:t>
            </w:r>
            <w:r w:rsidRPr="00AD7C30">
              <w:lastRenderedPageBreak/>
              <w:t>исключением расходов на оплату коммунальных услуг малокомплектными и (или) сельскими школами) по j-й группе муниципальных районов (городских округов) Нижегородской области в расчете на ребенка в возрасте от 7 до 17 лет (включительно) в отчетном финансовом году;</w:t>
            </w:r>
          </w:p>
          <w:p w:rsidR="00B666F1" w:rsidRPr="00AD7C30" w:rsidRDefault="00B666F1">
            <w:pPr>
              <w:pStyle w:val="ConsPlusNormal"/>
              <w:jc w:val="both"/>
            </w:pPr>
            <w:proofErr w:type="spellStart"/>
            <w:r w:rsidRPr="00AD7C30">
              <w:t>Чобщi</w:t>
            </w:r>
            <w:proofErr w:type="spellEnd"/>
            <w:r w:rsidRPr="00AD7C30">
              <w:t xml:space="preserve"> - численность детей в возрасте от 7 до 17 лет (включительно) в i-м муниципальном районе (городском округе) Нижегородской области (за исключением детей в возрасте от 7 до 17 лет (включительно), обучающихся в малокомплектных и (или) сельских школах) </w:t>
            </w:r>
            <w:proofErr w:type="gramStart"/>
            <w:r w:rsidRPr="00AD7C30">
              <w:t>на</w:t>
            </w:r>
            <w:proofErr w:type="gramEnd"/>
            <w:r w:rsidRPr="00AD7C30">
              <w:t xml:space="preserve"> 1 января текущего года;</w:t>
            </w:r>
          </w:p>
          <w:p w:rsidR="00B666F1" w:rsidRPr="00AD7C30" w:rsidRDefault="00B666F1">
            <w:pPr>
              <w:pStyle w:val="ConsPlusNormal"/>
              <w:jc w:val="both"/>
            </w:pPr>
            <w:proofErr w:type="spellStart"/>
            <w:r w:rsidRPr="00AD7C30">
              <w:t>а</w:t>
            </w:r>
            <w:proofErr w:type="gramStart"/>
            <w:r w:rsidRPr="00AD7C30">
              <w:t>j</w:t>
            </w:r>
            <w:proofErr w:type="spellEnd"/>
            <w:proofErr w:type="gramEnd"/>
            <w:r w:rsidRPr="00AD7C30">
              <w:t xml:space="preserve"> - удельный вес расходов на оплату коммунальных услуг в части стоимости тепловой энергии по j-й группе муниципальных районов (городских округов) Нижегородской области в отчетном финансовом году;</w:t>
            </w:r>
          </w:p>
          <w:p w:rsidR="00B666F1" w:rsidRPr="00AD7C30" w:rsidRDefault="00B666F1">
            <w:pPr>
              <w:pStyle w:val="ConsPlusNormal"/>
              <w:jc w:val="both"/>
            </w:pPr>
            <w:proofErr w:type="spellStart"/>
            <w:r w:rsidRPr="00AD7C30">
              <w:t>Крассел</w:t>
            </w:r>
            <w:proofErr w:type="gramStart"/>
            <w:r w:rsidRPr="00AD7C30">
              <w:t>i</w:t>
            </w:r>
            <w:proofErr w:type="spellEnd"/>
            <w:proofErr w:type="gramEnd"/>
            <w:r w:rsidRPr="00AD7C30">
              <w:t xml:space="preserve"> - коэффициент расселения населения i-</w:t>
            </w:r>
            <w:proofErr w:type="spellStart"/>
            <w:r w:rsidRPr="00AD7C30">
              <w:t>го</w:t>
            </w:r>
            <w:proofErr w:type="spellEnd"/>
            <w:r w:rsidRPr="00AD7C30">
              <w:t xml:space="preserve"> муниципального района (городского округа) Нижегородской области;</w:t>
            </w:r>
          </w:p>
          <w:p w:rsidR="00B666F1" w:rsidRPr="00AD7C30" w:rsidRDefault="00B666F1">
            <w:pPr>
              <w:pStyle w:val="ConsPlusNormal"/>
              <w:jc w:val="both"/>
            </w:pPr>
            <w:proofErr w:type="spellStart"/>
            <w:r w:rsidRPr="00AD7C30">
              <w:t>Киндекс</w:t>
            </w:r>
            <w:proofErr w:type="spellEnd"/>
            <w:r w:rsidRPr="00AD7C30">
              <w:t xml:space="preserve"> - индекс роста потребительских цен на текущий, очередной финансовый год и на плановый период.</w:t>
            </w:r>
          </w:p>
          <w:p w:rsidR="00B666F1" w:rsidRPr="00AD7C30" w:rsidRDefault="00B666F1">
            <w:pPr>
              <w:pStyle w:val="ConsPlusNormal"/>
            </w:pPr>
          </w:p>
          <w:p w:rsidR="00B666F1" w:rsidRPr="00AD7C30" w:rsidRDefault="00B666F1">
            <w:pPr>
              <w:pStyle w:val="ConsPlusNormal"/>
              <w:jc w:val="center"/>
            </w:pPr>
            <w:r w:rsidRPr="00AD7C30">
              <w:t xml:space="preserve">СрРком_общ1j = КОМобщ1j / </w:t>
            </w:r>
            <w:proofErr w:type="spellStart"/>
            <w:r w:rsidRPr="00AD7C30">
              <w:t>Чобщ</w:t>
            </w:r>
            <w:proofErr w:type="gramStart"/>
            <w:r w:rsidRPr="00AD7C30">
              <w:t>j</w:t>
            </w:r>
            <w:proofErr w:type="spellEnd"/>
            <w:proofErr w:type="gramEnd"/>
            <w:r w:rsidRPr="00AD7C30">
              <w:t>,</w:t>
            </w:r>
          </w:p>
          <w:p w:rsidR="00B666F1" w:rsidRPr="00AD7C30" w:rsidRDefault="00B666F1">
            <w:pPr>
              <w:pStyle w:val="ConsPlusNormal"/>
            </w:pPr>
          </w:p>
          <w:p w:rsidR="00B666F1" w:rsidRPr="00AD7C30" w:rsidRDefault="00B666F1">
            <w:pPr>
              <w:pStyle w:val="ConsPlusNormal"/>
              <w:jc w:val="both"/>
            </w:pPr>
            <w:r w:rsidRPr="00AD7C30">
              <w:t>где:</w:t>
            </w:r>
          </w:p>
          <w:p w:rsidR="00B666F1" w:rsidRPr="00AD7C30" w:rsidRDefault="00B666F1">
            <w:pPr>
              <w:pStyle w:val="ConsPlusNormal"/>
              <w:jc w:val="both"/>
            </w:pPr>
            <w:r w:rsidRPr="00AD7C30">
              <w:t xml:space="preserve">КОМобщ1j - расходы на оплату коммунальных услуг общеобразовательными учреждениями (за исключением расходов на оплату коммунальных услуг малокомплектными и (или) сельскими школами) по j-й группе муниципальных районов (городских округов) Нижегородской области в </w:t>
            </w:r>
            <w:r w:rsidRPr="00AD7C30">
              <w:lastRenderedPageBreak/>
              <w:t>отчетном финансовом году;</w:t>
            </w:r>
          </w:p>
          <w:p w:rsidR="00B666F1" w:rsidRPr="00AD7C30" w:rsidRDefault="00B666F1">
            <w:pPr>
              <w:pStyle w:val="ConsPlusNormal"/>
              <w:jc w:val="both"/>
            </w:pPr>
            <w:proofErr w:type="spellStart"/>
            <w:r w:rsidRPr="00AD7C30">
              <w:t>Чобщj</w:t>
            </w:r>
            <w:proofErr w:type="spellEnd"/>
            <w:r w:rsidRPr="00AD7C30">
              <w:t xml:space="preserve"> - численность детей в возрасте от 7 до 17 лет (включительно) по j-й группе муниципальных районов (городских округов) Нижегородской области (за исключением детей в возрасте от 7 до 17 лет (включительно), обучающихся в малокомплектных и (или) сельских школах) </w:t>
            </w:r>
            <w:proofErr w:type="gramStart"/>
            <w:r w:rsidRPr="00AD7C30">
              <w:t>на</w:t>
            </w:r>
            <w:proofErr w:type="gramEnd"/>
            <w:r w:rsidRPr="00AD7C30">
              <w:t xml:space="preserve"> 1 января текущего года.</w:t>
            </w:r>
          </w:p>
          <w:p w:rsidR="00B666F1" w:rsidRPr="00AD7C30" w:rsidRDefault="00B666F1">
            <w:pPr>
              <w:pStyle w:val="ConsPlusNormal"/>
            </w:pPr>
          </w:p>
          <w:p w:rsidR="00B666F1" w:rsidRPr="00AD7C30" w:rsidRDefault="00B666F1">
            <w:pPr>
              <w:pStyle w:val="ConsPlusNormal"/>
              <w:jc w:val="center"/>
            </w:pPr>
            <w:r w:rsidRPr="00AD7C30">
              <w:t xml:space="preserve">Рком_общ2i = СрРком_общ2j x </w:t>
            </w:r>
            <w:proofErr w:type="spellStart"/>
            <w:r w:rsidRPr="00AD7C30">
              <w:t>Чмал</w:t>
            </w:r>
            <w:proofErr w:type="gramStart"/>
            <w:r w:rsidRPr="00AD7C30">
              <w:t>i</w:t>
            </w:r>
            <w:proofErr w:type="spellEnd"/>
            <w:proofErr w:type="gramEnd"/>
            <w:r w:rsidRPr="00AD7C30">
              <w:t xml:space="preserve"> x ((1 - </w:t>
            </w:r>
            <w:proofErr w:type="spellStart"/>
            <w:r w:rsidRPr="00AD7C30">
              <w:t>aj</w:t>
            </w:r>
            <w:proofErr w:type="spellEnd"/>
            <w:r w:rsidRPr="00AD7C30">
              <w:t>) + (</w:t>
            </w:r>
            <w:proofErr w:type="spellStart"/>
            <w:r w:rsidRPr="00AD7C30">
              <w:t>аj</w:t>
            </w:r>
            <w:proofErr w:type="spellEnd"/>
            <w:r w:rsidRPr="00AD7C30">
              <w:t xml:space="preserve"> x </w:t>
            </w:r>
            <w:proofErr w:type="spellStart"/>
            <w:r w:rsidRPr="00AD7C30">
              <w:t>Ктеплi</w:t>
            </w:r>
            <w:proofErr w:type="spellEnd"/>
            <w:r w:rsidRPr="00AD7C30">
              <w:t xml:space="preserve">)) x </w:t>
            </w:r>
            <w:proofErr w:type="spellStart"/>
            <w:r w:rsidRPr="00AD7C30">
              <w:t>Красселi</w:t>
            </w:r>
            <w:proofErr w:type="spellEnd"/>
            <w:r w:rsidRPr="00AD7C30">
              <w:t xml:space="preserve"> x </w:t>
            </w:r>
            <w:proofErr w:type="spellStart"/>
            <w:r w:rsidRPr="00AD7C30">
              <w:t>Киндекс</w:t>
            </w:r>
            <w:proofErr w:type="spellEnd"/>
            <w:r w:rsidRPr="00AD7C30">
              <w:t>,</w:t>
            </w:r>
          </w:p>
          <w:p w:rsidR="00B666F1" w:rsidRPr="00AD7C30" w:rsidRDefault="00B666F1">
            <w:pPr>
              <w:pStyle w:val="ConsPlusNormal"/>
            </w:pPr>
          </w:p>
          <w:p w:rsidR="00B666F1" w:rsidRPr="00AD7C30" w:rsidRDefault="00B666F1">
            <w:pPr>
              <w:pStyle w:val="ConsPlusNormal"/>
              <w:jc w:val="both"/>
            </w:pPr>
            <w:r w:rsidRPr="00AD7C30">
              <w:t>где:</w:t>
            </w:r>
          </w:p>
          <w:p w:rsidR="00B666F1" w:rsidRPr="00AD7C30" w:rsidRDefault="00B666F1">
            <w:pPr>
              <w:pStyle w:val="ConsPlusNormal"/>
              <w:jc w:val="both"/>
            </w:pPr>
            <w:r w:rsidRPr="00AD7C30">
              <w:t>СрРком_общ2j - расходы на оплату коммунальных услуг малокомплектными и (или) сельскими школами по j-й группе муниципальных районов (городских округов) Нижегородской области в расчете на ребенка в возрасте от 7 до 17 лет (включительно) в отчетном финансовом году;</w:t>
            </w:r>
          </w:p>
          <w:p w:rsidR="00B666F1" w:rsidRPr="00AD7C30" w:rsidRDefault="00B666F1">
            <w:pPr>
              <w:pStyle w:val="ConsPlusNormal"/>
              <w:jc w:val="both"/>
            </w:pPr>
            <w:proofErr w:type="spellStart"/>
            <w:r w:rsidRPr="00AD7C30">
              <w:t>Чмал</w:t>
            </w:r>
            <w:proofErr w:type="gramStart"/>
            <w:r w:rsidRPr="00AD7C30">
              <w:t>i</w:t>
            </w:r>
            <w:proofErr w:type="spellEnd"/>
            <w:proofErr w:type="gramEnd"/>
            <w:r w:rsidRPr="00AD7C30">
              <w:t xml:space="preserve"> - численность детей в возрасте от 7 до 17 лет (включительно) в i-м муниципальном районе (городском округе) Нижегородской области, обучающихся в малокомплектных и (или) сельских школах, на 1 января текущего года;</w:t>
            </w:r>
          </w:p>
          <w:p w:rsidR="00B666F1" w:rsidRPr="00AD7C30" w:rsidRDefault="00B666F1">
            <w:pPr>
              <w:pStyle w:val="ConsPlusNormal"/>
              <w:jc w:val="both"/>
            </w:pPr>
            <w:proofErr w:type="spellStart"/>
            <w:r w:rsidRPr="00AD7C30">
              <w:t>Ктепл</w:t>
            </w:r>
            <w:proofErr w:type="gramStart"/>
            <w:r w:rsidRPr="00AD7C30">
              <w:t>i</w:t>
            </w:r>
            <w:proofErr w:type="spellEnd"/>
            <w:proofErr w:type="gramEnd"/>
            <w:r w:rsidRPr="00AD7C30">
              <w:t xml:space="preserve"> - коэффициент стоимости тепловой энергии i-</w:t>
            </w:r>
            <w:proofErr w:type="spellStart"/>
            <w:r w:rsidRPr="00AD7C30">
              <w:t>го</w:t>
            </w:r>
            <w:proofErr w:type="spellEnd"/>
            <w:r w:rsidRPr="00AD7C30">
              <w:t xml:space="preserve"> муниципального района (городского округа) Нижегородской области;</w:t>
            </w:r>
          </w:p>
          <w:p w:rsidR="00B666F1" w:rsidRPr="00AD7C30" w:rsidRDefault="00B666F1">
            <w:pPr>
              <w:pStyle w:val="ConsPlusNormal"/>
              <w:jc w:val="both"/>
            </w:pPr>
            <w:proofErr w:type="spellStart"/>
            <w:r w:rsidRPr="00AD7C30">
              <w:t>а</w:t>
            </w:r>
            <w:proofErr w:type="gramStart"/>
            <w:r w:rsidRPr="00AD7C30">
              <w:t>j</w:t>
            </w:r>
            <w:proofErr w:type="spellEnd"/>
            <w:proofErr w:type="gramEnd"/>
            <w:r w:rsidRPr="00AD7C30">
              <w:t xml:space="preserve"> - удельный вес расходов на оплату коммунальных услуг в части стоимости тепловой энергии по j-й группе муниципальных районов (городских округов) Нижегородской области в отчетном финансовом году;</w:t>
            </w:r>
          </w:p>
          <w:p w:rsidR="00B666F1" w:rsidRPr="00AD7C30" w:rsidRDefault="00B666F1">
            <w:pPr>
              <w:pStyle w:val="ConsPlusNormal"/>
              <w:jc w:val="both"/>
            </w:pPr>
            <w:proofErr w:type="spellStart"/>
            <w:r w:rsidRPr="00AD7C30">
              <w:t>Крассел</w:t>
            </w:r>
            <w:proofErr w:type="gramStart"/>
            <w:r w:rsidRPr="00AD7C30">
              <w:t>i</w:t>
            </w:r>
            <w:proofErr w:type="spellEnd"/>
            <w:proofErr w:type="gramEnd"/>
            <w:r w:rsidRPr="00AD7C30">
              <w:t xml:space="preserve"> - коэффициент расселения населения i-</w:t>
            </w:r>
            <w:proofErr w:type="spellStart"/>
            <w:r w:rsidRPr="00AD7C30">
              <w:t>го</w:t>
            </w:r>
            <w:proofErr w:type="spellEnd"/>
            <w:r w:rsidRPr="00AD7C30">
              <w:t xml:space="preserve"> </w:t>
            </w:r>
            <w:r w:rsidRPr="00AD7C30">
              <w:lastRenderedPageBreak/>
              <w:t>муниципального района (городского округа) Нижегородской области;</w:t>
            </w:r>
          </w:p>
          <w:p w:rsidR="00B666F1" w:rsidRPr="00AD7C30" w:rsidRDefault="00B666F1">
            <w:pPr>
              <w:pStyle w:val="ConsPlusNormal"/>
              <w:jc w:val="both"/>
            </w:pPr>
            <w:proofErr w:type="spellStart"/>
            <w:r w:rsidRPr="00AD7C30">
              <w:t>Киндекс</w:t>
            </w:r>
            <w:proofErr w:type="spellEnd"/>
            <w:r w:rsidRPr="00AD7C30">
              <w:t xml:space="preserve"> - индекс роста потребительских цен на текущий, очередной финансовый год и на плановый период.</w:t>
            </w:r>
          </w:p>
          <w:p w:rsidR="00B666F1" w:rsidRPr="00AD7C30" w:rsidRDefault="00B666F1">
            <w:pPr>
              <w:pStyle w:val="ConsPlusNormal"/>
            </w:pPr>
          </w:p>
          <w:p w:rsidR="00B666F1" w:rsidRPr="00AD7C30" w:rsidRDefault="00B666F1">
            <w:pPr>
              <w:pStyle w:val="ConsPlusNormal"/>
              <w:jc w:val="center"/>
            </w:pPr>
            <w:r w:rsidRPr="00AD7C30">
              <w:t xml:space="preserve">СрРком_общ2j = КОМобщ2j / </w:t>
            </w:r>
            <w:proofErr w:type="spellStart"/>
            <w:r w:rsidRPr="00AD7C30">
              <w:t>Чмал</w:t>
            </w:r>
            <w:proofErr w:type="gramStart"/>
            <w:r w:rsidRPr="00AD7C30">
              <w:t>j</w:t>
            </w:r>
            <w:proofErr w:type="spellEnd"/>
            <w:proofErr w:type="gramEnd"/>
            <w:r w:rsidRPr="00AD7C30">
              <w:t>,</w:t>
            </w:r>
          </w:p>
          <w:p w:rsidR="00B666F1" w:rsidRPr="00AD7C30" w:rsidRDefault="00B666F1">
            <w:pPr>
              <w:pStyle w:val="ConsPlusNormal"/>
            </w:pPr>
          </w:p>
          <w:p w:rsidR="00B666F1" w:rsidRPr="00AD7C30" w:rsidRDefault="00B666F1">
            <w:pPr>
              <w:pStyle w:val="ConsPlusNormal"/>
              <w:jc w:val="both"/>
            </w:pPr>
            <w:r w:rsidRPr="00AD7C30">
              <w:t>где:</w:t>
            </w:r>
          </w:p>
          <w:p w:rsidR="00B666F1" w:rsidRPr="00AD7C30" w:rsidRDefault="00B666F1">
            <w:pPr>
              <w:pStyle w:val="ConsPlusNormal"/>
              <w:jc w:val="both"/>
            </w:pPr>
            <w:r w:rsidRPr="00AD7C30">
              <w:t>КОМобщ2j - расходы на оплату коммунальных услуг малокомплектными и (или) сельскими школами по j-й группе муниципальных районов (городских округов) Нижегородской области в отчетном финансовом году;</w:t>
            </w:r>
          </w:p>
          <w:p w:rsidR="00B666F1" w:rsidRPr="00AD7C30" w:rsidRDefault="00B666F1">
            <w:pPr>
              <w:pStyle w:val="ConsPlusNormal"/>
              <w:jc w:val="both"/>
            </w:pPr>
            <w:proofErr w:type="spellStart"/>
            <w:r w:rsidRPr="00AD7C30">
              <w:t>Чмал</w:t>
            </w:r>
            <w:proofErr w:type="gramStart"/>
            <w:r w:rsidRPr="00AD7C30">
              <w:t>j</w:t>
            </w:r>
            <w:proofErr w:type="spellEnd"/>
            <w:proofErr w:type="gramEnd"/>
            <w:r w:rsidRPr="00AD7C30">
              <w:t xml:space="preserve"> - численность детей в возрасте от 7 до 17 лет (включительно) по j-й группе муниципальных районов (городских округов) Нижегородской области, обучающихся в малокомплектных и (или) сельских школах, на 1 января текущего года</w:t>
            </w:r>
          </w:p>
        </w:tc>
        <w:tc>
          <w:tcPr>
            <w:tcW w:w="4876" w:type="dxa"/>
          </w:tcPr>
          <w:p w:rsidR="00B666F1" w:rsidRPr="00AD7C30" w:rsidRDefault="00B666F1">
            <w:pPr>
              <w:pStyle w:val="ConsPlusNormal"/>
              <w:jc w:val="both"/>
            </w:pPr>
            <w:r w:rsidRPr="00AD7C30">
              <w:lastRenderedPageBreak/>
              <w:t>Коэффициент стоимости тепловой энергии i-</w:t>
            </w:r>
            <w:proofErr w:type="spellStart"/>
            <w:r w:rsidRPr="00AD7C30">
              <w:t>го</w:t>
            </w:r>
            <w:proofErr w:type="spellEnd"/>
            <w:r w:rsidRPr="00AD7C30">
              <w:t xml:space="preserve"> муниципального района (городского округа) Нижегородской области рассчитывается по следующей формуле:</w:t>
            </w:r>
          </w:p>
          <w:p w:rsidR="00B666F1" w:rsidRPr="00AD7C30" w:rsidRDefault="00B666F1">
            <w:pPr>
              <w:pStyle w:val="ConsPlusNormal"/>
            </w:pPr>
          </w:p>
          <w:p w:rsidR="00B666F1" w:rsidRPr="00AD7C30" w:rsidRDefault="00B666F1">
            <w:pPr>
              <w:pStyle w:val="ConsPlusNormal"/>
              <w:jc w:val="center"/>
            </w:pPr>
            <w:proofErr w:type="spellStart"/>
            <w:r w:rsidRPr="00AD7C30">
              <w:t>Ктеплi</w:t>
            </w:r>
            <w:proofErr w:type="spellEnd"/>
            <w:r w:rsidRPr="00AD7C30">
              <w:t xml:space="preserve"> = </w:t>
            </w:r>
            <w:proofErr w:type="spellStart"/>
            <w:proofErr w:type="gramStart"/>
            <w:r w:rsidRPr="00AD7C30">
              <w:t>T</w:t>
            </w:r>
            <w:proofErr w:type="gramEnd"/>
            <w:r w:rsidRPr="00AD7C30">
              <w:t>теплi</w:t>
            </w:r>
            <w:proofErr w:type="spellEnd"/>
            <w:r w:rsidRPr="00AD7C30">
              <w:t xml:space="preserve"> / </w:t>
            </w:r>
            <w:proofErr w:type="spellStart"/>
            <w:r w:rsidRPr="00AD7C30">
              <w:t>Tтеплj</w:t>
            </w:r>
            <w:proofErr w:type="spellEnd"/>
            <w:r w:rsidRPr="00AD7C30">
              <w:t>,</w:t>
            </w:r>
          </w:p>
          <w:p w:rsidR="00B666F1" w:rsidRPr="00AD7C30" w:rsidRDefault="00B666F1">
            <w:pPr>
              <w:pStyle w:val="ConsPlusNormal"/>
            </w:pPr>
          </w:p>
          <w:p w:rsidR="00B666F1" w:rsidRPr="00AD7C30" w:rsidRDefault="00B666F1">
            <w:pPr>
              <w:pStyle w:val="ConsPlusNormal"/>
              <w:jc w:val="both"/>
            </w:pPr>
            <w:r w:rsidRPr="00AD7C30">
              <w:t>где:</w:t>
            </w:r>
          </w:p>
          <w:p w:rsidR="00B666F1" w:rsidRPr="00AD7C30" w:rsidRDefault="00B666F1">
            <w:pPr>
              <w:pStyle w:val="ConsPlusNormal"/>
              <w:jc w:val="both"/>
            </w:pPr>
            <w:proofErr w:type="spellStart"/>
            <w:proofErr w:type="gramStart"/>
            <w:r w:rsidRPr="00AD7C30">
              <w:t>T</w:t>
            </w:r>
            <w:proofErr w:type="gramEnd"/>
            <w:r w:rsidRPr="00AD7C30">
              <w:t>теплi</w:t>
            </w:r>
            <w:proofErr w:type="spellEnd"/>
            <w:r w:rsidRPr="00AD7C30">
              <w:t xml:space="preserve"> - средняя стоимость потребляемой тепловой энергии в i-м муниципальном районе (городском округе) Нижегородской области на очередной финансовый год;</w:t>
            </w:r>
          </w:p>
          <w:p w:rsidR="00B666F1" w:rsidRPr="00AD7C30" w:rsidRDefault="00B666F1">
            <w:pPr>
              <w:pStyle w:val="ConsPlusNormal"/>
              <w:jc w:val="both"/>
            </w:pPr>
            <w:proofErr w:type="spellStart"/>
            <w:proofErr w:type="gramStart"/>
            <w:r w:rsidRPr="00AD7C30">
              <w:t>T</w:t>
            </w:r>
            <w:proofErr w:type="gramEnd"/>
            <w:r w:rsidRPr="00AD7C30">
              <w:t>теплj</w:t>
            </w:r>
            <w:proofErr w:type="spellEnd"/>
            <w:r w:rsidRPr="00AD7C30">
              <w:t xml:space="preserve"> - средняя стоимость потребляемой тепловой энергии в j-й группе муниципальных районов (городских округов) Нижегородской области в очередном финансовом году.</w:t>
            </w:r>
          </w:p>
          <w:p w:rsidR="00B666F1" w:rsidRPr="00AD7C30" w:rsidRDefault="00B666F1">
            <w:pPr>
              <w:pStyle w:val="ConsPlusNormal"/>
              <w:jc w:val="both"/>
            </w:pPr>
            <w:r w:rsidRPr="00AD7C30">
              <w:t xml:space="preserve">Средняя стоимость потребляемой тепловой энергии рассчитывается как отношение суммы затрат на </w:t>
            </w:r>
            <w:proofErr w:type="spellStart"/>
            <w:r w:rsidRPr="00AD7C30">
              <w:t>теплоэнергию</w:t>
            </w:r>
            <w:proofErr w:type="spellEnd"/>
            <w:r w:rsidRPr="00AD7C30">
              <w:t xml:space="preserve"> (рублей) к объему </w:t>
            </w:r>
            <w:proofErr w:type="spellStart"/>
            <w:r w:rsidRPr="00AD7C30">
              <w:t>теплоэнергии</w:t>
            </w:r>
            <w:proofErr w:type="spellEnd"/>
            <w:r w:rsidRPr="00AD7C30">
              <w:t xml:space="preserve"> (Гкал) по данным министерства энергетики и жилищно-коммунального хозяйства Нижегородской области.</w:t>
            </w:r>
          </w:p>
          <w:p w:rsidR="00B666F1" w:rsidRPr="00AD7C30" w:rsidRDefault="00B666F1">
            <w:pPr>
              <w:pStyle w:val="ConsPlusNormal"/>
            </w:pPr>
          </w:p>
          <w:p w:rsidR="00B666F1" w:rsidRPr="00AD7C30" w:rsidRDefault="00B666F1">
            <w:pPr>
              <w:pStyle w:val="ConsPlusNormal"/>
              <w:jc w:val="both"/>
            </w:pPr>
            <w:r w:rsidRPr="00AD7C30">
              <w:t>Коэффициент расселения населения i-</w:t>
            </w:r>
            <w:proofErr w:type="spellStart"/>
            <w:r w:rsidRPr="00AD7C30">
              <w:t>го</w:t>
            </w:r>
            <w:proofErr w:type="spellEnd"/>
            <w:r w:rsidRPr="00AD7C30">
              <w:t xml:space="preserve"> муниципального района (городского округа) Нижегородской области рассчитывается по следующей формуле:</w:t>
            </w:r>
          </w:p>
          <w:p w:rsidR="00B666F1" w:rsidRPr="00AD7C30" w:rsidRDefault="00B666F1">
            <w:pPr>
              <w:pStyle w:val="ConsPlusNormal"/>
            </w:pPr>
          </w:p>
          <w:p w:rsidR="00B666F1" w:rsidRPr="00AD7C30" w:rsidRDefault="00B666F1">
            <w:pPr>
              <w:pStyle w:val="ConsPlusNormal"/>
              <w:jc w:val="center"/>
            </w:pPr>
            <w:proofErr w:type="spellStart"/>
            <w:r w:rsidRPr="00AD7C30">
              <w:t>Крассел</w:t>
            </w:r>
            <w:proofErr w:type="gramStart"/>
            <w:r w:rsidRPr="00AD7C30">
              <w:t>i</w:t>
            </w:r>
            <w:proofErr w:type="spellEnd"/>
            <w:proofErr w:type="gramEnd"/>
            <w:r w:rsidRPr="00AD7C30">
              <w:t xml:space="preserve"> = (1 + </w:t>
            </w:r>
            <w:proofErr w:type="spellStart"/>
            <w:r w:rsidRPr="00AD7C30">
              <w:t>Насi</w:t>
            </w:r>
            <w:proofErr w:type="spellEnd"/>
            <w:r w:rsidRPr="00AD7C30">
              <w:t xml:space="preserve"> / </w:t>
            </w:r>
            <w:proofErr w:type="spellStart"/>
            <w:r w:rsidRPr="00AD7C30">
              <w:t>Чi</w:t>
            </w:r>
            <w:proofErr w:type="spellEnd"/>
            <w:r w:rsidRPr="00AD7C30">
              <w:t xml:space="preserve">) / (1 + </w:t>
            </w:r>
            <w:proofErr w:type="spellStart"/>
            <w:r w:rsidRPr="00AD7C30">
              <w:t>Насj</w:t>
            </w:r>
            <w:proofErr w:type="spellEnd"/>
            <w:r w:rsidRPr="00AD7C30">
              <w:t xml:space="preserve"> / </w:t>
            </w:r>
            <w:proofErr w:type="spellStart"/>
            <w:r w:rsidRPr="00AD7C30">
              <w:t>Чj</w:t>
            </w:r>
            <w:proofErr w:type="spellEnd"/>
            <w:r w:rsidRPr="00AD7C30">
              <w:t>),</w:t>
            </w:r>
          </w:p>
          <w:p w:rsidR="00B666F1" w:rsidRPr="00AD7C30" w:rsidRDefault="00B666F1">
            <w:pPr>
              <w:pStyle w:val="ConsPlusNormal"/>
            </w:pPr>
          </w:p>
          <w:p w:rsidR="00B666F1" w:rsidRPr="00AD7C30" w:rsidRDefault="00B666F1">
            <w:pPr>
              <w:pStyle w:val="ConsPlusNormal"/>
              <w:jc w:val="both"/>
            </w:pPr>
            <w:r w:rsidRPr="00AD7C30">
              <w:t>где:</w:t>
            </w:r>
          </w:p>
          <w:p w:rsidR="00B666F1" w:rsidRPr="00AD7C30" w:rsidRDefault="00B666F1">
            <w:pPr>
              <w:pStyle w:val="ConsPlusNormal"/>
              <w:jc w:val="both"/>
            </w:pPr>
            <w:proofErr w:type="spellStart"/>
            <w:r w:rsidRPr="00AD7C30">
              <w:t>Нас</w:t>
            </w:r>
            <w:proofErr w:type="gramStart"/>
            <w:r w:rsidRPr="00AD7C30">
              <w:t>i</w:t>
            </w:r>
            <w:proofErr w:type="spellEnd"/>
            <w:proofErr w:type="gramEnd"/>
            <w:r w:rsidRPr="00AD7C30">
              <w:t xml:space="preserve"> - количество населенных пунктов в i-м муниципальном районе (городском округе) Нижегородской области на 1 января текущего года;</w:t>
            </w:r>
          </w:p>
          <w:p w:rsidR="00B666F1" w:rsidRPr="00AD7C30" w:rsidRDefault="00B666F1">
            <w:pPr>
              <w:pStyle w:val="ConsPlusNormal"/>
              <w:jc w:val="both"/>
            </w:pPr>
            <w:proofErr w:type="spellStart"/>
            <w:r w:rsidRPr="00AD7C30">
              <w:t>Ч</w:t>
            </w:r>
            <w:proofErr w:type="gramStart"/>
            <w:r w:rsidRPr="00AD7C30">
              <w:t>i</w:t>
            </w:r>
            <w:proofErr w:type="spellEnd"/>
            <w:proofErr w:type="gramEnd"/>
            <w:r w:rsidRPr="00AD7C30">
              <w:t xml:space="preserve"> - численность постоянного населения i-</w:t>
            </w:r>
            <w:proofErr w:type="spellStart"/>
            <w:r w:rsidRPr="00AD7C30">
              <w:t>го</w:t>
            </w:r>
            <w:proofErr w:type="spellEnd"/>
            <w:r w:rsidRPr="00AD7C30">
              <w:t xml:space="preserve"> муниципального района (городского округа) Нижегородской области на 1 января текущего года;</w:t>
            </w:r>
          </w:p>
          <w:p w:rsidR="00B666F1" w:rsidRPr="00AD7C30" w:rsidRDefault="00B666F1">
            <w:pPr>
              <w:pStyle w:val="ConsPlusNormal"/>
              <w:jc w:val="both"/>
            </w:pPr>
            <w:proofErr w:type="spellStart"/>
            <w:r w:rsidRPr="00AD7C30">
              <w:t>Нас</w:t>
            </w:r>
            <w:proofErr w:type="gramStart"/>
            <w:r w:rsidRPr="00AD7C30">
              <w:t>j</w:t>
            </w:r>
            <w:proofErr w:type="spellEnd"/>
            <w:proofErr w:type="gramEnd"/>
            <w:r w:rsidRPr="00AD7C30">
              <w:t xml:space="preserve"> - количество населенных пунктов по j-й группе муниципальных районов (городских округов) Нижегородской области на 1 января текущего года;</w:t>
            </w:r>
          </w:p>
          <w:p w:rsidR="00B666F1" w:rsidRPr="00AD7C30" w:rsidRDefault="00B666F1">
            <w:pPr>
              <w:pStyle w:val="ConsPlusNormal"/>
              <w:jc w:val="both"/>
            </w:pPr>
            <w:proofErr w:type="spellStart"/>
            <w:r w:rsidRPr="00AD7C30">
              <w:t>Ч</w:t>
            </w:r>
            <w:proofErr w:type="gramStart"/>
            <w:r w:rsidRPr="00AD7C30">
              <w:t>j</w:t>
            </w:r>
            <w:proofErr w:type="spellEnd"/>
            <w:proofErr w:type="gramEnd"/>
            <w:r w:rsidRPr="00AD7C30">
              <w:t xml:space="preserve"> - численность постоянного населения по j-й группе муниципальных районов (городских округов) Нижегородской области, осуществляющих соответствующее расходное обязательство, на 1 января текущего года</w:t>
            </w:r>
          </w:p>
        </w:tc>
      </w:tr>
      <w:tr w:rsidR="00AD7C30" w:rsidRPr="00AD7C30">
        <w:tc>
          <w:tcPr>
            <w:tcW w:w="850" w:type="dxa"/>
          </w:tcPr>
          <w:p w:rsidR="00B666F1" w:rsidRPr="00AD7C30" w:rsidRDefault="00B666F1">
            <w:pPr>
              <w:pStyle w:val="ConsPlusNormal"/>
              <w:jc w:val="center"/>
            </w:pPr>
            <w:r w:rsidRPr="00AD7C30">
              <w:lastRenderedPageBreak/>
              <w:t>7.2.3</w:t>
            </w:r>
          </w:p>
        </w:tc>
        <w:tc>
          <w:tcPr>
            <w:tcW w:w="2721" w:type="dxa"/>
          </w:tcPr>
          <w:p w:rsidR="00B666F1" w:rsidRPr="00AD7C30" w:rsidRDefault="00B666F1">
            <w:pPr>
              <w:pStyle w:val="ConsPlusNormal"/>
              <w:jc w:val="both"/>
            </w:pPr>
            <w:r w:rsidRPr="00AD7C30">
              <w:t>Другие расходы</w:t>
            </w:r>
          </w:p>
        </w:tc>
        <w:tc>
          <w:tcPr>
            <w:tcW w:w="5103" w:type="dxa"/>
          </w:tcPr>
          <w:p w:rsidR="00B666F1" w:rsidRPr="00AD7C30" w:rsidRDefault="00B666F1">
            <w:pPr>
              <w:pStyle w:val="ConsPlusNormal"/>
              <w:jc w:val="center"/>
            </w:pPr>
            <w:proofErr w:type="spellStart"/>
            <w:r w:rsidRPr="00AD7C30">
              <w:t>Рдр_общ</w:t>
            </w:r>
            <w:proofErr w:type="gramStart"/>
            <w:r w:rsidRPr="00AD7C30">
              <w:t>i</w:t>
            </w:r>
            <w:proofErr w:type="spellEnd"/>
            <w:proofErr w:type="gramEnd"/>
            <w:r w:rsidRPr="00AD7C30">
              <w:t xml:space="preserve"> = Рдр_общ1i + Рдр_общ2i,</w:t>
            </w:r>
          </w:p>
          <w:p w:rsidR="00B666F1" w:rsidRPr="00AD7C30" w:rsidRDefault="00B666F1">
            <w:pPr>
              <w:pStyle w:val="ConsPlusNormal"/>
            </w:pPr>
          </w:p>
          <w:p w:rsidR="00B666F1" w:rsidRPr="00AD7C30" w:rsidRDefault="00B666F1">
            <w:pPr>
              <w:pStyle w:val="ConsPlusNormal"/>
              <w:jc w:val="both"/>
            </w:pPr>
            <w:r w:rsidRPr="00AD7C30">
              <w:t>где:</w:t>
            </w:r>
          </w:p>
          <w:p w:rsidR="00B666F1" w:rsidRPr="00AD7C30" w:rsidRDefault="00B666F1">
            <w:pPr>
              <w:pStyle w:val="ConsPlusNormal"/>
              <w:jc w:val="both"/>
            </w:pPr>
            <w:proofErr w:type="spellStart"/>
            <w:r w:rsidRPr="00AD7C30">
              <w:t>Рдр_общ</w:t>
            </w:r>
            <w:proofErr w:type="gramStart"/>
            <w:r w:rsidRPr="00AD7C30">
              <w:t>i</w:t>
            </w:r>
            <w:proofErr w:type="spellEnd"/>
            <w:proofErr w:type="gramEnd"/>
            <w:r w:rsidRPr="00AD7C30">
              <w:t xml:space="preserve"> - модельный объем других расходов общеобразовательных учреждений i-</w:t>
            </w:r>
            <w:proofErr w:type="spellStart"/>
            <w:r w:rsidRPr="00AD7C30">
              <w:t>го</w:t>
            </w:r>
            <w:proofErr w:type="spellEnd"/>
            <w:r w:rsidRPr="00AD7C30">
              <w:t xml:space="preserve"> муниципального района (городского округа) Нижегородской области на очередной финансовый год и на плановый период;</w:t>
            </w:r>
          </w:p>
          <w:p w:rsidR="00B666F1" w:rsidRPr="00AD7C30" w:rsidRDefault="00B666F1">
            <w:pPr>
              <w:pStyle w:val="ConsPlusNormal"/>
              <w:jc w:val="both"/>
            </w:pPr>
            <w:r w:rsidRPr="00AD7C30">
              <w:t>Рдр_общ1i - модельный объем других расходов общеобразовательных учреждений (за исключением других расходов малокомплектных и (или) сельских школ) i-</w:t>
            </w:r>
            <w:proofErr w:type="spellStart"/>
            <w:r w:rsidRPr="00AD7C30">
              <w:t>го</w:t>
            </w:r>
            <w:proofErr w:type="spellEnd"/>
            <w:r w:rsidRPr="00AD7C30">
              <w:t xml:space="preserve"> муниципального района (городского округа) Нижегородской области на очередной финансовый год и на плановый период;</w:t>
            </w:r>
          </w:p>
          <w:p w:rsidR="00B666F1" w:rsidRPr="00AD7C30" w:rsidRDefault="00B666F1">
            <w:pPr>
              <w:pStyle w:val="ConsPlusNormal"/>
              <w:jc w:val="both"/>
            </w:pPr>
            <w:r w:rsidRPr="00AD7C30">
              <w:lastRenderedPageBreak/>
              <w:t>Рдр_общ2i - модельный объем других расходов малокомплектных и (или) сельских школ i-</w:t>
            </w:r>
            <w:proofErr w:type="spellStart"/>
            <w:r w:rsidRPr="00AD7C30">
              <w:t>го</w:t>
            </w:r>
            <w:proofErr w:type="spellEnd"/>
            <w:r w:rsidRPr="00AD7C30">
              <w:t xml:space="preserve"> муниципального района (городского округа) Нижегородской области на очередной финансовый год и на плановый период.</w:t>
            </w:r>
          </w:p>
          <w:p w:rsidR="00B666F1" w:rsidRPr="00AD7C30" w:rsidRDefault="00B666F1">
            <w:pPr>
              <w:pStyle w:val="ConsPlusNormal"/>
            </w:pPr>
          </w:p>
          <w:p w:rsidR="00B666F1" w:rsidRPr="00AD7C30" w:rsidRDefault="00B666F1">
            <w:pPr>
              <w:pStyle w:val="ConsPlusNormal"/>
              <w:jc w:val="center"/>
            </w:pPr>
            <w:r w:rsidRPr="00AD7C30">
              <w:t xml:space="preserve">Рдр_общ1i = СрРдр_общ1j x </w:t>
            </w:r>
            <w:proofErr w:type="spellStart"/>
            <w:r w:rsidRPr="00AD7C30">
              <w:t>Чобщ</w:t>
            </w:r>
            <w:proofErr w:type="gramStart"/>
            <w:r w:rsidRPr="00AD7C30">
              <w:t>i</w:t>
            </w:r>
            <w:proofErr w:type="spellEnd"/>
            <w:proofErr w:type="gramEnd"/>
            <w:r w:rsidRPr="00AD7C30">
              <w:t xml:space="preserve"> x </w:t>
            </w:r>
            <w:proofErr w:type="spellStart"/>
            <w:r w:rsidRPr="00AD7C30">
              <w:t>Красселi</w:t>
            </w:r>
            <w:proofErr w:type="spellEnd"/>
            <w:r w:rsidRPr="00AD7C30">
              <w:t xml:space="preserve"> x </w:t>
            </w:r>
            <w:proofErr w:type="spellStart"/>
            <w:r w:rsidRPr="00AD7C30">
              <w:t>Киндекс</w:t>
            </w:r>
            <w:proofErr w:type="spellEnd"/>
            <w:r w:rsidRPr="00AD7C30">
              <w:t>,</w:t>
            </w:r>
          </w:p>
          <w:p w:rsidR="00B666F1" w:rsidRPr="00AD7C30" w:rsidRDefault="00B666F1">
            <w:pPr>
              <w:pStyle w:val="ConsPlusNormal"/>
            </w:pPr>
          </w:p>
          <w:p w:rsidR="00B666F1" w:rsidRPr="00AD7C30" w:rsidRDefault="00B666F1">
            <w:pPr>
              <w:pStyle w:val="ConsPlusNormal"/>
              <w:jc w:val="both"/>
            </w:pPr>
            <w:r w:rsidRPr="00AD7C30">
              <w:t>где:</w:t>
            </w:r>
          </w:p>
          <w:p w:rsidR="00B666F1" w:rsidRPr="00AD7C30" w:rsidRDefault="00B666F1">
            <w:pPr>
              <w:pStyle w:val="ConsPlusNormal"/>
              <w:jc w:val="both"/>
            </w:pPr>
            <w:r w:rsidRPr="00AD7C30">
              <w:t>СрРдр_общ1j - другие расходы общеобразовательных учреждений (за исключением других расходов малокомплектных и (или) сельских школ) по j-й группе муниципальных районов (городских округов) Нижегородской области в расчете на ребенка в возрасте от 7 до 17 лет (включительно) в отчетном финансовом году;</w:t>
            </w:r>
          </w:p>
          <w:p w:rsidR="00B666F1" w:rsidRPr="00AD7C30" w:rsidRDefault="00B666F1">
            <w:pPr>
              <w:pStyle w:val="ConsPlusNormal"/>
              <w:jc w:val="both"/>
            </w:pPr>
            <w:proofErr w:type="spellStart"/>
            <w:r w:rsidRPr="00AD7C30">
              <w:t>Чобщi</w:t>
            </w:r>
            <w:proofErr w:type="spellEnd"/>
            <w:r w:rsidRPr="00AD7C30">
              <w:t xml:space="preserve"> - численность детей в возрасте от 7 до 17 лет (включительно) в i-м муниципальном районе (городском округе) Нижегородской области (за исключением детей в возрасте от 7 до 17 лет (включительно), обучающихся в малокомплектных и (или) сельских школах) </w:t>
            </w:r>
            <w:proofErr w:type="gramStart"/>
            <w:r w:rsidRPr="00AD7C30">
              <w:t>на</w:t>
            </w:r>
            <w:proofErr w:type="gramEnd"/>
            <w:r w:rsidRPr="00AD7C30">
              <w:t xml:space="preserve"> 1 января текущего года;</w:t>
            </w:r>
          </w:p>
          <w:p w:rsidR="00B666F1" w:rsidRPr="00AD7C30" w:rsidRDefault="00B666F1">
            <w:pPr>
              <w:pStyle w:val="ConsPlusNormal"/>
              <w:jc w:val="both"/>
            </w:pPr>
            <w:proofErr w:type="spellStart"/>
            <w:r w:rsidRPr="00AD7C30">
              <w:t>Крассел</w:t>
            </w:r>
            <w:proofErr w:type="gramStart"/>
            <w:r w:rsidRPr="00AD7C30">
              <w:t>i</w:t>
            </w:r>
            <w:proofErr w:type="spellEnd"/>
            <w:proofErr w:type="gramEnd"/>
            <w:r w:rsidRPr="00AD7C30">
              <w:t xml:space="preserve"> - коэффициент расселения населения i-</w:t>
            </w:r>
            <w:proofErr w:type="spellStart"/>
            <w:r w:rsidRPr="00AD7C30">
              <w:t>го</w:t>
            </w:r>
            <w:proofErr w:type="spellEnd"/>
            <w:r w:rsidRPr="00AD7C30">
              <w:t xml:space="preserve"> муниципального района (городского округа) Нижегородской области;</w:t>
            </w:r>
          </w:p>
          <w:p w:rsidR="00B666F1" w:rsidRPr="00AD7C30" w:rsidRDefault="00B666F1">
            <w:pPr>
              <w:pStyle w:val="ConsPlusNormal"/>
              <w:jc w:val="both"/>
            </w:pPr>
            <w:proofErr w:type="spellStart"/>
            <w:r w:rsidRPr="00AD7C30">
              <w:t>Киндекс</w:t>
            </w:r>
            <w:proofErr w:type="spellEnd"/>
            <w:r w:rsidRPr="00AD7C30">
              <w:t xml:space="preserve"> - индекс роста потребительских цен на текущий, очередной финансовый год и на плановый период.</w:t>
            </w:r>
          </w:p>
          <w:p w:rsidR="00B666F1" w:rsidRPr="00AD7C30" w:rsidRDefault="00B666F1">
            <w:pPr>
              <w:pStyle w:val="ConsPlusNormal"/>
            </w:pPr>
          </w:p>
          <w:p w:rsidR="00B666F1" w:rsidRPr="00AD7C30" w:rsidRDefault="00B666F1">
            <w:pPr>
              <w:pStyle w:val="ConsPlusNormal"/>
              <w:jc w:val="center"/>
            </w:pPr>
            <w:r w:rsidRPr="00AD7C30">
              <w:t xml:space="preserve">СрРдр_общ1j = </w:t>
            </w:r>
            <w:proofErr w:type="gramStart"/>
            <w:r w:rsidRPr="00AD7C30">
              <w:t>Др</w:t>
            </w:r>
            <w:proofErr w:type="gramEnd"/>
            <w:r w:rsidRPr="00AD7C30">
              <w:t xml:space="preserve">_общ1j / </w:t>
            </w:r>
            <w:proofErr w:type="spellStart"/>
            <w:r w:rsidRPr="00AD7C30">
              <w:t>Чобщj</w:t>
            </w:r>
            <w:proofErr w:type="spellEnd"/>
            <w:r w:rsidRPr="00AD7C30">
              <w:t>,</w:t>
            </w:r>
          </w:p>
          <w:p w:rsidR="00B666F1" w:rsidRPr="00AD7C30" w:rsidRDefault="00B666F1">
            <w:pPr>
              <w:pStyle w:val="ConsPlusNormal"/>
            </w:pPr>
          </w:p>
          <w:p w:rsidR="00B666F1" w:rsidRPr="00AD7C30" w:rsidRDefault="00B666F1">
            <w:pPr>
              <w:pStyle w:val="ConsPlusNormal"/>
              <w:jc w:val="both"/>
            </w:pPr>
            <w:r w:rsidRPr="00AD7C30">
              <w:t>где:</w:t>
            </w:r>
          </w:p>
          <w:p w:rsidR="00B666F1" w:rsidRPr="00AD7C30" w:rsidRDefault="00B666F1">
            <w:pPr>
              <w:pStyle w:val="ConsPlusNormal"/>
              <w:jc w:val="both"/>
            </w:pPr>
            <w:proofErr w:type="gramStart"/>
            <w:r w:rsidRPr="00AD7C30">
              <w:lastRenderedPageBreak/>
              <w:t>Др</w:t>
            </w:r>
            <w:proofErr w:type="gramEnd"/>
            <w:r w:rsidRPr="00AD7C30">
              <w:t>_общ1j - другие расходы общеобразовательных учреждений (за исключением других расходов малокомплектных и (или) сельских школ) по j-й группе муниципальных районов (городских округов) Нижегородской области в отчетном финансовом году;</w:t>
            </w:r>
          </w:p>
          <w:p w:rsidR="00B666F1" w:rsidRPr="00AD7C30" w:rsidRDefault="00B666F1">
            <w:pPr>
              <w:pStyle w:val="ConsPlusNormal"/>
              <w:jc w:val="both"/>
            </w:pPr>
            <w:proofErr w:type="spellStart"/>
            <w:r w:rsidRPr="00AD7C30">
              <w:t>Чобщj</w:t>
            </w:r>
            <w:proofErr w:type="spellEnd"/>
            <w:r w:rsidRPr="00AD7C30">
              <w:t xml:space="preserve"> - численность детей в возрасте от 7 до 17 лет (включительно) по j-й группе муниципальных районов (городских округов) Нижегородской области (за исключением детей в возрасте от 7 до 17 лет (включительно), обучающихся в малокомплектных и (или) сельских школах) </w:t>
            </w:r>
            <w:proofErr w:type="gramStart"/>
            <w:r w:rsidRPr="00AD7C30">
              <w:t>на</w:t>
            </w:r>
            <w:proofErr w:type="gramEnd"/>
            <w:r w:rsidRPr="00AD7C30">
              <w:t xml:space="preserve"> 1 января текущего года.</w:t>
            </w:r>
          </w:p>
          <w:p w:rsidR="00B666F1" w:rsidRPr="00AD7C30" w:rsidRDefault="00B666F1">
            <w:pPr>
              <w:pStyle w:val="ConsPlusNormal"/>
            </w:pPr>
          </w:p>
          <w:p w:rsidR="00B666F1" w:rsidRPr="00AD7C30" w:rsidRDefault="00B666F1">
            <w:pPr>
              <w:pStyle w:val="ConsPlusNormal"/>
              <w:jc w:val="center"/>
            </w:pPr>
            <w:r w:rsidRPr="00AD7C30">
              <w:t xml:space="preserve">Рдр_общ2i = СрРдр_общ2j x </w:t>
            </w:r>
            <w:proofErr w:type="spellStart"/>
            <w:r w:rsidRPr="00AD7C30">
              <w:t>Чмал</w:t>
            </w:r>
            <w:proofErr w:type="gramStart"/>
            <w:r w:rsidRPr="00AD7C30">
              <w:t>i</w:t>
            </w:r>
            <w:proofErr w:type="spellEnd"/>
            <w:proofErr w:type="gramEnd"/>
            <w:r w:rsidRPr="00AD7C30">
              <w:t xml:space="preserve"> x </w:t>
            </w:r>
            <w:proofErr w:type="spellStart"/>
            <w:r w:rsidRPr="00AD7C30">
              <w:t>Красселi</w:t>
            </w:r>
            <w:proofErr w:type="spellEnd"/>
            <w:r w:rsidRPr="00AD7C30">
              <w:t xml:space="preserve"> x </w:t>
            </w:r>
            <w:proofErr w:type="spellStart"/>
            <w:r w:rsidRPr="00AD7C30">
              <w:t>Киндекс</w:t>
            </w:r>
            <w:proofErr w:type="spellEnd"/>
            <w:r w:rsidRPr="00AD7C30">
              <w:t>,</w:t>
            </w:r>
          </w:p>
          <w:p w:rsidR="00B666F1" w:rsidRPr="00AD7C30" w:rsidRDefault="00B666F1">
            <w:pPr>
              <w:pStyle w:val="ConsPlusNormal"/>
            </w:pPr>
          </w:p>
          <w:p w:rsidR="00B666F1" w:rsidRPr="00AD7C30" w:rsidRDefault="00B666F1">
            <w:pPr>
              <w:pStyle w:val="ConsPlusNormal"/>
              <w:jc w:val="both"/>
            </w:pPr>
            <w:r w:rsidRPr="00AD7C30">
              <w:t>где:</w:t>
            </w:r>
          </w:p>
          <w:p w:rsidR="00B666F1" w:rsidRPr="00AD7C30" w:rsidRDefault="00B666F1">
            <w:pPr>
              <w:pStyle w:val="ConsPlusNormal"/>
              <w:jc w:val="both"/>
            </w:pPr>
            <w:r w:rsidRPr="00AD7C30">
              <w:t>СрРдр_общ2j - другие расходы малокомплектных и (или) сельских школ по j-й группе муниципальных районов (городских округов) Нижегородской области в расчете на ребенка в возрасте от 7 до 17 лет (включительно) в отчетном финансовом году;</w:t>
            </w:r>
          </w:p>
          <w:p w:rsidR="00B666F1" w:rsidRPr="00AD7C30" w:rsidRDefault="00B666F1">
            <w:pPr>
              <w:pStyle w:val="ConsPlusNormal"/>
              <w:jc w:val="both"/>
            </w:pPr>
            <w:proofErr w:type="spellStart"/>
            <w:r w:rsidRPr="00AD7C30">
              <w:t>Чмал</w:t>
            </w:r>
            <w:proofErr w:type="gramStart"/>
            <w:r w:rsidRPr="00AD7C30">
              <w:t>i</w:t>
            </w:r>
            <w:proofErr w:type="spellEnd"/>
            <w:proofErr w:type="gramEnd"/>
            <w:r w:rsidRPr="00AD7C30">
              <w:t xml:space="preserve"> - численность детей в возрасте от 7 до 17 лет (включительно) в i-м муниципальном районе (городском округе) Нижегородской области, обучающихся в малокомплектных и (или) сельских школах, на 1 января текущего года;</w:t>
            </w:r>
          </w:p>
          <w:p w:rsidR="00B666F1" w:rsidRPr="00AD7C30" w:rsidRDefault="00B666F1">
            <w:pPr>
              <w:pStyle w:val="ConsPlusNormal"/>
              <w:jc w:val="both"/>
            </w:pPr>
            <w:proofErr w:type="spellStart"/>
            <w:r w:rsidRPr="00AD7C30">
              <w:t>Крассел</w:t>
            </w:r>
            <w:proofErr w:type="gramStart"/>
            <w:r w:rsidRPr="00AD7C30">
              <w:t>i</w:t>
            </w:r>
            <w:proofErr w:type="spellEnd"/>
            <w:proofErr w:type="gramEnd"/>
            <w:r w:rsidRPr="00AD7C30">
              <w:t xml:space="preserve"> - коэффициент расселения населения i-</w:t>
            </w:r>
            <w:proofErr w:type="spellStart"/>
            <w:r w:rsidRPr="00AD7C30">
              <w:t>го</w:t>
            </w:r>
            <w:proofErr w:type="spellEnd"/>
            <w:r w:rsidRPr="00AD7C30">
              <w:t xml:space="preserve"> муниципального района (городского округа) Нижегородской области;</w:t>
            </w:r>
          </w:p>
          <w:p w:rsidR="00B666F1" w:rsidRPr="00AD7C30" w:rsidRDefault="00B666F1">
            <w:pPr>
              <w:pStyle w:val="ConsPlusNormal"/>
              <w:jc w:val="both"/>
            </w:pPr>
            <w:proofErr w:type="spellStart"/>
            <w:r w:rsidRPr="00AD7C30">
              <w:t>Киндекс</w:t>
            </w:r>
            <w:proofErr w:type="spellEnd"/>
            <w:r w:rsidRPr="00AD7C30">
              <w:t xml:space="preserve"> - индекс роста потребительских цен на текущий, очередной финансовый год и на плановый </w:t>
            </w:r>
            <w:r w:rsidRPr="00AD7C30">
              <w:lastRenderedPageBreak/>
              <w:t>период.</w:t>
            </w:r>
          </w:p>
          <w:p w:rsidR="00B666F1" w:rsidRPr="00AD7C30" w:rsidRDefault="00B666F1">
            <w:pPr>
              <w:pStyle w:val="ConsPlusNormal"/>
            </w:pPr>
          </w:p>
          <w:p w:rsidR="00B666F1" w:rsidRPr="00AD7C30" w:rsidRDefault="00B666F1">
            <w:pPr>
              <w:pStyle w:val="ConsPlusNormal"/>
              <w:jc w:val="center"/>
            </w:pPr>
            <w:r w:rsidRPr="00AD7C30">
              <w:t xml:space="preserve">СрРдр_общ2j = </w:t>
            </w:r>
            <w:proofErr w:type="gramStart"/>
            <w:r w:rsidRPr="00AD7C30">
              <w:t>Др</w:t>
            </w:r>
            <w:proofErr w:type="gramEnd"/>
            <w:r w:rsidRPr="00AD7C30">
              <w:t xml:space="preserve">_общ2j / </w:t>
            </w:r>
            <w:proofErr w:type="spellStart"/>
            <w:r w:rsidRPr="00AD7C30">
              <w:t>Чмалj</w:t>
            </w:r>
            <w:proofErr w:type="spellEnd"/>
            <w:r w:rsidRPr="00AD7C30">
              <w:t>,</w:t>
            </w:r>
          </w:p>
          <w:p w:rsidR="00B666F1" w:rsidRPr="00AD7C30" w:rsidRDefault="00B666F1">
            <w:pPr>
              <w:pStyle w:val="ConsPlusNormal"/>
            </w:pPr>
          </w:p>
          <w:p w:rsidR="00B666F1" w:rsidRPr="00AD7C30" w:rsidRDefault="00B666F1">
            <w:pPr>
              <w:pStyle w:val="ConsPlusNormal"/>
              <w:jc w:val="both"/>
            </w:pPr>
            <w:r w:rsidRPr="00AD7C30">
              <w:t>где:</w:t>
            </w:r>
          </w:p>
          <w:p w:rsidR="00B666F1" w:rsidRPr="00AD7C30" w:rsidRDefault="00B666F1">
            <w:pPr>
              <w:pStyle w:val="ConsPlusNormal"/>
              <w:jc w:val="both"/>
            </w:pPr>
            <w:proofErr w:type="spellStart"/>
            <w:proofErr w:type="gramStart"/>
            <w:r w:rsidRPr="00AD7C30">
              <w:t>Др</w:t>
            </w:r>
            <w:proofErr w:type="gramEnd"/>
            <w:r w:rsidRPr="00AD7C30">
              <w:t>_общj</w:t>
            </w:r>
            <w:proofErr w:type="spellEnd"/>
            <w:r w:rsidRPr="00AD7C30">
              <w:t xml:space="preserve"> - другие расходы</w:t>
            </w:r>
          </w:p>
          <w:p w:rsidR="00B666F1" w:rsidRPr="00AD7C30" w:rsidRDefault="00B666F1">
            <w:pPr>
              <w:pStyle w:val="ConsPlusNormal"/>
              <w:jc w:val="both"/>
            </w:pPr>
            <w:r w:rsidRPr="00AD7C30">
              <w:t>малокомплектных и (или) сельских школ по j-й группе муниципальных районов (городских округов) Нижегородской области в отчетном финансовом году;</w:t>
            </w:r>
          </w:p>
          <w:p w:rsidR="00B666F1" w:rsidRPr="00AD7C30" w:rsidRDefault="00B666F1">
            <w:pPr>
              <w:pStyle w:val="ConsPlusNormal"/>
              <w:jc w:val="both"/>
            </w:pPr>
            <w:proofErr w:type="spellStart"/>
            <w:r w:rsidRPr="00AD7C30">
              <w:t>Чмал</w:t>
            </w:r>
            <w:proofErr w:type="gramStart"/>
            <w:r w:rsidRPr="00AD7C30">
              <w:t>j</w:t>
            </w:r>
            <w:proofErr w:type="spellEnd"/>
            <w:proofErr w:type="gramEnd"/>
            <w:r w:rsidRPr="00AD7C30">
              <w:t xml:space="preserve"> - численность детей в возрасте от 7 до 17 лет (включительно) по j-й группе муниципальных районов (городских округов) Нижегородской области, обучающихся в малокомплектных и (или) сельских школах, на 1 января текущего года</w:t>
            </w:r>
          </w:p>
        </w:tc>
        <w:tc>
          <w:tcPr>
            <w:tcW w:w="4876" w:type="dxa"/>
          </w:tcPr>
          <w:p w:rsidR="00B666F1" w:rsidRPr="00AD7C30" w:rsidRDefault="00B666F1">
            <w:pPr>
              <w:pStyle w:val="ConsPlusNormal"/>
              <w:jc w:val="both"/>
            </w:pPr>
            <w:r w:rsidRPr="00AD7C30">
              <w:lastRenderedPageBreak/>
              <w:t>Коэффициент расселения населения i-</w:t>
            </w:r>
            <w:proofErr w:type="spellStart"/>
            <w:r w:rsidRPr="00AD7C30">
              <w:t>го</w:t>
            </w:r>
            <w:proofErr w:type="spellEnd"/>
            <w:r w:rsidRPr="00AD7C30">
              <w:t xml:space="preserve"> муниципального района (городского округа) Нижегородской области рассчитывается по следующей формуле:</w:t>
            </w:r>
          </w:p>
          <w:p w:rsidR="00B666F1" w:rsidRPr="00AD7C30" w:rsidRDefault="00B666F1">
            <w:pPr>
              <w:pStyle w:val="ConsPlusNormal"/>
            </w:pPr>
          </w:p>
          <w:p w:rsidR="00B666F1" w:rsidRPr="00AD7C30" w:rsidRDefault="00B666F1">
            <w:pPr>
              <w:pStyle w:val="ConsPlusNormal"/>
              <w:jc w:val="center"/>
            </w:pPr>
            <w:proofErr w:type="spellStart"/>
            <w:r w:rsidRPr="00AD7C30">
              <w:t>Крассел</w:t>
            </w:r>
            <w:proofErr w:type="gramStart"/>
            <w:r w:rsidRPr="00AD7C30">
              <w:t>i</w:t>
            </w:r>
            <w:proofErr w:type="spellEnd"/>
            <w:proofErr w:type="gramEnd"/>
            <w:r w:rsidRPr="00AD7C30">
              <w:t xml:space="preserve"> = (1 + </w:t>
            </w:r>
            <w:proofErr w:type="spellStart"/>
            <w:r w:rsidRPr="00AD7C30">
              <w:t>Насi</w:t>
            </w:r>
            <w:proofErr w:type="spellEnd"/>
            <w:r w:rsidRPr="00AD7C30">
              <w:t xml:space="preserve"> / </w:t>
            </w:r>
            <w:proofErr w:type="spellStart"/>
            <w:r w:rsidRPr="00AD7C30">
              <w:t>Чi</w:t>
            </w:r>
            <w:proofErr w:type="spellEnd"/>
            <w:r w:rsidRPr="00AD7C30">
              <w:t xml:space="preserve">) / (1 + </w:t>
            </w:r>
            <w:proofErr w:type="spellStart"/>
            <w:r w:rsidRPr="00AD7C30">
              <w:t>Насj</w:t>
            </w:r>
            <w:proofErr w:type="spellEnd"/>
            <w:r w:rsidRPr="00AD7C30">
              <w:t xml:space="preserve"> / </w:t>
            </w:r>
            <w:proofErr w:type="spellStart"/>
            <w:r w:rsidRPr="00AD7C30">
              <w:t>Чj</w:t>
            </w:r>
            <w:proofErr w:type="spellEnd"/>
            <w:r w:rsidRPr="00AD7C30">
              <w:t>),</w:t>
            </w:r>
          </w:p>
          <w:p w:rsidR="00B666F1" w:rsidRPr="00AD7C30" w:rsidRDefault="00B666F1">
            <w:pPr>
              <w:pStyle w:val="ConsPlusNormal"/>
            </w:pPr>
          </w:p>
          <w:p w:rsidR="00B666F1" w:rsidRPr="00AD7C30" w:rsidRDefault="00B666F1">
            <w:pPr>
              <w:pStyle w:val="ConsPlusNormal"/>
              <w:jc w:val="both"/>
            </w:pPr>
            <w:r w:rsidRPr="00AD7C30">
              <w:t>где:</w:t>
            </w:r>
          </w:p>
          <w:p w:rsidR="00B666F1" w:rsidRPr="00AD7C30" w:rsidRDefault="00B666F1">
            <w:pPr>
              <w:pStyle w:val="ConsPlusNormal"/>
              <w:jc w:val="both"/>
            </w:pPr>
            <w:proofErr w:type="spellStart"/>
            <w:r w:rsidRPr="00AD7C30">
              <w:t>Нас</w:t>
            </w:r>
            <w:proofErr w:type="gramStart"/>
            <w:r w:rsidRPr="00AD7C30">
              <w:t>i</w:t>
            </w:r>
            <w:proofErr w:type="spellEnd"/>
            <w:proofErr w:type="gramEnd"/>
            <w:r w:rsidRPr="00AD7C30">
              <w:t xml:space="preserve"> - количество населенных пунктов в i-м муниципальном районе (городском округе) Нижегородской области на 1 января текущего года;</w:t>
            </w:r>
          </w:p>
          <w:p w:rsidR="00B666F1" w:rsidRPr="00AD7C30" w:rsidRDefault="00B666F1">
            <w:pPr>
              <w:pStyle w:val="ConsPlusNormal"/>
              <w:jc w:val="both"/>
            </w:pPr>
            <w:proofErr w:type="spellStart"/>
            <w:r w:rsidRPr="00AD7C30">
              <w:t>Ч</w:t>
            </w:r>
            <w:proofErr w:type="gramStart"/>
            <w:r w:rsidRPr="00AD7C30">
              <w:t>i</w:t>
            </w:r>
            <w:proofErr w:type="spellEnd"/>
            <w:proofErr w:type="gramEnd"/>
            <w:r w:rsidRPr="00AD7C30">
              <w:t xml:space="preserve"> - численность постоянного населения i-</w:t>
            </w:r>
            <w:proofErr w:type="spellStart"/>
            <w:r w:rsidRPr="00AD7C30">
              <w:t>го</w:t>
            </w:r>
            <w:proofErr w:type="spellEnd"/>
            <w:r w:rsidRPr="00AD7C30">
              <w:t xml:space="preserve"> муниципального района (городского округа) </w:t>
            </w:r>
            <w:r w:rsidRPr="00AD7C30">
              <w:lastRenderedPageBreak/>
              <w:t>Нижегородской области на 1 января текущего года;</w:t>
            </w:r>
          </w:p>
          <w:p w:rsidR="00B666F1" w:rsidRPr="00AD7C30" w:rsidRDefault="00B666F1">
            <w:pPr>
              <w:pStyle w:val="ConsPlusNormal"/>
              <w:jc w:val="both"/>
            </w:pPr>
            <w:proofErr w:type="spellStart"/>
            <w:r w:rsidRPr="00AD7C30">
              <w:t>Нас</w:t>
            </w:r>
            <w:proofErr w:type="gramStart"/>
            <w:r w:rsidRPr="00AD7C30">
              <w:t>j</w:t>
            </w:r>
            <w:proofErr w:type="spellEnd"/>
            <w:proofErr w:type="gramEnd"/>
            <w:r w:rsidRPr="00AD7C30">
              <w:t xml:space="preserve"> - количество населенных пунктов по j-й группе муниципальных районов (городских округов) Нижегородской области на 1 января текущего года;</w:t>
            </w:r>
          </w:p>
          <w:p w:rsidR="00B666F1" w:rsidRPr="00AD7C30" w:rsidRDefault="00B666F1">
            <w:pPr>
              <w:pStyle w:val="ConsPlusNormal"/>
              <w:jc w:val="both"/>
            </w:pPr>
            <w:proofErr w:type="spellStart"/>
            <w:r w:rsidRPr="00AD7C30">
              <w:t>Ч</w:t>
            </w:r>
            <w:proofErr w:type="gramStart"/>
            <w:r w:rsidRPr="00AD7C30">
              <w:t>j</w:t>
            </w:r>
            <w:proofErr w:type="spellEnd"/>
            <w:proofErr w:type="gramEnd"/>
            <w:r w:rsidRPr="00AD7C30">
              <w:t xml:space="preserve"> - численность постоянного населения по j-й группе муниципальных районов (городских округов) Нижегородской области, осуществляющих соответствующее расходное обязательство, на 1 января текущего года</w:t>
            </w:r>
          </w:p>
        </w:tc>
      </w:tr>
    </w:tbl>
    <w:p w:rsidR="00B666F1" w:rsidRPr="00AD7C30" w:rsidRDefault="00B666F1">
      <w:pPr>
        <w:pStyle w:val="ConsPlusNormal"/>
        <w:spacing w:before="220"/>
        <w:jc w:val="right"/>
      </w:pPr>
      <w:r w:rsidRPr="00AD7C30">
        <w:lastRenderedPageBreak/>
        <w:t>";</w:t>
      </w:r>
    </w:p>
    <w:p w:rsidR="00B666F1" w:rsidRPr="00AD7C30" w:rsidRDefault="00B666F1">
      <w:pPr>
        <w:pStyle w:val="ConsPlusNormal"/>
        <w:ind w:firstLine="540"/>
        <w:jc w:val="both"/>
      </w:pPr>
    </w:p>
    <w:p w:rsidR="00B666F1" w:rsidRPr="00AD7C30" w:rsidRDefault="00AD7C30">
      <w:pPr>
        <w:pStyle w:val="ConsPlusNormal"/>
        <w:ind w:firstLine="540"/>
        <w:jc w:val="both"/>
      </w:pPr>
      <w:hyperlink r:id="rId74" w:history="1">
        <w:r w:rsidR="00B666F1" w:rsidRPr="00AD7C30">
          <w:t>подпункт 7.5</w:t>
        </w:r>
      </w:hyperlink>
      <w:r w:rsidR="00B666F1" w:rsidRPr="00AD7C30">
        <w:t xml:space="preserve"> изложить в следующей редакции:</w:t>
      </w:r>
    </w:p>
    <w:p w:rsidR="00B666F1" w:rsidRPr="00AD7C30" w:rsidRDefault="00B666F1">
      <w:pPr>
        <w:pStyle w:val="ConsPlusNormal"/>
        <w:ind w:firstLine="540"/>
        <w:jc w:val="both"/>
      </w:pPr>
    </w:p>
    <w:p w:rsidR="00B666F1" w:rsidRPr="00AD7C30" w:rsidRDefault="00B666F1">
      <w:pPr>
        <w:pStyle w:val="ConsPlusNormal"/>
      </w:pPr>
      <w:r w:rsidRPr="00AD7C30">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721"/>
        <w:gridCol w:w="5103"/>
        <w:gridCol w:w="4876"/>
      </w:tblGrid>
      <w:tr w:rsidR="00AD7C30" w:rsidRPr="00AD7C30">
        <w:tc>
          <w:tcPr>
            <w:tcW w:w="850" w:type="dxa"/>
          </w:tcPr>
          <w:p w:rsidR="00B666F1" w:rsidRPr="00AD7C30" w:rsidRDefault="00B666F1">
            <w:pPr>
              <w:pStyle w:val="ConsPlusNormal"/>
              <w:jc w:val="center"/>
            </w:pPr>
            <w:r w:rsidRPr="00AD7C30">
              <w:t>7.5</w:t>
            </w:r>
          </w:p>
        </w:tc>
        <w:tc>
          <w:tcPr>
            <w:tcW w:w="12700" w:type="dxa"/>
            <w:gridSpan w:val="3"/>
          </w:tcPr>
          <w:p w:rsidR="00B666F1" w:rsidRPr="00AD7C30" w:rsidRDefault="00B666F1">
            <w:pPr>
              <w:pStyle w:val="ConsPlusNormal"/>
              <w:jc w:val="center"/>
            </w:pPr>
            <w:r w:rsidRPr="00AD7C30">
              <w:t>Другие расходы в области образования</w:t>
            </w:r>
          </w:p>
        </w:tc>
      </w:tr>
      <w:tr w:rsidR="00AD7C30" w:rsidRPr="00AD7C30">
        <w:tc>
          <w:tcPr>
            <w:tcW w:w="850" w:type="dxa"/>
          </w:tcPr>
          <w:p w:rsidR="00B666F1" w:rsidRPr="00AD7C30" w:rsidRDefault="00B666F1">
            <w:pPr>
              <w:pStyle w:val="ConsPlusNormal"/>
              <w:jc w:val="center"/>
            </w:pPr>
            <w:r w:rsidRPr="00AD7C30">
              <w:t>7.5.1</w:t>
            </w:r>
          </w:p>
        </w:tc>
        <w:tc>
          <w:tcPr>
            <w:tcW w:w="2721" w:type="dxa"/>
          </w:tcPr>
          <w:p w:rsidR="00B666F1" w:rsidRPr="00AD7C30" w:rsidRDefault="00B666F1">
            <w:pPr>
              <w:pStyle w:val="ConsPlusNormal"/>
              <w:jc w:val="both"/>
            </w:pPr>
            <w:r w:rsidRPr="00AD7C30">
              <w:t>Фонд оплаты труда</w:t>
            </w:r>
          </w:p>
        </w:tc>
        <w:tc>
          <w:tcPr>
            <w:tcW w:w="5103" w:type="dxa"/>
          </w:tcPr>
          <w:p w:rsidR="00B666F1" w:rsidRPr="00AD7C30" w:rsidRDefault="00B666F1">
            <w:pPr>
              <w:pStyle w:val="ConsPlusNormal"/>
              <w:jc w:val="center"/>
            </w:pPr>
            <w:proofErr w:type="spellStart"/>
            <w:r w:rsidRPr="00AD7C30">
              <w:t>Рдр_фот</w:t>
            </w:r>
            <w:proofErr w:type="gramStart"/>
            <w:r w:rsidRPr="00AD7C30">
              <w:t>i</w:t>
            </w:r>
            <w:proofErr w:type="spellEnd"/>
            <w:proofErr w:type="gramEnd"/>
            <w:r w:rsidRPr="00AD7C30">
              <w:t xml:space="preserve"> = </w:t>
            </w:r>
            <w:proofErr w:type="spellStart"/>
            <w:r w:rsidRPr="00AD7C30">
              <w:t>СрРдр_фотj</w:t>
            </w:r>
            <w:proofErr w:type="spellEnd"/>
            <w:r w:rsidRPr="00AD7C30">
              <w:t xml:space="preserve"> x </w:t>
            </w:r>
            <w:proofErr w:type="spellStart"/>
            <w:r w:rsidRPr="00AD7C30">
              <w:t>Чдетi</w:t>
            </w:r>
            <w:proofErr w:type="spellEnd"/>
            <w:r w:rsidRPr="00AD7C30">
              <w:t xml:space="preserve"> x </w:t>
            </w:r>
            <w:proofErr w:type="spellStart"/>
            <w:r w:rsidRPr="00AD7C30">
              <w:t>Красселi</w:t>
            </w:r>
            <w:proofErr w:type="spellEnd"/>
            <w:r w:rsidRPr="00AD7C30">
              <w:t xml:space="preserve"> x </w:t>
            </w:r>
            <w:proofErr w:type="spellStart"/>
            <w:r w:rsidRPr="00AD7C30">
              <w:t>Киндекс_фот</w:t>
            </w:r>
            <w:proofErr w:type="spellEnd"/>
            <w:r w:rsidRPr="00AD7C30">
              <w:t>,</w:t>
            </w:r>
          </w:p>
          <w:p w:rsidR="00B666F1" w:rsidRPr="00AD7C30" w:rsidRDefault="00B666F1">
            <w:pPr>
              <w:pStyle w:val="ConsPlusNormal"/>
            </w:pPr>
          </w:p>
          <w:p w:rsidR="00B666F1" w:rsidRPr="00AD7C30" w:rsidRDefault="00B666F1">
            <w:pPr>
              <w:pStyle w:val="ConsPlusNormal"/>
              <w:jc w:val="both"/>
            </w:pPr>
            <w:r w:rsidRPr="00AD7C30">
              <w:t>где:</w:t>
            </w:r>
          </w:p>
          <w:p w:rsidR="00B666F1" w:rsidRPr="00AD7C30" w:rsidRDefault="00B666F1">
            <w:pPr>
              <w:pStyle w:val="ConsPlusNormal"/>
              <w:jc w:val="both"/>
            </w:pPr>
            <w:proofErr w:type="spellStart"/>
            <w:r w:rsidRPr="00AD7C30">
              <w:t>Рдр_фот</w:t>
            </w:r>
            <w:proofErr w:type="gramStart"/>
            <w:r w:rsidRPr="00AD7C30">
              <w:t>i</w:t>
            </w:r>
            <w:proofErr w:type="spellEnd"/>
            <w:proofErr w:type="gramEnd"/>
            <w:r w:rsidRPr="00AD7C30">
              <w:t xml:space="preserve"> - модельный объем расходов на выплату заработной платы с начислениями на нее работникам учреждений в области образования i-</w:t>
            </w:r>
            <w:proofErr w:type="spellStart"/>
            <w:r w:rsidRPr="00AD7C30">
              <w:t>го</w:t>
            </w:r>
            <w:proofErr w:type="spellEnd"/>
            <w:r w:rsidRPr="00AD7C30">
              <w:t xml:space="preserve"> муниципального района (городского округа) Нижегородской области на очередной финансовый год и на плановый период;</w:t>
            </w:r>
          </w:p>
          <w:p w:rsidR="00B666F1" w:rsidRPr="00AD7C30" w:rsidRDefault="00B666F1">
            <w:pPr>
              <w:pStyle w:val="ConsPlusNormal"/>
              <w:jc w:val="both"/>
            </w:pPr>
            <w:proofErr w:type="spellStart"/>
            <w:r w:rsidRPr="00AD7C30">
              <w:lastRenderedPageBreak/>
              <w:t>СрРдр_фот</w:t>
            </w:r>
            <w:proofErr w:type="gramStart"/>
            <w:r w:rsidRPr="00AD7C30">
              <w:t>j</w:t>
            </w:r>
            <w:proofErr w:type="spellEnd"/>
            <w:proofErr w:type="gramEnd"/>
            <w:r w:rsidRPr="00AD7C30">
              <w:t xml:space="preserve"> - объем расходов на выплату заработной платы с начислениями на нее работникам учреждений в области образования по j-й группе муниципальных районов (городских округов) Нижегородской области в расчете на детей в возрасте от 1,5 до 18 лет (включительно) в отчетном финансовом году;</w:t>
            </w:r>
          </w:p>
          <w:p w:rsidR="00B666F1" w:rsidRPr="00AD7C30" w:rsidRDefault="00B666F1">
            <w:pPr>
              <w:pStyle w:val="ConsPlusNormal"/>
              <w:jc w:val="both"/>
            </w:pPr>
            <w:proofErr w:type="spellStart"/>
            <w:r w:rsidRPr="00AD7C30">
              <w:t>Чдет</w:t>
            </w:r>
            <w:proofErr w:type="gramStart"/>
            <w:r w:rsidRPr="00AD7C30">
              <w:t>i</w:t>
            </w:r>
            <w:proofErr w:type="spellEnd"/>
            <w:proofErr w:type="gramEnd"/>
            <w:r w:rsidRPr="00AD7C30">
              <w:t xml:space="preserve"> - численность детей в возрасте от 1,5 до 18 лет (включительно) в i-м муниципальном районе (городском округе) Нижегородской области на 1 января текущего года;</w:t>
            </w:r>
          </w:p>
          <w:p w:rsidR="00B666F1" w:rsidRPr="00AD7C30" w:rsidRDefault="00B666F1">
            <w:pPr>
              <w:pStyle w:val="ConsPlusNormal"/>
              <w:jc w:val="both"/>
            </w:pPr>
            <w:proofErr w:type="spellStart"/>
            <w:r w:rsidRPr="00AD7C30">
              <w:t>Крассел</w:t>
            </w:r>
            <w:proofErr w:type="gramStart"/>
            <w:r w:rsidRPr="00AD7C30">
              <w:t>i</w:t>
            </w:r>
            <w:proofErr w:type="spellEnd"/>
            <w:proofErr w:type="gramEnd"/>
            <w:r w:rsidRPr="00AD7C30">
              <w:t xml:space="preserve"> - коэффициент расселения населения i-</w:t>
            </w:r>
            <w:proofErr w:type="spellStart"/>
            <w:r w:rsidRPr="00AD7C30">
              <w:t>го</w:t>
            </w:r>
            <w:proofErr w:type="spellEnd"/>
            <w:r w:rsidRPr="00AD7C30">
              <w:t xml:space="preserve"> муниципального района (городского округа) Нижегородской области;</w:t>
            </w:r>
          </w:p>
          <w:p w:rsidR="00B666F1" w:rsidRPr="00AD7C30" w:rsidRDefault="00B666F1">
            <w:pPr>
              <w:pStyle w:val="ConsPlusNormal"/>
              <w:jc w:val="both"/>
            </w:pPr>
            <w:proofErr w:type="spellStart"/>
            <w:r w:rsidRPr="00AD7C30">
              <w:t>Киндекс_фот</w:t>
            </w:r>
            <w:proofErr w:type="spellEnd"/>
            <w:r w:rsidRPr="00AD7C30">
              <w:t xml:space="preserve"> - индекс роста заработной платы на текущий, очередной финансовый год и на плановый период.</w:t>
            </w:r>
          </w:p>
          <w:p w:rsidR="00B666F1" w:rsidRPr="00AD7C30" w:rsidRDefault="00B666F1">
            <w:pPr>
              <w:pStyle w:val="ConsPlusNormal"/>
            </w:pPr>
          </w:p>
          <w:p w:rsidR="00B666F1" w:rsidRPr="00AD7C30" w:rsidRDefault="00B666F1">
            <w:pPr>
              <w:pStyle w:val="ConsPlusNormal"/>
              <w:jc w:val="center"/>
            </w:pPr>
            <w:proofErr w:type="spellStart"/>
            <w:r w:rsidRPr="00AD7C30">
              <w:t>СрРдр_фот</w:t>
            </w:r>
            <w:proofErr w:type="gramStart"/>
            <w:r w:rsidRPr="00AD7C30">
              <w:t>j</w:t>
            </w:r>
            <w:proofErr w:type="spellEnd"/>
            <w:proofErr w:type="gramEnd"/>
            <w:r w:rsidRPr="00AD7C30">
              <w:t xml:space="preserve"> = </w:t>
            </w:r>
            <w:proofErr w:type="spellStart"/>
            <w:r w:rsidRPr="00AD7C30">
              <w:t>Рдр_фотj</w:t>
            </w:r>
            <w:proofErr w:type="spellEnd"/>
            <w:r w:rsidRPr="00AD7C30">
              <w:t xml:space="preserve"> / </w:t>
            </w:r>
            <w:proofErr w:type="spellStart"/>
            <w:r w:rsidRPr="00AD7C30">
              <w:t>Чдетj</w:t>
            </w:r>
            <w:proofErr w:type="spellEnd"/>
            <w:r w:rsidRPr="00AD7C30">
              <w:t>,</w:t>
            </w:r>
          </w:p>
          <w:p w:rsidR="00B666F1" w:rsidRPr="00AD7C30" w:rsidRDefault="00B666F1">
            <w:pPr>
              <w:pStyle w:val="ConsPlusNormal"/>
            </w:pPr>
          </w:p>
          <w:p w:rsidR="00B666F1" w:rsidRPr="00AD7C30" w:rsidRDefault="00B666F1">
            <w:pPr>
              <w:pStyle w:val="ConsPlusNormal"/>
              <w:jc w:val="both"/>
            </w:pPr>
            <w:r w:rsidRPr="00AD7C30">
              <w:t>где:</w:t>
            </w:r>
          </w:p>
          <w:p w:rsidR="00B666F1" w:rsidRPr="00AD7C30" w:rsidRDefault="00B666F1">
            <w:pPr>
              <w:pStyle w:val="ConsPlusNormal"/>
              <w:jc w:val="both"/>
            </w:pPr>
            <w:proofErr w:type="spellStart"/>
            <w:r w:rsidRPr="00AD7C30">
              <w:t>Рдр_фот</w:t>
            </w:r>
            <w:proofErr w:type="gramStart"/>
            <w:r w:rsidRPr="00AD7C30">
              <w:t>j</w:t>
            </w:r>
            <w:proofErr w:type="spellEnd"/>
            <w:proofErr w:type="gramEnd"/>
            <w:r w:rsidRPr="00AD7C30">
              <w:t xml:space="preserve"> - расходы на выплату заработной платы с начислениями на нее работникам учреждений в области образования по j-й группе муниципальных районов (городских округов) Нижегородской области в отчетном финансовом году;</w:t>
            </w:r>
          </w:p>
          <w:p w:rsidR="00B666F1" w:rsidRPr="00AD7C30" w:rsidRDefault="00B666F1">
            <w:pPr>
              <w:pStyle w:val="ConsPlusNormal"/>
              <w:jc w:val="both"/>
            </w:pPr>
            <w:proofErr w:type="spellStart"/>
            <w:r w:rsidRPr="00AD7C30">
              <w:t>Чдет</w:t>
            </w:r>
            <w:proofErr w:type="gramStart"/>
            <w:r w:rsidRPr="00AD7C30">
              <w:t>j</w:t>
            </w:r>
            <w:proofErr w:type="spellEnd"/>
            <w:proofErr w:type="gramEnd"/>
            <w:r w:rsidRPr="00AD7C30">
              <w:t xml:space="preserve"> - численность детей в возрасте от 1,5 до 18 лет (включительно) по j-й группе муниципальных районов (городских округов) Нижегородской области, осуществляющих соответствующее расходное обязательство, на 1 января текущего года</w:t>
            </w:r>
          </w:p>
        </w:tc>
        <w:tc>
          <w:tcPr>
            <w:tcW w:w="4876" w:type="dxa"/>
          </w:tcPr>
          <w:p w:rsidR="00B666F1" w:rsidRPr="00AD7C30" w:rsidRDefault="00B666F1">
            <w:pPr>
              <w:pStyle w:val="ConsPlusNormal"/>
              <w:jc w:val="both"/>
            </w:pPr>
            <w:r w:rsidRPr="00AD7C30">
              <w:lastRenderedPageBreak/>
              <w:t>Коэффициент расселения населения i-</w:t>
            </w:r>
            <w:proofErr w:type="spellStart"/>
            <w:r w:rsidRPr="00AD7C30">
              <w:t>го</w:t>
            </w:r>
            <w:proofErr w:type="spellEnd"/>
            <w:r w:rsidRPr="00AD7C30">
              <w:t xml:space="preserve"> муниципального района (городского округа) Нижегородской области рассчитывается по следующей формуле:</w:t>
            </w:r>
          </w:p>
          <w:p w:rsidR="00B666F1" w:rsidRPr="00AD7C30" w:rsidRDefault="00B666F1">
            <w:pPr>
              <w:pStyle w:val="ConsPlusNormal"/>
            </w:pPr>
          </w:p>
          <w:p w:rsidR="00B666F1" w:rsidRPr="00AD7C30" w:rsidRDefault="00B666F1">
            <w:pPr>
              <w:pStyle w:val="ConsPlusNormal"/>
              <w:jc w:val="center"/>
            </w:pPr>
            <w:proofErr w:type="spellStart"/>
            <w:r w:rsidRPr="00AD7C30">
              <w:t>Крассел</w:t>
            </w:r>
            <w:proofErr w:type="gramStart"/>
            <w:r w:rsidRPr="00AD7C30">
              <w:t>i</w:t>
            </w:r>
            <w:proofErr w:type="spellEnd"/>
            <w:proofErr w:type="gramEnd"/>
            <w:r w:rsidRPr="00AD7C30">
              <w:t xml:space="preserve"> = (1 + </w:t>
            </w:r>
            <w:proofErr w:type="spellStart"/>
            <w:r w:rsidRPr="00AD7C30">
              <w:t>Насi</w:t>
            </w:r>
            <w:proofErr w:type="spellEnd"/>
            <w:r w:rsidRPr="00AD7C30">
              <w:t xml:space="preserve"> / </w:t>
            </w:r>
            <w:proofErr w:type="spellStart"/>
            <w:r w:rsidRPr="00AD7C30">
              <w:t>Чi</w:t>
            </w:r>
            <w:proofErr w:type="spellEnd"/>
            <w:r w:rsidRPr="00AD7C30">
              <w:t xml:space="preserve">) / (1 + </w:t>
            </w:r>
            <w:proofErr w:type="spellStart"/>
            <w:r w:rsidRPr="00AD7C30">
              <w:t>Насj</w:t>
            </w:r>
            <w:proofErr w:type="spellEnd"/>
            <w:r w:rsidRPr="00AD7C30">
              <w:t xml:space="preserve"> / </w:t>
            </w:r>
            <w:proofErr w:type="spellStart"/>
            <w:r w:rsidRPr="00AD7C30">
              <w:t>Чj</w:t>
            </w:r>
            <w:proofErr w:type="spellEnd"/>
            <w:r w:rsidRPr="00AD7C30">
              <w:t>),</w:t>
            </w:r>
          </w:p>
          <w:p w:rsidR="00B666F1" w:rsidRPr="00AD7C30" w:rsidRDefault="00B666F1">
            <w:pPr>
              <w:pStyle w:val="ConsPlusNormal"/>
            </w:pPr>
          </w:p>
          <w:p w:rsidR="00B666F1" w:rsidRPr="00AD7C30" w:rsidRDefault="00B666F1">
            <w:pPr>
              <w:pStyle w:val="ConsPlusNormal"/>
              <w:jc w:val="both"/>
            </w:pPr>
            <w:r w:rsidRPr="00AD7C30">
              <w:t>где:</w:t>
            </w:r>
          </w:p>
          <w:p w:rsidR="00B666F1" w:rsidRPr="00AD7C30" w:rsidRDefault="00B666F1">
            <w:pPr>
              <w:pStyle w:val="ConsPlusNormal"/>
              <w:jc w:val="both"/>
            </w:pPr>
            <w:proofErr w:type="spellStart"/>
            <w:r w:rsidRPr="00AD7C30">
              <w:t>Нас</w:t>
            </w:r>
            <w:proofErr w:type="gramStart"/>
            <w:r w:rsidRPr="00AD7C30">
              <w:t>i</w:t>
            </w:r>
            <w:proofErr w:type="spellEnd"/>
            <w:proofErr w:type="gramEnd"/>
            <w:r w:rsidRPr="00AD7C30">
              <w:t xml:space="preserve"> - количество населенных пунктов в i-м муниципальном районе (городском округе) </w:t>
            </w:r>
            <w:r w:rsidRPr="00AD7C30">
              <w:lastRenderedPageBreak/>
              <w:t>Нижегородской области на 1 января текущего года;</w:t>
            </w:r>
          </w:p>
          <w:p w:rsidR="00B666F1" w:rsidRPr="00AD7C30" w:rsidRDefault="00B666F1">
            <w:pPr>
              <w:pStyle w:val="ConsPlusNormal"/>
              <w:jc w:val="both"/>
            </w:pPr>
            <w:proofErr w:type="spellStart"/>
            <w:r w:rsidRPr="00AD7C30">
              <w:t>Ч</w:t>
            </w:r>
            <w:proofErr w:type="gramStart"/>
            <w:r w:rsidRPr="00AD7C30">
              <w:t>i</w:t>
            </w:r>
            <w:proofErr w:type="spellEnd"/>
            <w:proofErr w:type="gramEnd"/>
            <w:r w:rsidRPr="00AD7C30">
              <w:t xml:space="preserve"> - численность постоянного населения i-</w:t>
            </w:r>
            <w:proofErr w:type="spellStart"/>
            <w:r w:rsidRPr="00AD7C30">
              <w:t>го</w:t>
            </w:r>
            <w:proofErr w:type="spellEnd"/>
            <w:r w:rsidRPr="00AD7C30">
              <w:t xml:space="preserve"> муниципального района (городского округа) Нижегородской области на 1 января текущего года;</w:t>
            </w:r>
          </w:p>
          <w:p w:rsidR="00B666F1" w:rsidRPr="00AD7C30" w:rsidRDefault="00B666F1">
            <w:pPr>
              <w:pStyle w:val="ConsPlusNormal"/>
              <w:jc w:val="both"/>
            </w:pPr>
            <w:proofErr w:type="spellStart"/>
            <w:r w:rsidRPr="00AD7C30">
              <w:t>Нас</w:t>
            </w:r>
            <w:proofErr w:type="gramStart"/>
            <w:r w:rsidRPr="00AD7C30">
              <w:t>j</w:t>
            </w:r>
            <w:proofErr w:type="spellEnd"/>
            <w:proofErr w:type="gramEnd"/>
            <w:r w:rsidRPr="00AD7C30">
              <w:t xml:space="preserve"> - количество населенных пунктов по j-й группе муниципальных районов (городских округов) Нижегородской области на 1 января текущего года;</w:t>
            </w:r>
          </w:p>
          <w:p w:rsidR="00B666F1" w:rsidRPr="00AD7C30" w:rsidRDefault="00B666F1">
            <w:pPr>
              <w:pStyle w:val="ConsPlusNormal"/>
              <w:jc w:val="both"/>
            </w:pPr>
            <w:proofErr w:type="spellStart"/>
            <w:r w:rsidRPr="00AD7C30">
              <w:t>Ч</w:t>
            </w:r>
            <w:proofErr w:type="gramStart"/>
            <w:r w:rsidRPr="00AD7C30">
              <w:t>j</w:t>
            </w:r>
            <w:proofErr w:type="spellEnd"/>
            <w:proofErr w:type="gramEnd"/>
            <w:r w:rsidRPr="00AD7C30">
              <w:t xml:space="preserve"> - численность постоянного населения по j-й группе муниципальных районов (городских округов) Нижегородской области, осуществляющих соответствующее расходное обязательство, на 1 января текущего года</w:t>
            </w:r>
          </w:p>
        </w:tc>
      </w:tr>
      <w:tr w:rsidR="00AD7C30" w:rsidRPr="00AD7C30">
        <w:tc>
          <w:tcPr>
            <w:tcW w:w="850" w:type="dxa"/>
          </w:tcPr>
          <w:p w:rsidR="00B666F1" w:rsidRPr="00AD7C30" w:rsidRDefault="00B666F1">
            <w:pPr>
              <w:pStyle w:val="ConsPlusNormal"/>
              <w:jc w:val="center"/>
            </w:pPr>
            <w:r w:rsidRPr="00AD7C30">
              <w:lastRenderedPageBreak/>
              <w:t>7.5.2</w:t>
            </w:r>
          </w:p>
        </w:tc>
        <w:tc>
          <w:tcPr>
            <w:tcW w:w="2721" w:type="dxa"/>
          </w:tcPr>
          <w:p w:rsidR="00B666F1" w:rsidRPr="00AD7C30" w:rsidRDefault="00B666F1">
            <w:pPr>
              <w:pStyle w:val="ConsPlusNormal"/>
              <w:jc w:val="both"/>
            </w:pPr>
            <w:r w:rsidRPr="00AD7C30">
              <w:t>Другие расходы</w:t>
            </w:r>
          </w:p>
        </w:tc>
        <w:tc>
          <w:tcPr>
            <w:tcW w:w="5103" w:type="dxa"/>
          </w:tcPr>
          <w:p w:rsidR="00B666F1" w:rsidRPr="00AD7C30" w:rsidRDefault="00B666F1">
            <w:pPr>
              <w:pStyle w:val="ConsPlusNormal"/>
              <w:jc w:val="center"/>
            </w:pPr>
            <w:proofErr w:type="spellStart"/>
            <w:r w:rsidRPr="00AD7C30">
              <w:t>Рдр</w:t>
            </w:r>
            <w:proofErr w:type="gramStart"/>
            <w:r w:rsidRPr="00AD7C30">
              <w:t>i</w:t>
            </w:r>
            <w:proofErr w:type="spellEnd"/>
            <w:proofErr w:type="gramEnd"/>
            <w:r w:rsidRPr="00AD7C30">
              <w:t xml:space="preserve"> = </w:t>
            </w:r>
            <w:proofErr w:type="spellStart"/>
            <w:r w:rsidRPr="00AD7C30">
              <w:t>СрРдрj</w:t>
            </w:r>
            <w:proofErr w:type="spellEnd"/>
            <w:r w:rsidRPr="00AD7C30">
              <w:t xml:space="preserve"> x </w:t>
            </w:r>
            <w:proofErr w:type="spellStart"/>
            <w:r w:rsidRPr="00AD7C30">
              <w:t>Красселi</w:t>
            </w:r>
            <w:proofErr w:type="spellEnd"/>
            <w:r w:rsidRPr="00AD7C30">
              <w:t xml:space="preserve"> x </w:t>
            </w:r>
            <w:proofErr w:type="spellStart"/>
            <w:r w:rsidRPr="00AD7C30">
              <w:t>Чдетi</w:t>
            </w:r>
            <w:proofErr w:type="spellEnd"/>
            <w:r w:rsidRPr="00AD7C30">
              <w:t xml:space="preserve"> x </w:t>
            </w:r>
            <w:proofErr w:type="spellStart"/>
            <w:r w:rsidRPr="00AD7C30">
              <w:t>Киндекс</w:t>
            </w:r>
            <w:proofErr w:type="spellEnd"/>
            <w:r w:rsidRPr="00AD7C30">
              <w:t>,</w:t>
            </w:r>
          </w:p>
          <w:p w:rsidR="00B666F1" w:rsidRPr="00AD7C30" w:rsidRDefault="00B666F1">
            <w:pPr>
              <w:pStyle w:val="ConsPlusNormal"/>
            </w:pPr>
          </w:p>
          <w:p w:rsidR="00B666F1" w:rsidRPr="00AD7C30" w:rsidRDefault="00B666F1">
            <w:pPr>
              <w:pStyle w:val="ConsPlusNormal"/>
              <w:jc w:val="both"/>
            </w:pPr>
            <w:r w:rsidRPr="00AD7C30">
              <w:lastRenderedPageBreak/>
              <w:t>где:</w:t>
            </w:r>
          </w:p>
          <w:p w:rsidR="00B666F1" w:rsidRPr="00AD7C30" w:rsidRDefault="00B666F1">
            <w:pPr>
              <w:pStyle w:val="ConsPlusNormal"/>
              <w:jc w:val="both"/>
            </w:pPr>
            <w:proofErr w:type="spellStart"/>
            <w:r w:rsidRPr="00AD7C30">
              <w:t>Рдр</w:t>
            </w:r>
            <w:proofErr w:type="gramStart"/>
            <w:r w:rsidRPr="00AD7C30">
              <w:t>i</w:t>
            </w:r>
            <w:proofErr w:type="spellEnd"/>
            <w:proofErr w:type="gramEnd"/>
            <w:r w:rsidRPr="00AD7C30">
              <w:t xml:space="preserve"> - модельный объем других расходов в области образования (за исключением расходов на выплату заработной платы с начислениями на нее работникам учреждений в области образования) i-</w:t>
            </w:r>
            <w:proofErr w:type="spellStart"/>
            <w:r w:rsidRPr="00AD7C30">
              <w:t>го</w:t>
            </w:r>
            <w:proofErr w:type="spellEnd"/>
            <w:r w:rsidRPr="00AD7C30">
              <w:t xml:space="preserve"> муниципального района (городского округа) Нижегородской области на очередной финансовый год и на плановый период;</w:t>
            </w:r>
          </w:p>
          <w:p w:rsidR="00B666F1" w:rsidRPr="00AD7C30" w:rsidRDefault="00B666F1">
            <w:pPr>
              <w:pStyle w:val="ConsPlusNormal"/>
              <w:jc w:val="both"/>
            </w:pPr>
            <w:proofErr w:type="spellStart"/>
            <w:r w:rsidRPr="00AD7C30">
              <w:t>СрРдр</w:t>
            </w:r>
            <w:proofErr w:type="gramStart"/>
            <w:r w:rsidRPr="00AD7C30">
              <w:t>j</w:t>
            </w:r>
            <w:proofErr w:type="spellEnd"/>
            <w:proofErr w:type="gramEnd"/>
            <w:r w:rsidRPr="00AD7C30">
              <w:t xml:space="preserve"> - объем других расходов в области образования (за исключением расходов на выплату заработной платы с начислениями на нее работникам учреждений в области образования) по j-й группе муниципальных районов (городских округов) Нижегородской области в расчете на детей в возрасте от 1,5 до 18 лет (включительно) в отчетном финансовом году;</w:t>
            </w:r>
          </w:p>
          <w:p w:rsidR="00B666F1" w:rsidRPr="00AD7C30" w:rsidRDefault="00B666F1">
            <w:pPr>
              <w:pStyle w:val="ConsPlusNormal"/>
              <w:jc w:val="both"/>
            </w:pPr>
            <w:proofErr w:type="spellStart"/>
            <w:r w:rsidRPr="00AD7C30">
              <w:t>Крассел</w:t>
            </w:r>
            <w:proofErr w:type="gramStart"/>
            <w:r w:rsidRPr="00AD7C30">
              <w:t>i</w:t>
            </w:r>
            <w:proofErr w:type="spellEnd"/>
            <w:proofErr w:type="gramEnd"/>
            <w:r w:rsidRPr="00AD7C30">
              <w:t xml:space="preserve"> - коэффициент расселения населения i-</w:t>
            </w:r>
            <w:proofErr w:type="spellStart"/>
            <w:r w:rsidRPr="00AD7C30">
              <w:t>го</w:t>
            </w:r>
            <w:proofErr w:type="spellEnd"/>
            <w:r w:rsidRPr="00AD7C30">
              <w:t xml:space="preserve"> муниципального района (городского округа) Нижегородской области;</w:t>
            </w:r>
          </w:p>
          <w:p w:rsidR="00B666F1" w:rsidRPr="00AD7C30" w:rsidRDefault="00B666F1">
            <w:pPr>
              <w:pStyle w:val="ConsPlusNormal"/>
              <w:jc w:val="both"/>
            </w:pPr>
            <w:proofErr w:type="spellStart"/>
            <w:r w:rsidRPr="00AD7C30">
              <w:t>Чдет</w:t>
            </w:r>
            <w:proofErr w:type="gramStart"/>
            <w:r w:rsidRPr="00AD7C30">
              <w:t>i</w:t>
            </w:r>
            <w:proofErr w:type="spellEnd"/>
            <w:proofErr w:type="gramEnd"/>
            <w:r w:rsidRPr="00AD7C30">
              <w:t xml:space="preserve"> - численность детей в возрасте от 1,5 до 18 лет (включительно) в i-м муниципальном районе (городском округе) Нижегородской области на 1 января текущего года;</w:t>
            </w:r>
          </w:p>
          <w:p w:rsidR="00B666F1" w:rsidRPr="00AD7C30" w:rsidRDefault="00B666F1">
            <w:pPr>
              <w:pStyle w:val="ConsPlusNormal"/>
              <w:jc w:val="both"/>
            </w:pPr>
            <w:proofErr w:type="spellStart"/>
            <w:r w:rsidRPr="00AD7C30">
              <w:t>Киндекс</w:t>
            </w:r>
            <w:proofErr w:type="spellEnd"/>
            <w:r w:rsidRPr="00AD7C30">
              <w:t xml:space="preserve"> - индекс роста потребительских цен на текущий, очередной финансовый год и на плановый период.</w:t>
            </w:r>
          </w:p>
          <w:p w:rsidR="00B666F1" w:rsidRPr="00AD7C30" w:rsidRDefault="00B666F1">
            <w:pPr>
              <w:pStyle w:val="ConsPlusNormal"/>
            </w:pPr>
          </w:p>
          <w:p w:rsidR="00B666F1" w:rsidRPr="00AD7C30" w:rsidRDefault="00B666F1">
            <w:pPr>
              <w:pStyle w:val="ConsPlusNormal"/>
              <w:jc w:val="center"/>
            </w:pPr>
            <w:proofErr w:type="spellStart"/>
            <w:r w:rsidRPr="00AD7C30">
              <w:t>СрРдр</w:t>
            </w:r>
            <w:proofErr w:type="gramStart"/>
            <w:r w:rsidRPr="00AD7C30">
              <w:t>j</w:t>
            </w:r>
            <w:proofErr w:type="spellEnd"/>
            <w:proofErr w:type="gramEnd"/>
            <w:r w:rsidRPr="00AD7C30">
              <w:t xml:space="preserve"> = </w:t>
            </w:r>
            <w:proofErr w:type="spellStart"/>
            <w:r w:rsidRPr="00AD7C30">
              <w:t>Дрj</w:t>
            </w:r>
            <w:proofErr w:type="spellEnd"/>
            <w:r w:rsidRPr="00AD7C30">
              <w:t xml:space="preserve"> / </w:t>
            </w:r>
            <w:proofErr w:type="spellStart"/>
            <w:r w:rsidRPr="00AD7C30">
              <w:t>Чдетj</w:t>
            </w:r>
            <w:proofErr w:type="spellEnd"/>
            <w:r w:rsidRPr="00AD7C30">
              <w:t>,</w:t>
            </w:r>
          </w:p>
          <w:p w:rsidR="00B666F1" w:rsidRPr="00AD7C30" w:rsidRDefault="00B666F1">
            <w:pPr>
              <w:pStyle w:val="ConsPlusNormal"/>
            </w:pPr>
          </w:p>
          <w:p w:rsidR="00B666F1" w:rsidRPr="00AD7C30" w:rsidRDefault="00B666F1">
            <w:pPr>
              <w:pStyle w:val="ConsPlusNormal"/>
              <w:jc w:val="both"/>
            </w:pPr>
            <w:r w:rsidRPr="00AD7C30">
              <w:t>где:</w:t>
            </w:r>
          </w:p>
          <w:p w:rsidR="00B666F1" w:rsidRPr="00AD7C30" w:rsidRDefault="00B666F1">
            <w:pPr>
              <w:pStyle w:val="ConsPlusNormal"/>
              <w:jc w:val="both"/>
            </w:pPr>
            <w:proofErr w:type="spellStart"/>
            <w:r w:rsidRPr="00AD7C30">
              <w:t>Др</w:t>
            </w:r>
            <w:proofErr w:type="gramStart"/>
            <w:r w:rsidRPr="00AD7C30">
              <w:t>j</w:t>
            </w:r>
            <w:proofErr w:type="spellEnd"/>
            <w:proofErr w:type="gramEnd"/>
            <w:r w:rsidRPr="00AD7C30">
              <w:t xml:space="preserve"> - другие расходы в области образования (за исключением расходов на выплату заработной платы с начислениями на нее работникам </w:t>
            </w:r>
            <w:r w:rsidRPr="00AD7C30">
              <w:lastRenderedPageBreak/>
              <w:t>образовательных учреждений) по j-й группе муниципальных районов (городских округов) Нижегородской области в отчетном финансовом году;</w:t>
            </w:r>
          </w:p>
          <w:p w:rsidR="00B666F1" w:rsidRPr="00AD7C30" w:rsidRDefault="00B666F1">
            <w:pPr>
              <w:pStyle w:val="ConsPlusNormal"/>
              <w:jc w:val="both"/>
            </w:pPr>
            <w:proofErr w:type="spellStart"/>
            <w:r w:rsidRPr="00AD7C30">
              <w:t>Чдет</w:t>
            </w:r>
            <w:proofErr w:type="gramStart"/>
            <w:r w:rsidRPr="00AD7C30">
              <w:t>j</w:t>
            </w:r>
            <w:proofErr w:type="spellEnd"/>
            <w:proofErr w:type="gramEnd"/>
            <w:r w:rsidRPr="00AD7C30">
              <w:t xml:space="preserve"> - численность детей в возрасте от 1,5 до 18 лет (включительно) по j-й группе муниципальных районов (городских округов) Нижегородской области, осуществляющих соответствующее расходное обязательство, на 1 января текущего года</w:t>
            </w:r>
          </w:p>
        </w:tc>
        <w:tc>
          <w:tcPr>
            <w:tcW w:w="4876" w:type="dxa"/>
          </w:tcPr>
          <w:p w:rsidR="00B666F1" w:rsidRPr="00AD7C30" w:rsidRDefault="00B666F1">
            <w:pPr>
              <w:pStyle w:val="ConsPlusNormal"/>
              <w:jc w:val="both"/>
            </w:pPr>
            <w:r w:rsidRPr="00AD7C30">
              <w:lastRenderedPageBreak/>
              <w:t>Коэффициент расселения населения i-</w:t>
            </w:r>
            <w:proofErr w:type="spellStart"/>
            <w:r w:rsidRPr="00AD7C30">
              <w:t>го</w:t>
            </w:r>
            <w:proofErr w:type="spellEnd"/>
            <w:r w:rsidRPr="00AD7C30">
              <w:t xml:space="preserve"> муниципального района (городского округа) </w:t>
            </w:r>
            <w:r w:rsidRPr="00AD7C30">
              <w:lastRenderedPageBreak/>
              <w:t>Нижегородской области рассчитывается по следующей формуле:</w:t>
            </w:r>
          </w:p>
          <w:p w:rsidR="00B666F1" w:rsidRPr="00AD7C30" w:rsidRDefault="00B666F1">
            <w:pPr>
              <w:pStyle w:val="ConsPlusNormal"/>
            </w:pPr>
          </w:p>
          <w:p w:rsidR="00B666F1" w:rsidRPr="00AD7C30" w:rsidRDefault="00B666F1">
            <w:pPr>
              <w:pStyle w:val="ConsPlusNormal"/>
              <w:jc w:val="center"/>
            </w:pPr>
            <w:proofErr w:type="spellStart"/>
            <w:r w:rsidRPr="00AD7C30">
              <w:t>Крассел</w:t>
            </w:r>
            <w:proofErr w:type="gramStart"/>
            <w:r w:rsidRPr="00AD7C30">
              <w:t>i</w:t>
            </w:r>
            <w:proofErr w:type="spellEnd"/>
            <w:proofErr w:type="gramEnd"/>
            <w:r w:rsidRPr="00AD7C30">
              <w:t xml:space="preserve"> = (1 + </w:t>
            </w:r>
            <w:proofErr w:type="spellStart"/>
            <w:r w:rsidRPr="00AD7C30">
              <w:t>Насi</w:t>
            </w:r>
            <w:proofErr w:type="spellEnd"/>
            <w:r w:rsidRPr="00AD7C30">
              <w:t xml:space="preserve"> / </w:t>
            </w:r>
            <w:proofErr w:type="spellStart"/>
            <w:r w:rsidRPr="00AD7C30">
              <w:t>Чi</w:t>
            </w:r>
            <w:proofErr w:type="spellEnd"/>
            <w:r w:rsidRPr="00AD7C30">
              <w:t xml:space="preserve">) / (1 + </w:t>
            </w:r>
            <w:proofErr w:type="spellStart"/>
            <w:r w:rsidRPr="00AD7C30">
              <w:t>Насj</w:t>
            </w:r>
            <w:proofErr w:type="spellEnd"/>
            <w:r w:rsidRPr="00AD7C30">
              <w:t xml:space="preserve"> / </w:t>
            </w:r>
            <w:proofErr w:type="spellStart"/>
            <w:r w:rsidRPr="00AD7C30">
              <w:t>Чj</w:t>
            </w:r>
            <w:proofErr w:type="spellEnd"/>
            <w:r w:rsidRPr="00AD7C30">
              <w:t>),</w:t>
            </w:r>
          </w:p>
          <w:p w:rsidR="00B666F1" w:rsidRPr="00AD7C30" w:rsidRDefault="00B666F1">
            <w:pPr>
              <w:pStyle w:val="ConsPlusNormal"/>
            </w:pPr>
          </w:p>
          <w:p w:rsidR="00B666F1" w:rsidRPr="00AD7C30" w:rsidRDefault="00B666F1">
            <w:pPr>
              <w:pStyle w:val="ConsPlusNormal"/>
              <w:jc w:val="both"/>
            </w:pPr>
            <w:r w:rsidRPr="00AD7C30">
              <w:t>где:</w:t>
            </w:r>
          </w:p>
          <w:p w:rsidR="00B666F1" w:rsidRPr="00AD7C30" w:rsidRDefault="00B666F1">
            <w:pPr>
              <w:pStyle w:val="ConsPlusNormal"/>
              <w:jc w:val="both"/>
            </w:pPr>
            <w:proofErr w:type="spellStart"/>
            <w:r w:rsidRPr="00AD7C30">
              <w:t>Нас</w:t>
            </w:r>
            <w:proofErr w:type="gramStart"/>
            <w:r w:rsidRPr="00AD7C30">
              <w:t>i</w:t>
            </w:r>
            <w:proofErr w:type="spellEnd"/>
            <w:proofErr w:type="gramEnd"/>
            <w:r w:rsidRPr="00AD7C30">
              <w:t xml:space="preserve"> - количество населенных пунктов в i-м муниципальном районе (городском округе) Нижегородской области на 1 января текущего года;</w:t>
            </w:r>
          </w:p>
          <w:p w:rsidR="00B666F1" w:rsidRPr="00AD7C30" w:rsidRDefault="00B666F1">
            <w:pPr>
              <w:pStyle w:val="ConsPlusNormal"/>
              <w:jc w:val="both"/>
            </w:pPr>
            <w:proofErr w:type="spellStart"/>
            <w:r w:rsidRPr="00AD7C30">
              <w:t>Ч</w:t>
            </w:r>
            <w:proofErr w:type="gramStart"/>
            <w:r w:rsidRPr="00AD7C30">
              <w:t>i</w:t>
            </w:r>
            <w:proofErr w:type="spellEnd"/>
            <w:proofErr w:type="gramEnd"/>
            <w:r w:rsidRPr="00AD7C30">
              <w:t xml:space="preserve"> - численность постоянного населения i-</w:t>
            </w:r>
            <w:proofErr w:type="spellStart"/>
            <w:r w:rsidRPr="00AD7C30">
              <w:t>го</w:t>
            </w:r>
            <w:proofErr w:type="spellEnd"/>
            <w:r w:rsidRPr="00AD7C30">
              <w:t xml:space="preserve"> муниципального района (городского округа) Нижегородской области на 1 января текущего года;</w:t>
            </w:r>
          </w:p>
          <w:p w:rsidR="00B666F1" w:rsidRPr="00AD7C30" w:rsidRDefault="00B666F1">
            <w:pPr>
              <w:pStyle w:val="ConsPlusNormal"/>
              <w:jc w:val="both"/>
            </w:pPr>
            <w:proofErr w:type="spellStart"/>
            <w:r w:rsidRPr="00AD7C30">
              <w:t>Нас</w:t>
            </w:r>
            <w:proofErr w:type="gramStart"/>
            <w:r w:rsidRPr="00AD7C30">
              <w:t>j</w:t>
            </w:r>
            <w:proofErr w:type="spellEnd"/>
            <w:proofErr w:type="gramEnd"/>
            <w:r w:rsidRPr="00AD7C30">
              <w:t xml:space="preserve"> - количество населенных пунктов по j-й группе муниципальных районов (городских округов) Нижегородской области на 1 января текущего года;</w:t>
            </w:r>
          </w:p>
          <w:p w:rsidR="00B666F1" w:rsidRPr="00AD7C30" w:rsidRDefault="00B666F1">
            <w:pPr>
              <w:pStyle w:val="ConsPlusNormal"/>
              <w:jc w:val="both"/>
            </w:pPr>
            <w:proofErr w:type="spellStart"/>
            <w:r w:rsidRPr="00AD7C30">
              <w:t>Ч</w:t>
            </w:r>
            <w:proofErr w:type="gramStart"/>
            <w:r w:rsidRPr="00AD7C30">
              <w:t>j</w:t>
            </w:r>
            <w:proofErr w:type="spellEnd"/>
            <w:proofErr w:type="gramEnd"/>
            <w:r w:rsidRPr="00AD7C30">
              <w:t xml:space="preserve"> - численность постоянного населения по j-й группе муниципальных районов (городских округов) Нижегородской области, осуществляющих соответствующее расходное обязательство, на 1 января текущего года</w:t>
            </w:r>
          </w:p>
        </w:tc>
      </w:tr>
    </w:tbl>
    <w:p w:rsidR="00B666F1" w:rsidRPr="00AD7C30" w:rsidRDefault="00B666F1">
      <w:pPr>
        <w:pStyle w:val="ConsPlusNormal"/>
        <w:spacing w:before="220"/>
        <w:jc w:val="right"/>
      </w:pPr>
      <w:r w:rsidRPr="00AD7C30">
        <w:lastRenderedPageBreak/>
        <w:t>";</w:t>
      </w:r>
    </w:p>
    <w:p w:rsidR="00B666F1" w:rsidRPr="00AD7C30" w:rsidRDefault="00B666F1">
      <w:pPr>
        <w:pStyle w:val="ConsPlusNormal"/>
        <w:ind w:firstLine="540"/>
        <w:jc w:val="both"/>
      </w:pPr>
    </w:p>
    <w:p w:rsidR="00B666F1" w:rsidRPr="00AD7C30" w:rsidRDefault="00AD7C30">
      <w:pPr>
        <w:pStyle w:val="ConsPlusNormal"/>
        <w:ind w:firstLine="540"/>
        <w:jc w:val="both"/>
      </w:pPr>
      <w:hyperlink r:id="rId75" w:history="1">
        <w:r w:rsidR="00B666F1" w:rsidRPr="00AD7C30">
          <w:t>подпункт 13.1 пункта 13</w:t>
        </w:r>
      </w:hyperlink>
      <w:r w:rsidR="00B666F1" w:rsidRPr="00AD7C30">
        <w:t xml:space="preserve"> изложить в следующей редакции:</w:t>
      </w:r>
    </w:p>
    <w:p w:rsidR="00B666F1" w:rsidRPr="00AD7C30" w:rsidRDefault="00B666F1">
      <w:pPr>
        <w:pStyle w:val="ConsPlusNormal"/>
        <w:ind w:firstLine="540"/>
        <w:jc w:val="both"/>
      </w:pPr>
    </w:p>
    <w:p w:rsidR="00B666F1" w:rsidRPr="00AD7C30" w:rsidRDefault="00B666F1">
      <w:pPr>
        <w:pStyle w:val="ConsPlusNormal"/>
      </w:pPr>
      <w:r w:rsidRPr="00AD7C30">
        <w: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721"/>
        <w:gridCol w:w="5103"/>
        <w:gridCol w:w="4876"/>
      </w:tblGrid>
      <w:tr w:rsidR="00AD7C30" w:rsidRPr="00AD7C30">
        <w:tc>
          <w:tcPr>
            <w:tcW w:w="850" w:type="dxa"/>
            <w:tcBorders>
              <w:top w:val="single" w:sz="4" w:space="0" w:color="auto"/>
              <w:bottom w:val="single" w:sz="4" w:space="0" w:color="auto"/>
            </w:tcBorders>
          </w:tcPr>
          <w:p w:rsidR="00B666F1" w:rsidRPr="00AD7C30" w:rsidRDefault="00B666F1">
            <w:pPr>
              <w:pStyle w:val="ConsPlusNormal"/>
              <w:jc w:val="center"/>
            </w:pPr>
            <w:r w:rsidRPr="00AD7C30">
              <w:t>13.1</w:t>
            </w:r>
          </w:p>
        </w:tc>
        <w:tc>
          <w:tcPr>
            <w:tcW w:w="2721" w:type="dxa"/>
            <w:tcBorders>
              <w:top w:val="single" w:sz="4" w:space="0" w:color="auto"/>
              <w:bottom w:val="single" w:sz="4" w:space="0" w:color="auto"/>
            </w:tcBorders>
          </w:tcPr>
          <w:p w:rsidR="00B666F1" w:rsidRPr="00AD7C30" w:rsidRDefault="00B666F1">
            <w:pPr>
              <w:pStyle w:val="ConsPlusNormal"/>
              <w:jc w:val="both"/>
            </w:pPr>
            <w:r w:rsidRPr="00AD7C30">
              <w:t>Расходы инвестиционного характера</w:t>
            </w:r>
          </w:p>
          <w:p w:rsidR="00B666F1" w:rsidRPr="00AD7C30" w:rsidRDefault="00B666F1">
            <w:pPr>
              <w:pStyle w:val="ConsPlusNormal"/>
              <w:jc w:val="both"/>
            </w:pPr>
            <w:r w:rsidRPr="00AD7C30">
              <w:t xml:space="preserve">(за исключением расходов, направляемых на </w:t>
            </w:r>
            <w:proofErr w:type="spellStart"/>
            <w:r w:rsidRPr="00AD7C30">
              <w:t>софинансирование</w:t>
            </w:r>
            <w:proofErr w:type="spellEnd"/>
            <w:r w:rsidRPr="00AD7C30">
              <w:t xml:space="preserve"> расходов по объектам строительства в рамках адресной инвестиционной программы)</w:t>
            </w:r>
          </w:p>
        </w:tc>
        <w:tc>
          <w:tcPr>
            <w:tcW w:w="5103" w:type="dxa"/>
            <w:tcBorders>
              <w:top w:val="single" w:sz="4" w:space="0" w:color="auto"/>
              <w:bottom w:val="single" w:sz="4" w:space="0" w:color="auto"/>
            </w:tcBorders>
          </w:tcPr>
          <w:p w:rsidR="00B666F1" w:rsidRPr="00AD7C30" w:rsidRDefault="00B666F1">
            <w:pPr>
              <w:pStyle w:val="ConsPlusNormal"/>
              <w:jc w:val="center"/>
            </w:pPr>
            <w:proofErr w:type="spellStart"/>
            <w:r w:rsidRPr="00AD7C30">
              <w:t>Ркап</w:t>
            </w:r>
            <w:proofErr w:type="gramStart"/>
            <w:r w:rsidRPr="00AD7C30">
              <w:t>i</w:t>
            </w:r>
            <w:proofErr w:type="spellEnd"/>
            <w:proofErr w:type="gramEnd"/>
            <w:r w:rsidRPr="00AD7C30">
              <w:t xml:space="preserve"> = (</w:t>
            </w:r>
            <w:proofErr w:type="spellStart"/>
            <w:r w:rsidRPr="00AD7C30">
              <w:t>Рмоделi</w:t>
            </w:r>
            <w:proofErr w:type="spellEnd"/>
            <w:r w:rsidRPr="00AD7C30">
              <w:t xml:space="preserve"> x </w:t>
            </w:r>
            <w:proofErr w:type="spellStart"/>
            <w:r w:rsidRPr="00AD7C30">
              <w:t>К</w:t>
            </w:r>
            <w:r w:rsidRPr="00AD7C30">
              <w:rPr>
                <w:vertAlign w:val="subscript"/>
              </w:rPr>
              <w:t>инв</w:t>
            </w:r>
            <w:proofErr w:type="spellEnd"/>
            <w:r w:rsidRPr="00AD7C30">
              <w:t xml:space="preserve">) / (1 - </w:t>
            </w:r>
            <w:proofErr w:type="spellStart"/>
            <w:r w:rsidRPr="00AD7C30">
              <w:t>К</w:t>
            </w:r>
            <w:r w:rsidRPr="00AD7C30">
              <w:rPr>
                <w:vertAlign w:val="subscript"/>
              </w:rPr>
              <w:t>инв</w:t>
            </w:r>
            <w:proofErr w:type="spellEnd"/>
            <w:r w:rsidRPr="00AD7C30">
              <w:t>),</w:t>
            </w:r>
          </w:p>
          <w:p w:rsidR="00B666F1" w:rsidRPr="00AD7C30" w:rsidRDefault="00B666F1">
            <w:pPr>
              <w:pStyle w:val="ConsPlusNormal"/>
            </w:pPr>
          </w:p>
          <w:p w:rsidR="00B666F1" w:rsidRPr="00AD7C30" w:rsidRDefault="00B666F1">
            <w:pPr>
              <w:pStyle w:val="ConsPlusNormal"/>
              <w:jc w:val="both"/>
            </w:pPr>
            <w:r w:rsidRPr="00AD7C30">
              <w:t>где:</w:t>
            </w:r>
          </w:p>
          <w:p w:rsidR="00B666F1" w:rsidRPr="00AD7C30" w:rsidRDefault="00B666F1">
            <w:pPr>
              <w:pStyle w:val="ConsPlusNormal"/>
              <w:jc w:val="both"/>
            </w:pPr>
            <w:proofErr w:type="spellStart"/>
            <w:r w:rsidRPr="00AD7C30">
              <w:t>Ркап</w:t>
            </w:r>
            <w:proofErr w:type="gramStart"/>
            <w:r w:rsidRPr="00AD7C30">
              <w:t>i</w:t>
            </w:r>
            <w:proofErr w:type="spellEnd"/>
            <w:proofErr w:type="gramEnd"/>
            <w:r w:rsidRPr="00AD7C30">
              <w:t xml:space="preserve"> - модельный объем расходов инвестиционного характера i-</w:t>
            </w:r>
            <w:proofErr w:type="spellStart"/>
            <w:r w:rsidRPr="00AD7C30">
              <w:t>го</w:t>
            </w:r>
            <w:proofErr w:type="spellEnd"/>
            <w:r w:rsidRPr="00AD7C30">
              <w:t xml:space="preserve"> муниципального района (городского округа) Нижегородской области на очередной финансовый год и на плановый период;</w:t>
            </w:r>
          </w:p>
          <w:p w:rsidR="00B666F1" w:rsidRPr="00AD7C30" w:rsidRDefault="00B666F1">
            <w:pPr>
              <w:pStyle w:val="ConsPlusNormal"/>
              <w:jc w:val="both"/>
            </w:pPr>
            <w:proofErr w:type="spellStart"/>
            <w:r w:rsidRPr="00AD7C30">
              <w:t>Рмодел</w:t>
            </w:r>
            <w:proofErr w:type="gramStart"/>
            <w:r w:rsidRPr="00AD7C30">
              <w:t>i</w:t>
            </w:r>
            <w:proofErr w:type="spellEnd"/>
            <w:proofErr w:type="gramEnd"/>
            <w:r w:rsidRPr="00AD7C30">
              <w:t xml:space="preserve"> - модельные расходы бюджета i-</w:t>
            </w:r>
            <w:proofErr w:type="spellStart"/>
            <w:r w:rsidRPr="00AD7C30">
              <w:t>го</w:t>
            </w:r>
            <w:proofErr w:type="spellEnd"/>
            <w:r w:rsidRPr="00AD7C30">
              <w:t xml:space="preserve"> муниципального района (городского округа) Нижегородской области (без учета расчетного объема расходов инвестиционного характера i-</w:t>
            </w:r>
            <w:proofErr w:type="spellStart"/>
            <w:r w:rsidRPr="00AD7C30">
              <w:t>го</w:t>
            </w:r>
            <w:proofErr w:type="spellEnd"/>
            <w:r w:rsidRPr="00AD7C30">
              <w:t xml:space="preserve"> муниципального района (городского округа) Нижегородской области) на очередной финансовый год и на плановый период;</w:t>
            </w:r>
          </w:p>
          <w:p w:rsidR="00B666F1" w:rsidRPr="00AD7C30" w:rsidRDefault="00B666F1">
            <w:pPr>
              <w:pStyle w:val="ConsPlusNormal"/>
              <w:jc w:val="both"/>
            </w:pPr>
            <w:proofErr w:type="spellStart"/>
            <w:r w:rsidRPr="00AD7C30">
              <w:t>К</w:t>
            </w:r>
            <w:r w:rsidRPr="00AD7C30">
              <w:rPr>
                <w:vertAlign w:val="subscript"/>
              </w:rPr>
              <w:t>инв</w:t>
            </w:r>
            <w:proofErr w:type="spellEnd"/>
            <w:r w:rsidRPr="00AD7C30">
              <w:t xml:space="preserve"> - доля расходов инвестиционного характера по муниципальным районам (городским округам) Нижегородской области в отчетном финансовом </w:t>
            </w:r>
            <w:r w:rsidRPr="00AD7C30">
              <w:lastRenderedPageBreak/>
              <w:t>году.</w:t>
            </w:r>
          </w:p>
          <w:p w:rsidR="00B666F1" w:rsidRPr="00AD7C30" w:rsidRDefault="00B666F1">
            <w:pPr>
              <w:pStyle w:val="ConsPlusNormal"/>
            </w:pPr>
          </w:p>
          <w:p w:rsidR="00B666F1" w:rsidRPr="00AD7C30" w:rsidRDefault="00B666F1">
            <w:pPr>
              <w:pStyle w:val="ConsPlusNormal"/>
              <w:jc w:val="center"/>
            </w:pPr>
            <w:proofErr w:type="spellStart"/>
            <w:r w:rsidRPr="00AD7C30">
              <w:t>К</w:t>
            </w:r>
            <w:r w:rsidRPr="00AD7C30">
              <w:rPr>
                <w:vertAlign w:val="subscript"/>
              </w:rPr>
              <w:t>инв</w:t>
            </w:r>
            <w:proofErr w:type="spellEnd"/>
            <w:r w:rsidRPr="00AD7C30">
              <w:t xml:space="preserve"> = </w:t>
            </w:r>
            <w:proofErr w:type="spellStart"/>
            <w:r w:rsidRPr="00AD7C30">
              <w:t>Р</w:t>
            </w:r>
            <w:r w:rsidRPr="00AD7C30">
              <w:rPr>
                <w:vertAlign w:val="subscript"/>
              </w:rPr>
              <w:t>инвест</w:t>
            </w:r>
            <w:proofErr w:type="spellEnd"/>
            <w:r w:rsidRPr="00AD7C30">
              <w:t xml:space="preserve"> / </w:t>
            </w:r>
            <w:proofErr w:type="spellStart"/>
            <w:r w:rsidRPr="00AD7C30">
              <w:t>Расх</w:t>
            </w:r>
            <w:proofErr w:type="spellEnd"/>
            <w:r w:rsidRPr="00AD7C30">
              <w:t>,</w:t>
            </w:r>
          </w:p>
          <w:p w:rsidR="00B666F1" w:rsidRPr="00AD7C30" w:rsidRDefault="00B666F1">
            <w:pPr>
              <w:pStyle w:val="ConsPlusNormal"/>
            </w:pPr>
          </w:p>
          <w:p w:rsidR="00B666F1" w:rsidRPr="00AD7C30" w:rsidRDefault="00B666F1">
            <w:pPr>
              <w:pStyle w:val="ConsPlusNormal"/>
              <w:jc w:val="both"/>
            </w:pPr>
            <w:r w:rsidRPr="00AD7C30">
              <w:t>где:</w:t>
            </w:r>
          </w:p>
          <w:p w:rsidR="00B666F1" w:rsidRPr="00AD7C30" w:rsidRDefault="00B666F1">
            <w:pPr>
              <w:pStyle w:val="ConsPlusNormal"/>
              <w:jc w:val="both"/>
            </w:pPr>
            <w:proofErr w:type="spellStart"/>
            <w:r w:rsidRPr="00AD7C30">
              <w:t>Р</w:t>
            </w:r>
            <w:r w:rsidRPr="00AD7C30">
              <w:rPr>
                <w:vertAlign w:val="subscript"/>
              </w:rPr>
              <w:t>инвест</w:t>
            </w:r>
            <w:proofErr w:type="spellEnd"/>
            <w:r w:rsidRPr="00AD7C30">
              <w:t xml:space="preserve"> - расходы инвестиционного характера муниципальных районов (городских округов) Нижегородской области в отчетном финансовом году;</w:t>
            </w:r>
          </w:p>
          <w:p w:rsidR="00B666F1" w:rsidRPr="00AD7C30" w:rsidRDefault="00B666F1">
            <w:pPr>
              <w:pStyle w:val="ConsPlusNormal"/>
              <w:jc w:val="both"/>
            </w:pPr>
            <w:proofErr w:type="spellStart"/>
            <w:r w:rsidRPr="00AD7C30">
              <w:t>Расх</w:t>
            </w:r>
            <w:proofErr w:type="spellEnd"/>
            <w:r w:rsidRPr="00AD7C30">
              <w:t xml:space="preserve"> - расходы муниципальных районов (городских округов) Нижегородской области (без учета субвенций, субсидий, иных межбюджетных трансфертов) в отчетном финансовом году</w:t>
            </w:r>
          </w:p>
        </w:tc>
        <w:tc>
          <w:tcPr>
            <w:tcW w:w="4876" w:type="dxa"/>
            <w:tcBorders>
              <w:top w:val="single" w:sz="4" w:space="0" w:color="auto"/>
              <w:bottom w:val="single" w:sz="4" w:space="0" w:color="auto"/>
            </w:tcBorders>
          </w:tcPr>
          <w:p w:rsidR="00B666F1" w:rsidRPr="00AD7C30" w:rsidRDefault="00B666F1">
            <w:pPr>
              <w:pStyle w:val="ConsPlusNormal"/>
            </w:pPr>
          </w:p>
        </w:tc>
      </w:tr>
    </w:tbl>
    <w:p w:rsidR="00B666F1" w:rsidRPr="00AD7C30" w:rsidRDefault="00B666F1">
      <w:pPr>
        <w:pStyle w:val="ConsPlusNormal"/>
        <w:jc w:val="right"/>
      </w:pPr>
      <w:r w:rsidRPr="00AD7C30">
        <w:lastRenderedPageBreak/>
        <w:t>";</w:t>
      </w:r>
    </w:p>
    <w:p w:rsidR="00B666F1" w:rsidRPr="00AD7C30" w:rsidRDefault="00B666F1">
      <w:pPr>
        <w:pStyle w:val="ConsPlusNormal"/>
        <w:ind w:firstLine="540"/>
        <w:jc w:val="both"/>
      </w:pPr>
    </w:p>
    <w:p w:rsidR="00B666F1" w:rsidRPr="00AD7C30" w:rsidRDefault="00B666F1">
      <w:pPr>
        <w:pStyle w:val="ConsPlusNormal"/>
        <w:ind w:firstLine="540"/>
        <w:jc w:val="both"/>
      </w:pPr>
      <w:r w:rsidRPr="00AD7C30">
        <w:t xml:space="preserve">з) в </w:t>
      </w:r>
      <w:hyperlink r:id="rId76" w:history="1">
        <w:r w:rsidRPr="00AD7C30">
          <w:t>приложении 5</w:t>
        </w:r>
      </w:hyperlink>
      <w:r w:rsidRPr="00AD7C30">
        <w:t>:</w:t>
      </w:r>
    </w:p>
    <w:p w:rsidR="00B666F1" w:rsidRPr="00AD7C30" w:rsidRDefault="00AD7C30">
      <w:pPr>
        <w:pStyle w:val="ConsPlusNormal"/>
        <w:spacing w:before="220"/>
        <w:ind w:firstLine="540"/>
        <w:jc w:val="both"/>
      </w:pPr>
      <w:hyperlink r:id="rId77" w:history="1">
        <w:r w:rsidR="00B666F1" w:rsidRPr="00AD7C30">
          <w:t>пункт 2</w:t>
        </w:r>
      </w:hyperlink>
      <w:r w:rsidR="00B666F1" w:rsidRPr="00AD7C30">
        <w:t xml:space="preserve"> изложить в следующей редакции:</w:t>
      </w:r>
    </w:p>
    <w:p w:rsidR="00B666F1" w:rsidRPr="00AD7C30" w:rsidRDefault="00B666F1">
      <w:pPr>
        <w:pStyle w:val="ConsPlusNormal"/>
        <w:ind w:firstLine="540"/>
        <w:jc w:val="both"/>
      </w:pPr>
    </w:p>
    <w:p w:rsidR="00B666F1" w:rsidRPr="00AD7C30" w:rsidRDefault="00B666F1">
      <w:pPr>
        <w:pStyle w:val="ConsPlusNormal"/>
      </w:pPr>
      <w:r w:rsidRPr="00AD7C30">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721"/>
        <w:gridCol w:w="5103"/>
        <w:gridCol w:w="4876"/>
      </w:tblGrid>
      <w:tr w:rsidR="00AD7C30" w:rsidRPr="00AD7C30">
        <w:tc>
          <w:tcPr>
            <w:tcW w:w="850" w:type="dxa"/>
          </w:tcPr>
          <w:p w:rsidR="00B666F1" w:rsidRPr="00AD7C30" w:rsidRDefault="00B666F1">
            <w:pPr>
              <w:pStyle w:val="ConsPlusNormal"/>
              <w:jc w:val="center"/>
            </w:pPr>
            <w:r w:rsidRPr="00AD7C30">
              <w:t>2.</w:t>
            </w:r>
          </w:p>
        </w:tc>
        <w:tc>
          <w:tcPr>
            <w:tcW w:w="12700" w:type="dxa"/>
            <w:gridSpan w:val="3"/>
          </w:tcPr>
          <w:p w:rsidR="00B666F1" w:rsidRPr="00AD7C30" w:rsidRDefault="00B666F1">
            <w:pPr>
              <w:pStyle w:val="ConsPlusNormal"/>
              <w:jc w:val="center"/>
            </w:pPr>
            <w:r w:rsidRPr="00AD7C30">
              <w:t>Общегосударственные вопросы</w:t>
            </w:r>
          </w:p>
        </w:tc>
      </w:tr>
      <w:tr w:rsidR="00AD7C30" w:rsidRPr="00AD7C30">
        <w:tc>
          <w:tcPr>
            <w:tcW w:w="850" w:type="dxa"/>
          </w:tcPr>
          <w:p w:rsidR="00B666F1" w:rsidRPr="00AD7C30" w:rsidRDefault="00B666F1">
            <w:pPr>
              <w:pStyle w:val="ConsPlusNormal"/>
              <w:jc w:val="center"/>
            </w:pPr>
            <w:r w:rsidRPr="00AD7C30">
              <w:t>2.1</w:t>
            </w:r>
          </w:p>
        </w:tc>
        <w:tc>
          <w:tcPr>
            <w:tcW w:w="2721" w:type="dxa"/>
          </w:tcPr>
          <w:p w:rsidR="00B666F1" w:rsidRPr="00AD7C30" w:rsidRDefault="00B666F1">
            <w:pPr>
              <w:pStyle w:val="ConsPlusNormal"/>
              <w:jc w:val="both"/>
            </w:pPr>
            <w:r w:rsidRPr="00AD7C30">
              <w:t>Расходы на решение общегосударственных вопросов</w:t>
            </w:r>
          </w:p>
        </w:tc>
        <w:tc>
          <w:tcPr>
            <w:tcW w:w="5103" w:type="dxa"/>
          </w:tcPr>
          <w:p w:rsidR="00B666F1" w:rsidRPr="00AD7C30" w:rsidRDefault="00B666F1">
            <w:pPr>
              <w:pStyle w:val="ConsPlusNormal"/>
              <w:jc w:val="center"/>
            </w:pPr>
            <w:proofErr w:type="spellStart"/>
            <w:r w:rsidRPr="00AD7C30">
              <w:t>Робщегос_вопр</w:t>
            </w:r>
            <w:proofErr w:type="gramStart"/>
            <w:r w:rsidRPr="00AD7C30">
              <w:t>i</w:t>
            </w:r>
            <w:proofErr w:type="spellEnd"/>
            <w:proofErr w:type="gramEnd"/>
            <w:r w:rsidRPr="00AD7C30">
              <w:t xml:space="preserve"> = </w:t>
            </w:r>
            <w:proofErr w:type="spellStart"/>
            <w:r w:rsidRPr="00AD7C30">
              <w:t>СрОбщегос_вопрj</w:t>
            </w:r>
            <w:proofErr w:type="spellEnd"/>
            <w:r w:rsidRPr="00AD7C30">
              <w:t xml:space="preserve"> x </w:t>
            </w:r>
            <w:proofErr w:type="spellStart"/>
            <w:r w:rsidRPr="00AD7C30">
              <w:t>Чi</w:t>
            </w:r>
            <w:proofErr w:type="spellEnd"/>
            <w:r w:rsidRPr="00AD7C30">
              <w:t xml:space="preserve"> x </w:t>
            </w:r>
            <w:proofErr w:type="spellStart"/>
            <w:r w:rsidRPr="00AD7C30">
              <w:t>Киндекс</w:t>
            </w:r>
            <w:proofErr w:type="spellEnd"/>
            <w:r w:rsidRPr="00AD7C30">
              <w:t>,</w:t>
            </w:r>
          </w:p>
          <w:p w:rsidR="00B666F1" w:rsidRPr="00AD7C30" w:rsidRDefault="00B666F1">
            <w:pPr>
              <w:pStyle w:val="ConsPlusNormal"/>
            </w:pPr>
          </w:p>
          <w:p w:rsidR="00B666F1" w:rsidRPr="00AD7C30" w:rsidRDefault="00B666F1">
            <w:pPr>
              <w:pStyle w:val="ConsPlusNormal"/>
              <w:jc w:val="both"/>
            </w:pPr>
            <w:r w:rsidRPr="00AD7C30">
              <w:t>где:</w:t>
            </w:r>
          </w:p>
          <w:p w:rsidR="00B666F1" w:rsidRPr="00AD7C30" w:rsidRDefault="00B666F1">
            <w:pPr>
              <w:pStyle w:val="ConsPlusNormal"/>
              <w:jc w:val="both"/>
            </w:pPr>
            <w:proofErr w:type="spellStart"/>
            <w:r w:rsidRPr="00AD7C30">
              <w:t>Робщегос_вопр</w:t>
            </w:r>
            <w:proofErr w:type="gramStart"/>
            <w:r w:rsidRPr="00AD7C30">
              <w:t>i</w:t>
            </w:r>
            <w:proofErr w:type="spellEnd"/>
            <w:proofErr w:type="gramEnd"/>
            <w:r w:rsidRPr="00AD7C30">
              <w:t xml:space="preserve"> - модельный объем расходов на решение общегосударственных вопросов i-</w:t>
            </w:r>
            <w:proofErr w:type="spellStart"/>
            <w:r w:rsidRPr="00AD7C30">
              <w:t>го</w:t>
            </w:r>
            <w:proofErr w:type="spellEnd"/>
            <w:r w:rsidRPr="00AD7C30">
              <w:t xml:space="preserve"> поселения Нижегородской области на очередной финансовый год и на плановый период;</w:t>
            </w:r>
          </w:p>
          <w:p w:rsidR="00B666F1" w:rsidRPr="00AD7C30" w:rsidRDefault="00B666F1">
            <w:pPr>
              <w:pStyle w:val="ConsPlusNormal"/>
              <w:jc w:val="both"/>
            </w:pPr>
            <w:proofErr w:type="spellStart"/>
            <w:r w:rsidRPr="00AD7C30">
              <w:t>СрОбщегос_вопр</w:t>
            </w:r>
            <w:proofErr w:type="gramStart"/>
            <w:r w:rsidRPr="00AD7C30">
              <w:t>j</w:t>
            </w:r>
            <w:proofErr w:type="spellEnd"/>
            <w:proofErr w:type="gramEnd"/>
            <w:r w:rsidRPr="00AD7C30">
              <w:t xml:space="preserve"> - расходы на решение общегосударственных вопросов по j-й группе поселений Нижегородской области в расчете на жителя в отчетном финансовом году;</w:t>
            </w:r>
          </w:p>
          <w:p w:rsidR="00B666F1" w:rsidRPr="00AD7C30" w:rsidRDefault="00B666F1">
            <w:pPr>
              <w:pStyle w:val="ConsPlusNormal"/>
              <w:jc w:val="both"/>
            </w:pPr>
            <w:proofErr w:type="spellStart"/>
            <w:r w:rsidRPr="00AD7C30">
              <w:lastRenderedPageBreak/>
              <w:t>Ч</w:t>
            </w:r>
            <w:proofErr w:type="gramStart"/>
            <w:r w:rsidRPr="00AD7C30">
              <w:t>i</w:t>
            </w:r>
            <w:proofErr w:type="spellEnd"/>
            <w:proofErr w:type="gramEnd"/>
            <w:r w:rsidRPr="00AD7C30">
              <w:t xml:space="preserve"> - численность постоянного населения i-</w:t>
            </w:r>
            <w:proofErr w:type="spellStart"/>
            <w:r w:rsidRPr="00AD7C30">
              <w:t>го</w:t>
            </w:r>
            <w:proofErr w:type="spellEnd"/>
            <w:r w:rsidRPr="00AD7C30">
              <w:t xml:space="preserve"> поселения Нижегородской области на 1 января текущего года;</w:t>
            </w:r>
          </w:p>
          <w:p w:rsidR="00B666F1" w:rsidRPr="00AD7C30" w:rsidRDefault="00B666F1">
            <w:pPr>
              <w:pStyle w:val="ConsPlusNormal"/>
              <w:jc w:val="both"/>
            </w:pPr>
            <w:proofErr w:type="spellStart"/>
            <w:r w:rsidRPr="00AD7C30">
              <w:t>Киндекс</w:t>
            </w:r>
            <w:proofErr w:type="spellEnd"/>
            <w:r w:rsidRPr="00AD7C30">
              <w:t xml:space="preserve"> - индекс роста потребительских цен на текущий, очередной финансовый год и на плановый период.</w:t>
            </w:r>
          </w:p>
          <w:p w:rsidR="00B666F1" w:rsidRPr="00AD7C30" w:rsidRDefault="00B666F1">
            <w:pPr>
              <w:pStyle w:val="ConsPlusNormal"/>
            </w:pPr>
          </w:p>
          <w:p w:rsidR="00B666F1" w:rsidRPr="00AD7C30" w:rsidRDefault="00B666F1">
            <w:pPr>
              <w:pStyle w:val="ConsPlusNormal"/>
              <w:jc w:val="center"/>
            </w:pPr>
            <w:proofErr w:type="spellStart"/>
            <w:r w:rsidRPr="00AD7C30">
              <w:t>СрОбщегос_вопр</w:t>
            </w:r>
            <w:proofErr w:type="gramStart"/>
            <w:r w:rsidRPr="00AD7C30">
              <w:t>j</w:t>
            </w:r>
            <w:proofErr w:type="spellEnd"/>
            <w:proofErr w:type="gramEnd"/>
            <w:r w:rsidRPr="00AD7C30">
              <w:t xml:space="preserve"> = </w:t>
            </w:r>
            <w:proofErr w:type="spellStart"/>
            <w:r w:rsidRPr="00AD7C30">
              <w:t>Общегос_вопрj</w:t>
            </w:r>
            <w:proofErr w:type="spellEnd"/>
            <w:r w:rsidRPr="00AD7C30">
              <w:t xml:space="preserve"> / </w:t>
            </w:r>
            <w:proofErr w:type="spellStart"/>
            <w:r w:rsidRPr="00AD7C30">
              <w:t>Чj</w:t>
            </w:r>
            <w:proofErr w:type="spellEnd"/>
            <w:r w:rsidRPr="00AD7C30">
              <w:t>,</w:t>
            </w:r>
          </w:p>
          <w:p w:rsidR="00B666F1" w:rsidRPr="00AD7C30" w:rsidRDefault="00B666F1">
            <w:pPr>
              <w:pStyle w:val="ConsPlusNormal"/>
            </w:pPr>
          </w:p>
          <w:p w:rsidR="00B666F1" w:rsidRPr="00AD7C30" w:rsidRDefault="00B666F1">
            <w:pPr>
              <w:pStyle w:val="ConsPlusNormal"/>
              <w:jc w:val="both"/>
            </w:pPr>
            <w:r w:rsidRPr="00AD7C30">
              <w:t>где:</w:t>
            </w:r>
          </w:p>
          <w:p w:rsidR="00B666F1" w:rsidRPr="00AD7C30" w:rsidRDefault="00B666F1">
            <w:pPr>
              <w:pStyle w:val="ConsPlusNormal"/>
              <w:jc w:val="both"/>
            </w:pPr>
            <w:proofErr w:type="spellStart"/>
            <w:r w:rsidRPr="00AD7C30">
              <w:t>Общегос_вопр</w:t>
            </w:r>
            <w:proofErr w:type="gramStart"/>
            <w:r w:rsidRPr="00AD7C30">
              <w:t>j</w:t>
            </w:r>
            <w:proofErr w:type="spellEnd"/>
            <w:proofErr w:type="gramEnd"/>
            <w:r w:rsidRPr="00AD7C30">
              <w:t xml:space="preserve"> - расходы на решение общегосударственных вопросов по j-й группе поселений Нижегородской области в отчетном финансовом году;</w:t>
            </w:r>
          </w:p>
          <w:p w:rsidR="00B666F1" w:rsidRPr="00AD7C30" w:rsidRDefault="00B666F1">
            <w:pPr>
              <w:pStyle w:val="ConsPlusNormal"/>
              <w:jc w:val="both"/>
            </w:pPr>
            <w:proofErr w:type="spellStart"/>
            <w:r w:rsidRPr="00AD7C30">
              <w:t>Ч</w:t>
            </w:r>
            <w:proofErr w:type="gramStart"/>
            <w:r w:rsidRPr="00AD7C30">
              <w:t>j</w:t>
            </w:r>
            <w:proofErr w:type="spellEnd"/>
            <w:proofErr w:type="gramEnd"/>
            <w:r w:rsidRPr="00AD7C30">
              <w:t xml:space="preserve"> - численность постоянного населения по j-й группе поселений Нижегородской области, осуществляющих соответствующее расходное обязательство, на 1 января текущего года</w:t>
            </w:r>
          </w:p>
        </w:tc>
        <w:tc>
          <w:tcPr>
            <w:tcW w:w="4876" w:type="dxa"/>
          </w:tcPr>
          <w:p w:rsidR="00B666F1" w:rsidRPr="00AD7C30" w:rsidRDefault="00B666F1">
            <w:pPr>
              <w:pStyle w:val="ConsPlusNormal"/>
            </w:pPr>
          </w:p>
        </w:tc>
      </w:tr>
      <w:tr w:rsidR="00AD7C30" w:rsidRPr="00AD7C30">
        <w:tc>
          <w:tcPr>
            <w:tcW w:w="850" w:type="dxa"/>
          </w:tcPr>
          <w:p w:rsidR="00B666F1" w:rsidRPr="00AD7C30" w:rsidRDefault="00B666F1">
            <w:pPr>
              <w:pStyle w:val="ConsPlusNormal"/>
              <w:jc w:val="center"/>
            </w:pPr>
            <w:r w:rsidRPr="00AD7C30">
              <w:lastRenderedPageBreak/>
              <w:t>2.2</w:t>
            </w:r>
          </w:p>
        </w:tc>
        <w:tc>
          <w:tcPr>
            <w:tcW w:w="2721" w:type="dxa"/>
          </w:tcPr>
          <w:p w:rsidR="00B666F1" w:rsidRPr="00AD7C30" w:rsidRDefault="00B666F1">
            <w:pPr>
              <w:pStyle w:val="ConsPlusNormal"/>
              <w:jc w:val="both"/>
            </w:pPr>
            <w:r w:rsidRPr="00AD7C30">
              <w:t>Расходы на проведение муниципальных выборов</w:t>
            </w:r>
          </w:p>
        </w:tc>
        <w:tc>
          <w:tcPr>
            <w:tcW w:w="5103" w:type="dxa"/>
          </w:tcPr>
          <w:p w:rsidR="00B666F1" w:rsidRPr="00AD7C30" w:rsidRDefault="00B666F1">
            <w:pPr>
              <w:pStyle w:val="ConsPlusNormal"/>
              <w:jc w:val="center"/>
            </w:pPr>
            <w:proofErr w:type="spellStart"/>
            <w:r w:rsidRPr="00AD7C30">
              <w:t>Рвыбор</w:t>
            </w:r>
            <w:proofErr w:type="gramStart"/>
            <w:r w:rsidRPr="00AD7C30">
              <w:t>i</w:t>
            </w:r>
            <w:proofErr w:type="spellEnd"/>
            <w:proofErr w:type="gramEnd"/>
            <w:r w:rsidRPr="00AD7C30">
              <w:t xml:space="preserve"> = </w:t>
            </w:r>
            <w:proofErr w:type="spellStart"/>
            <w:r w:rsidRPr="00AD7C30">
              <w:t>Прогноз_Выборi</w:t>
            </w:r>
            <w:proofErr w:type="spellEnd"/>
            <w:r w:rsidRPr="00AD7C30">
              <w:t>,</w:t>
            </w:r>
          </w:p>
          <w:p w:rsidR="00B666F1" w:rsidRPr="00AD7C30" w:rsidRDefault="00B666F1">
            <w:pPr>
              <w:pStyle w:val="ConsPlusNormal"/>
            </w:pPr>
          </w:p>
          <w:p w:rsidR="00B666F1" w:rsidRPr="00AD7C30" w:rsidRDefault="00B666F1">
            <w:pPr>
              <w:pStyle w:val="ConsPlusNormal"/>
              <w:jc w:val="both"/>
            </w:pPr>
            <w:r w:rsidRPr="00AD7C30">
              <w:t>где:</w:t>
            </w:r>
          </w:p>
          <w:p w:rsidR="00B666F1" w:rsidRPr="00AD7C30" w:rsidRDefault="00B666F1">
            <w:pPr>
              <w:pStyle w:val="ConsPlusNormal"/>
              <w:jc w:val="both"/>
            </w:pPr>
            <w:proofErr w:type="spellStart"/>
            <w:r w:rsidRPr="00AD7C30">
              <w:t>Рвыбор</w:t>
            </w:r>
            <w:proofErr w:type="gramStart"/>
            <w:r w:rsidRPr="00AD7C30">
              <w:t>i</w:t>
            </w:r>
            <w:proofErr w:type="spellEnd"/>
            <w:proofErr w:type="gramEnd"/>
            <w:r w:rsidRPr="00AD7C30">
              <w:t xml:space="preserve"> - модельный объем расходов на проведение муниципальных выборов i-</w:t>
            </w:r>
            <w:proofErr w:type="spellStart"/>
            <w:r w:rsidRPr="00AD7C30">
              <w:t>го</w:t>
            </w:r>
            <w:proofErr w:type="spellEnd"/>
            <w:r w:rsidRPr="00AD7C30">
              <w:t xml:space="preserve"> поселения Нижегородской области на очередной финансовый год и на плановый период;</w:t>
            </w:r>
          </w:p>
          <w:p w:rsidR="00B666F1" w:rsidRPr="00AD7C30" w:rsidRDefault="00B666F1">
            <w:pPr>
              <w:pStyle w:val="ConsPlusNormal"/>
              <w:jc w:val="both"/>
            </w:pPr>
            <w:proofErr w:type="spellStart"/>
            <w:r w:rsidRPr="00AD7C30">
              <w:t>Прогноз_Выбор</w:t>
            </w:r>
            <w:proofErr w:type="gramStart"/>
            <w:r w:rsidRPr="00AD7C30">
              <w:t>i</w:t>
            </w:r>
            <w:proofErr w:type="spellEnd"/>
            <w:proofErr w:type="gramEnd"/>
            <w:r w:rsidRPr="00AD7C30">
              <w:t xml:space="preserve"> - прогноз i-</w:t>
            </w:r>
            <w:proofErr w:type="spellStart"/>
            <w:r w:rsidRPr="00AD7C30">
              <w:t>го</w:t>
            </w:r>
            <w:proofErr w:type="spellEnd"/>
            <w:r w:rsidRPr="00AD7C30">
              <w:t xml:space="preserve"> поселения Нижегородской области по расходам на проведение муниципальных выборов в очередном финансовом году и плановом периоде</w:t>
            </w:r>
          </w:p>
        </w:tc>
        <w:tc>
          <w:tcPr>
            <w:tcW w:w="4876" w:type="dxa"/>
          </w:tcPr>
          <w:p w:rsidR="00B666F1" w:rsidRPr="00AD7C30" w:rsidRDefault="00B666F1">
            <w:pPr>
              <w:pStyle w:val="ConsPlusNormal"/>
            </w:pPr>
          </w:p>
        </w:tc>
      </w:tr>
    </w:tbl>
    <w:p w:rsidR="00B666F1" w:rsidRPr="00AD7C30" w:rsidRDefault="00B666F1">
      <w:pPr>
        <w:pStyle w:val="ConsPlusNormal"/>
        <w:jc w:val="right"/>
      </w:pPr>
      <w:r w:rsidRPr="00AD7C30">
        <w:t>";</w:t>
      </w:r>
    </w:p>
    <w:p w:rsidR="00B666F1" w:rsidRPr="00AD7C30" w:rsidRDefault="00B666F1">
      <w:pPr>
        <w:pStyle w:val="ConsPlusNormal"/>
        <w:ind w:firstLine="540"/>
        <w:jc w:val="both"/>
      </w:pPr>
    </w:p>
    <w:p w:rsidR="00B666F1" w:rsidRPr="00AD7C30" w:rsidRDefault="00AD7C30">
      <w:pPr>
        <w:pStyle w:val="ConsPlusNormal"/>
        <w:ind w:firstLine="540"/>
        <w:jc w:val="both"/>
      </w:pPr>
      <w:hyperlink r:id="rId78" w:history="1">
        <w:r w:rsidR="00B666F1" w:rsidRPr="00AD7C30">
          <w:t>подпункты 5.3</w:t>
        </w:r>
      </w:hyperlink>
      <w:r w:rsidR="00B666F1" w:rsidRPr="00AD7C30">
        <w:t xml:space="preserve"> и </w:t>
      </w:r>
      <w:hyperlink r:id="rId79" w:history="1">
        <w:r w:rsidR="00B666F1" w:rsidRPr="00AD7C30">
          <w:t>5.4 пункта 5</w:t>
        </w:r>
      </w:hyperlink>
      <w:r w:rsidR="00B666F1" w:rsidRPr="00AD7C30">
        <w:t xml:space="preserve"> изложить в следующей редакции:</w:t>
      </w:r>
    </w:p>
    <w:p w:rsidR="00B666F1" w:rsidRPr="00AD7C30" w:rsidRDefault="00B666F1">
      <w:pPr>
        <w:pStyle w:val="ConsPlusNormal"/>
        <w:ind w:firstLine="540"/>
        <w:jc w:val="both"/>
      </w:pPr>
    </w:p>
    <w:p w:rsidR="00B666F1" w:rsidRPr="00AD7C30" w:rsidRDefault="00B666F1">
      <w:pPr>
        <w:pStyle w:val="ConsPlusNormal"/>
      </w:pPr>
      <w:r w:rsidRPr="00AD7C30">
        <w:lastRenderedPageBreak/>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721"/>
        <w:gridCol w:w="5103"/>
        <w:gridCol w:w="4876"/>
      </w:tblGrid>
      <w:tr w:rsidR="00AD7C30" w:rsidRPr="00AD7C30">
        <w:tc>
          <w:tcPr>
            <w:tcW w:w="850" w:type="dxa"/>
          </w:tcPr>
          <w:p w:rsidR="00B666F1" w:rsidRPr="00AD7C30" w:rsidRDefault="00B666F1">
            <w:pPr>
              <w:pStyle w:val="ConsPlusNormal"/>
              <w:jc w:val="center"/>
            </w:pPr>
            <w:r w:rsidRPr="00AD7C30">
              <w:t>5.3</w:t>
            </w:r>
          </w:p>
        </w:tc>
        <w:tc>
          <w:tcPr>
            <w:tcW w:w="2721" w:type="dxa"/>
          </w:tcPr>
          <w:p w:rsidR="00B666F1" w:rsidRPr="00AD7C30" w:rsidRDefault="00B666F1">
            <w:pPr>
              <w:pStyle w:val="ConsPlusNormal"/>
              <w:jc w:val="both"/>
            </w:pPr>
            <w:r w:rsidRPr="00AD7C30">
              <w:t>Расходы на коммунальное хозяйство</w:t>
            </w:r>
          </w:p>
        </w:tc>
        <w:tc>
          <w:tcPr>
            <w:tcW w:w="5103" w:type="dxa"/>
          </w:tcPr>
          <w:p w:rsidR="00B666F1" w:rsidRPr="00AD7C30" w:rsidRDefault="00B666F1">
            <w:pPr>
              <w:pStyle w:val="ConsPlusNormal"/>
              <w:jc w:val="center"/>
            </w:pPr>
            <w:proofErr w:type="spellStart"/>
            <w:r w:rsidRPr="00AD7C30">
              <w:t>Рком_хоз</w:t>
            </w:r>
            <w:proofErr w:type="gramStart"/>
            <w:r w:rsidRPr="00AD7C30">
              <w:t>i</w:t>
            </w:r>
            <w:proofErr w:type="spellEnd"/>
            <w:proofErr w:type="gramEnd"/>
            <w:r w:rsidRPr="00AD7C30">
              <w:t xml:space="preserve"> = </w:t>
            </w:r>
            <w:proofErr w:type="spellStart"/>
            <w:r w:rsidRPr="00AD7C30">
              <w:t>Ркомi</w:t>
            </w:r>
            <w:proofErr w:type="spellEnd"/>
            <w:r w:rsidRPr="00AD7C30">
              <w:t xml:space="preserve"> + </w:t>
            </w:r>
            <w:proofErr w:type="spellStart"/>
            <w:r w:rsidRPr="00AD7C30">
              <w:t>Рмусорi</w:t>
            </w:r>
            <w:proofErr w:type="spellEnd"/>
            <w:r w:rsidRPr="00AD7C30">
              <w:t>,</w:t>
            </w:r>
          </w:p>
          <w:p w:rsidR="00B666F1" w:rsidRPr="00AD7C30" w:rsidRDefault="00B666F1">
            <w:pPr>
              <w:pStyle w:val="ConsPlusNormal"/>
            </w:pPr>
          </w:p>
          <w:p w:rsidR="00B666F1" w:rsidRPr="00AD7C30" w:rsidRDefault="00B666F1">
            <w:pPr>
              <w:pStyle w:val="ConsPlusNormal"/>
              <w:jc w:val="both"/>
            </w:pPr>
            <w:r w:rsidRPr="00AD7C30">
              <w:t>где:</w:t>
            </w:r>
          </w:p>
          <w:p w:rsidR="00B666F1" w:rsidRPr="00AD7C30" w:rsidRDefault="00B666F1">
            <w:pPr>
              <w:pStyle w:val="ConsPlusNormal"/>
              <w:jc w:val="both"/>
            </w:pPr>
            <w:proofErr w:type="spellStart"/>
            <w:r w:rsidRPr="00AD7C30">
              <w:t>Рком_хоз</w:t>
            </w:r>
            <w:proofErr w:type="gramStart"/>
            <w:r w:rsidRPr="00AD7C30">
              <w:t>i</w:t>
            </w:r>
            <w:proofErr w:type="spellEnd"/>
            <w:proofErr w:type="gramEnd"/>
            <w:r w:rsidRPr="00AD7C30">
              <w:t xml:space="preserve"> - модельный объем расходов на коммунальное хозяйство i-</w:t>
            </w:r>
            <w:proofErr w:type="spellStart"/>
            <w:r w:rsidRPr="00AD7C30">
              <w:t>го</w:t>
            </w:r>
            <w:proofErr w:type="spellEnd"/>
            <w:r w:rsidRPr="00AD7C30">
              <w:t xml:space="preserve"> поселения Нижегородской области на очередной финансовый год и на плановый период;</w:t>
            </w:r>
          </w:p>
          <w:p w:rsidR="00B666F1" w:rsidRPr="00AD7C30" w:rsidRDefault="00B666F1">
            <w:pPr>
              <w:pStyle w:val="ConsPlusNormal"/>
              <w:jc w:val="both"/>
            </w:pPr>
            <w:proofErr w:type="spellStart"/>
            <w:r w:rsidRPr="00AD7C30">
              <w:t>Рком</w:t>
            </w:r>
            <w:proofErr w:type="gramStart"/>
            <w:r w:rsidRPr="00AD7C30">
              <w:t>i</w:t>
            </w:r>
            <w:proofErr w:type="spellEnd"/>
            <w:proofErr w:type="gramEnd"/>
            <w:r w:rsidRPr="00AD7C30">
              <w:t xml:space="preserve"> - модельный объем расходов на коммунальное хозяйство i-</w:t>
            </w:r>
            <w:proofErr w:type="spellStart"/>
            <w:r w:rsidRPr="00AD7C30">
              <w:t>го</w:t>
            </w:r>
            <w:proofErr w:type="spellEnd"/>
            <w:r w:rsidRPr="00AD7C30">
              <w:t xml:space="preserve"> поселения Нижегородской области (за исключением расходов на вывоз мусора после субботников и из мест массового отдыха населения) на очередной финансовый год и на плановый период;</w:t>
            </w:r>
          </w:p>
          <w:p w:rsidR="00B666F1" w:rsidRPr="00AD7C30" w:rsidRDefault="00B666F1">
            <w:pPr>
              <w:pStyle w:val="ConsPlusNormal"/>
              <w:jc w:val="both"/>
            </w:pPr>
            <w:proofErr w:type="spellStart"/>
            <w:r w:rsidRPr="00AD7C30">
              <w:t>Рмусор</w:t>
            </w:r>
            <w:proofErr w:type="gramStart"/>
            <w:r w:rsidRPr="00AD7C30">
              <w:t>i</w:t>
            </w:r>
            <w:proofErr w:type="spellEnd"/>
            <w:proofErr w:type="gramEnd"/>
            <w:r w:rsidRPr="00AD7C30">
              <w:t xml:space="preserve"> - модельный объем расходов на вывоз мусора после субботников и из мест массового отдыха населения i-</w:t>
            </w:r>
            <w:proofErr w:type="spellStart"/>
            <w:r w:rsidRPr="00AD7C30">
              <w:t>го</w:t>
            </w:r>
            <w:proofErr w:type="spellEnd"/>
            <w:r w:rsidRPr="00AD7C30">
              <w:t xml:space="preserve"> поселения Нижегородской области на очередной финансовый год и на плановый период.</w:t>
            </w:r>
          </w:p>
          <w:p w:rsidR="00B666F1" w:rsidRPr="00AD7C30" w:rsidRDefault="00B666F1">
            <w:pPr>
              <w:pStyle w:val="ConsPlusNormal"/>
            </w:pPr>
          </w:p>
          <w:p w:rsidR="00B666F1" w:rsidRPr="00AD7C30" w:rsidRDefault="00B666F1">
            <w:pPr>
              <w:pStyle w:val="ConsPlusNormal"/>
              <w:jc w:val="center"/>
            </w:pPr>
            <w:proofErr w:type="spellStart"/>
            <w:r w:rsidRPr="00AD7C30">
              <w:t>Рком</w:t>
            </w:r>
            <w:proofErr w:type="gramStart"/>
            <w:r w:rsidRPr="00AD7C30">
              <w:t>i</w:t>
            </w:r>
            <w:proofErr w:type="spellEnd"/>
            <w:proofErr w:type="gramEnd"/>
            <w:r w:rsidRPr="00AD7C30">
              <w:t xml:space="preserve"> = </w:t>
            </w:r>
            <w:proofErr w:type="spellStart"/>
            <w:r w:rsidRPr="00AD7C30">
              <w:t>СрРкомj</w:t>
            </w:r>
            <w:proofErr w:type="spellEnd"/>
            <w:r w:rsidRPr="00AD7C30">
              <w:t xml:space="preserve"> x </w:t>
            </w:r>
            <w:proofErr w:type="spellStart"/>
            <w:r w:rsidRPr="00AD7C30">
              <w:t>Чi</w:t>
            </w:r>
            <w:proofErr w:type="spellEnd"/>
            <w:r w:rsidRPr="00AD7C30">
              <w:t xml:space="preserve"> x </w:t>
            </w:r>
            <w:proofErr w:type="spellStart"/>
            <w:r w:rsidRPr="00AD7C30">
              <w:t>Красселi</w:t>
            </w:r>
            <w:proofErr w:type="spellEnd"/>
            <w:r w:rsidRPr="00AD7C30">
              <w:t xml:space="preserve"> x </w:t>
            </w:r>
            <w:proofErr w:type="spellStart"/>
            <w:r w:rsidRPr="00AD7C30">
              <w:t>Киндекс</w:t>
            </w:r>
            <w:proofErr w:type="spellEnd"/>
            <w:r w:rsidRPr="00AD7C30">
              <w:t>,</w:t>
            </w:r>
          </w:p>
          <w:p w:rsidR="00B666F1" w:rsidRPr="00AD7C30" w:rsidRDefault="00B666F1">
            <w:pPr>
              <w:pStyle w:val="ConsPlusNormal"/>
            </w:pPr>
          </w:p>
          <w:p w:rsidR="00B666F1" w:rsidRPr="00AD7C30" w:rsidRDefault="00B666F1">
            <w:pPr>
              <w:pStyle w:val="ConsPlusNormal"/>
              <w:jc w:val="both"/>
            </w:pPr>
            <w:r w:rsidRPr="00AD7C30">
              <w:t>где:</w:t>
            </w:r>
          </w:p>
          <w:p w:rsidR="00B666F1" w:rsidRPr="00AD7C30" w:rsidRDefault="00B666F1">
            <w:pPr>
              <w:pStyle w:val="ConsPlusNormal"/>
              <w:jc w:val="both"/>
            </w:pPr>
            <w:proofErr w:type="spellStart"/>
            <w:r w:rsidRPr="00AD7C30">
              <w:t>СрРком</w:t>
            </w:r>
            <w:proofErr w:type="gramStart"/>
            <w:r w:rsidRPr="00AD7C30">
              <w:t>j</w:t>
            </w:r>
            <w:proofErr w:type="spellEnd"/>
            <w:proofErr w:type="gramEnd"/>
            <w:r w:rsidRPr="00AD7C30">
              <w:t xml:space="preserve"> - расходы на коммунальное хозяйство по j-й группе поселений Нижегородской области (за исключением расходов на вывоз мусора после субботников и из мест массового отдыха населения) в расчете на жителя в отчетном финансовом году;</w:t>
            </w:r>
          </w:p>
          <w:p w:rsidR="00B666F1" w:rsidRPr="00AD7C30" w:rsidRDefault="00B666F1">
            <w:pPr>
              <w:pStyle w:val="ConsPlusNormal"/>
              <w:jc w:val="both"/>
            </w:pPr>
            <w:proofErr w:type="spellStart"/>
            <w:r w:rsidRPr="00AD7C30">
              <w:t>Ч</w:t>
            </w:r>
            <w:proofErr w:type="gramStart"/>
            <w:r w:rsidRPr="00AD7C30">
              <w:t>i</w:t>
            </w:r>
            <w:proofErr w:type="spellEnd"/>
            <w:proofErr w:type="gramEnd"/>
            <w:r w:rsidRPr="00AD7C30">
              <w:t xml:space="preserve"> - численность постоянного населения i-</w:t>
            </w:r>
            <w:proofErr w:type="spellStart"/>
            <w:r w:rsidRPr="00AD7C30">
              <w:t>го</w:t>
            </w:r>
            <w:proofErr w:type="spellEnd"/>
            <w:r w:rsidRPr="00AD7C30">
              <w:t xml:space="preserve"> поселения Нижегородской области на 1 января текущего года;</w:t>
            </w:r>
          </w:p>
          <w:p w:rsidR="00B666F1" w:rsidRPr="00AD7C30" w:rsidRDefault="00B666F1">
            <w:pPr>
              <w:pStyle w:val="ConsPlusNormal"/>
              <w:jc w:val="both"/>
            </w:pPr>
            <w:proofErr w:type="spellStart"/>
            <w:r w:rsidRPr="00AD7C30">
              <w:t>Крассел</w:t>
            </w:r>
            <w:proofErr w:type="gramStart"/>
            <w:r w:rsidRPr="00AD7C30">
              <w:t>i</w:t>
            </w:r>
            <w:proofErr w:type="spellEnd"/>
            <w:proofErr w:type="gramEnd"/>
            <w:r w:rsidRPr="00AD7C30">
              <w:t xml:space="preserve"> - коэффициент расселения населения i-</w:t>
            </w:r>
            <w:proofErr w:type="spellStart"/>
            <w:r w:rsidRPr="00AD7C30">
              <w:t>го</w:t>
            </w:r>
            <w:proofErr w:type="spellEnd"/>
            <w:r w:rsidRPr="00AD7C30">
              <w:t xml:space="preserve"> поселения Нижегородской области;</w:t>
            </w:r>
          </w:p>
          <w:p w:rsidR="00B666F1" w:rsidRPr="00AD7C30" w:rsidRDefault="00B666F1">
            <w:pPr>
              <w:pStyle w:val="ConsPlusNormal"/>
              <w:jc w:val="both"/>
            </w:pPr>
            <w:proofErr w:type="spellStart"/>
            <w:r w:rsidRPr="00AD7C30">
              <w:lastRenderedPageBreak/>
              <w:t>Киндекс</w:t>
            </w:r>
            <w:proofErr w:type="spellEnd"/>
            <w:r w:rsidRPr="00AD7C30">
              <w:t xml:space="preserve"> - индекс роста потребительских цен на текущий, очередной финансовый год и на плановый период.</w:t>
            </w:r>
          </w:p>
          <w:p w:rsidR="00B666F1" w:rsidRPr="00AD7C30" w:rsidRDefault="00B666F1">
            <w:pPr>
              <w:pStyle w:val="ConsPlusNormal"/>
            </w:pPr>
          </w:p>
          <w:p w:rsidR="00B666F1" w:rsidRPr="00AD7C30" w:rsidRDefault="00B666F1">
            <w:pPr>
              <w:pStyle w:val="ConsPlusNormal"/>
              <w:jc w:val="center"/>
            </w:pPr>
            <w:proofErr w:type="spellStart"/>
            <w:r w:rsidRPr="00AD7C30">
              <w:t>СрРком</w:t>
            </w:r>
            <w:proofErr w:type="gramStart"/>
            <w:r w:rsidRPr="00AD7C30">
              <w:t>j</w:t>
            </w:r>
            <w:proofErr w:type="spellEnd"/>
            <w:proofErr w:type="gramEnd"/>
            <w:r w:rsidRPr="00AD7C30">
              <w:t xml:space="preserve"> = </w:t>
            </w:r>
            <w:proofErr w:type="spellStart"/>
            <w:r w:rsidRPr="00AD7C30">
              <w:t>Ком_хозj</w:t>
            </w:r>
            <w:proofErr w:type="spellEnd"/>
            <w:r w:rsidRPr="00AD7C30">
              <w:t xml:space="preserve"> / </w:t>
            </w:r>
            <w:proofErr w:type="spellStart"/>
            <w:r w:rsidRPr="00AD7C30">
              <w:t>Чj</w:t>
            </w:r>
            <w:proofErr w:type="spellEnd"/>
            <w:r w:rsidRPr="00AD7C30">
              <w:t>,</w:t>
            </w:r>
          </w:p>
          <w:p w:rsidR="00B666F1" w:rsidRPr="00AD7C30" w:rsidRDefault="00B666F1">
            <w:pPr>
              <w:pStyle w:val="ConsPlusNormal"/>
            </w:pPr>
          </w:p>
          <w:p w:rsidR="00B666F1" w:rsidRPr="00AD7C30" w:rsidRDefault="00B666F1">
            <w:pPr>
              <w:pStyle w:val="ConsPlusNormal"/>
              <w:jc w:val="both"/>
            </w:pPr>
            <w:r w:rsidRPr="00AD7C30">
              <w:t>где:</w:t>
            </w:r>
          </w:p>
          <w:p w:rsidR="00B666F1" w:rsidRPr="00AD7C30" w:rsidRDefault="00B666F1">
            <w:pPr>
              <w:pStyle w:val="ConsPlusNormal"/>
              <w:jc w:val="both"/>
            </w:pPr>
            <w:proofErr w:type="spellStart"/>
            <w:r w:rsidRPr="00AD7C30">
              <w:t>Ком_хоз</w:t>
            </w:r>
            <w:proofErr w:type="gramStart"/>
            <w:r w:rsidRPr="00AD7C30">
              <w:t>j</w:t>
            </w:r>
            <w:proofErr w:type="spellEnd"/>
            <w:proofErr w:type="gramEnd"/>
            <w:r w:rsidRPr="00AD7C30">
              <w:t xml:space="preserve"> - расходы на коммунальное хозяйство по j-й группе поселений Нижегородской области (за исключением расходов на вывоз мусора после субботников и из мест массового отдыха населения) в отчетном финансовом году;</w:t>
            </w:r>
          </w:p>
          <w:p w:rsidR="00B666F1" w:rsidRPr="00AD7C30" w:rsidRDefault="00B666F1">
            <w:pPr>
              <w:pStyle w:val="ConsPlusNormal"/>
              <w:jc w:val="both"/>
            </w:pPr>
            <w:proofErr w:type="spellStart"/>
            <w:r w:rsidRPr="00AD7C30">
              <w:t>Ч</w:t>
            </w:r>
            <w:proofErr w:type="gramStart"/>
            <w:r w:rsidRPr="00AD7C30">
              <w:t>j</w:t>
            </w:r>
            <w:proofErr w:type="spellEnd"/>
            <w:proofErr w:type="gramEnd"/>
            <w:r w:rsidRPr="00AD7C30">
              <w:t xml:space="preserve"> - численность постоянного населения по j-й группе поселений Нижегородской области, осуществляющих соответствующее расходное обязательство, на 1 января текущего года.</w:t>
            </w:r>
          </w:p>
          <w:p w:rsidR="00B666F1" w:rsidRPr="00AD7C30" w:rsidRDefault="00B666F1">
            <w:pPr>
              <w:pStyle w:val="ConsPlusNormal"/>
            </w:pPr>
          </w:p>
          <w:p w:rsidR="00B666F1" w:rsidRPr="00AD7C30" w:rsidRDefault="00B666F1">
            <w:pPr>
              <w:pStyle w:val="ConsPlusNormal"/>
              <w:jc w:val="center"/>
            </w:pPr>
            <w:proofErr w:type="spellStart"/>
            <w:r w:rsidRPr="00AD7C30">
              <w:t>Рмусор</w:t>
            </w:r>
            <w:proofErr w:type="gramStart"/>
            <w:r w:rsidRPr="00AD7C30">
              <w:t>i</w:t>
            </w:r>
            <w:proofErr w:type="spellEnd"/>
            <w:proofErr w:type="gramEnd"/>
            <w:r w:rsidRPr="00AD7C30">
              <w:t xml:space="preserve"> = </w:t>
            </w:r>
            <w:proofErr w:type="spellStart"/>
            <w:r w:rsidRPr="00AD7C30">
              <w:t>Норм_мус</w:t>
            </w:r>
            <w:proofErr w:type="spellEnd"/>
            <w:r w:rsidRPr="00AD7C30">
              <w:t xml:space="preserve"> x </w:t>
            </w:r>
            <w:proofErr w:type="spellStart"/>
            <w:r w:rsidRPr="00AD7C30">
              <w:t>Чi</w:t>
            </w:r>
            <w:proofErr w:type="spellEnd"/>
            <w:r w:rsidRPr="00AD7C30">
              <w:t>,</w:t>
            </w:r>
          </w:p>
          <w:p w:rsidR="00B666F1" w:rsidRPr="00AD7C30" w:rsidRDefault="00B666F1">
            <w:pPr>
              <w:pStyle w:val="ConsPlusNormal"/>
            </w:pPr>
          </w:p>
          <w:p w:rsidR="00B666F1" w:rsidRPr="00AD7C30" w:rsidRDefault="00B666F1">
            <w:pPr>
              <w:pStyle w:val="ConsPlusNormal"/>
              <w:jc w:val="both"/>
            </w:pPr>
            <w:r w:rsidRPr="00AD7C30">
              <w:t>где:</w:t>
            </w:r>
          </w:p>
          <w:p w:rsidR="00B666F1" w:rsidRPr="00AD7C30" w:rsidRDefault="00B666F1">
            <w:pPr>
              <w:pStyle w:val="ConsPlusNormal"/>
              <w:jc w:val="both"/>
            </w:pPr>
            <w:proofErr w:type="spellStart"/>
            <w:r w:rsidRPr="00AD7C30">
              <w:t>Норм_мус</w:t>
            </w:r>
            <w:proofErr w:type="spellEnd"/>
            <w:r w:rsidRPr="00AD7C30">
              <w:t xml:space="preserve"> - норматив расходов на вывоз мусора после субботников и из мест массового отдыха населения для муниципальных образований Нижегородской области в расчете на жителя на очередной финансовый год и на плановый период;</w:t>
            </w:r>
          </w:p>
          <w:p w:rsidR="00B666F1" w:rsidRPr="00AD7C30" w:rsidRDefault="00B666F1">
            <w:pPr>
              <w:pStyle w:val="ConsPlusNormal"/>
              <w:jc w:val="both"/>
            </w:pPr>
            <w:proofErr w:type="spellStart"/>
            <w:r w:rsidRPr="00AD7C30">
              <w:t>Ч</w:t>
            </w:r>
            <w:proofErr w:type="gramStart"/>
            <w:r w:rsidRPr="00AD7C30">
              <w:t>i</w:t>
            </w:r>
            <w:proofErr w:type="spellEnd"/>
            <w:proofErr w:type="gramEnd"/>
            <w:r w:rsidRPr="00AD7C30">
              <w:t xml:space="preserve"> - численность постоянного населения i-</w:t>
            </w:r>
            <w:proofErr w:type="spellStart"/>
            <w:r w:rsidRPr="00AD7C30">
              <w:t>го</w:t>
            </w:r>
            <w:proofErr w:type="spellEnd"/>
            <w:r w:rsidRPr="00AD7C30">
              <w:t xml:space="preserve"> поселения Нижегородской области на 1 января текущего года.</w:t>
            </w:r>
          </w:p>
          <w:p w:rsidR="00B666F1" w:rsidRPr="00AD7C30" w:rsidRDefault="00B666F1">
            <w:pPr>
              <w:pStyle w:val="ConsPlusNormal"/>
            </w:pPr>
          </w:p>
          <w:p w:rsidR="00B666F1" w:rsidRPr="00AD7C30" w:rsidRDefault="00B666F1">
            <w:pPr>
              <w:pStyle w:val="ConsPlusNormal"/>
              <w:jc w:val="center"/>
            </w:pPr>
            <w:proofErr w:type="spellStart"/>
            <w:r w:rsidRPr="00AD7C30">
              <w:t>Норм_мус</w:t>
            </w:r>
            <w:proofErr w:type="spellEnd"/>
            <w:r w:rsidRPr="00AD7C30">
              <w:t xml:space="preserve"> = </w:t>
            </w:r>
            <w:proofErr w:type="spellStart"/>
            <w:r w:rsidRPr="00AD7C30">
              <w:t>Ср_тариф</w:t>
            </w:r>
            <w:proofErr w:type="spellEnd"/>
            <w:r w:rsidRPr="00AD7C30">
              <w:t xml:space="preserve"> x </w:t>
            </w:r>
            <w:proofErr w:type="spellStart"/>
            <w:r w:rsidRPr="00AD7C30">
              <w:t>Норм_накопл</w:t>
            </w:r>
            <w:proofErr w:type="spellEnd"/>
            <w:r w:rsidRPr="00AD7C30">
              <w:t xml:space="preserve"> x </w:t>
            </w:r>
            <w:proofErr w:type="spellStart"/>
            <w:proofErr w:type="gramStart"/>
            <w:r w:rsidRPr="00AD7C30">
              <w:t>d</w:t>
            </w:r>
            <w:proofErr w:type="gramEnd"/>
            <w:r w:rsidRPr="00AD7C30">
              <w:rPr>
                <w:vertAlign w:val="subscript"/>
              </w:rPr>
              <w:t>протяж</w:t>
            </w:r>
            <w:proofErr w:type="spellEnd"/>
            <w:r w:rsidRPr="00AD7C30">
              <w:t>,</w:t>
            </w:r>
          </w:p>
          <w:p w:rsidR="00B666F1" w:rsidRPr="00AD7C30" w:rsidRDefault="00B666F1">
            <w:pPr>
              <w:pStyle w:val="ConsPlusNormal"/>
            </w:pPr>
          </w:p>
          <w:p w:rsidR="00B666F1" w:rsidRPr="00AD7C30" w:rsidRDefault="00B666F1">
            <w:pPr>
              <w:pStyle w:val="ConsPlusNormal"/>
              <w:jc w:val="both"/>
            </w:pPr>
            <w:r w:rsidRPr="00AD7C30">
              <w:t>где:</w:t>
            </w:r>
          </w:p>
          <w:p w:rsidR="00B666F1" w:rsidRPr="00AD7C30" w:rsidRDefault="00B666F1">
            <w:pPr>
              <w:pStyle w:val="ConsPlusNormal"/>
              <w:jc w:val="both"/>
            </w:pPr>
            <w:proofErr w:type="spellStart"/>
            <w:proofErr w:type="gramStart"/>
            <w:r w:rsidRPr="00AD7C30">
              <w:t>Ср</w:t>
            </w:r>
            <w:proofErr w:type="gramEnd"/>
            <w:r w:rsidRPr="00AD7C30">
              <w:t>_тариф</w:t>
            </w:r>
            <w:proofErr w:type="spellEnd"/>
            <w:r w:rsidRPr="00AD7C30">
              <w:t xml:space="preserve"> - тариф на услуги региональных </w:t>
            </w:r>
            <w:r w:rsidRPr="00AD7C30">
              <w:lastRenderedPageBreak/>
              <w:t>операторов по обращению с твердыми коммунальными отходами в расчете на зону обслуживания в текущем финансовом году;</w:t>
            </w:r>
          </w:p>
          <w:p w:rsidR="00B666F1" w:rsidRPr="00AD7C30" w:rsidRDefault="00B666F1">
            <w:pPr>
              <w:pStyle w:val="ConsPlusNormal"/>
              <w:jc w:val="both"/>
            </w:pPr>
            <w:proofErr w:type="spellStart"/>
            <w:r w:rsidRPr="00AD7C30">
              <w:t>Норм_накопл</w:t>
            </w:r>
            <w:proofErr w:type="spellEnd"/>
            <w:r w:rsidRPr="00AD7C30">
              <w:t xml:space="preserve"> - годовой норматив накопления твердых коммунальных отходов в расчете на жителя Нижегородской области, установленный Правительством Нижегородской области на очередной финансовый год и плановый период;</w:t>
            </w:r>
          </w:p>
          <w:p w:rsidR="00B666F1" w:rsidRPr="00AD7C30" w:rsidRDefault="00B666F1">
            <w:pPr>
              <w:pStyle w:val="ConsPlusNormal"/>
              <w:jc w:val="both"/>
            </w:pPr>
            <w:proofErr w:type="spellStart"/>
            <w:proofErr w:type="gramStart"/>
            <w:r w:rsidRPr="00AD7C30">
              <w:t>d</w:t>
            </w:r>
            <w:proofErr w:type="gramEnd"/>
            <w:r w:rsidRPr="00AD7C30">
              <w:rPr>
                <w:vertAlign w:val="subscript"/>
              </w:rPr>
              <w:t>протяж</w:t>
            </w:r>
            <w:proofErr w:type="spellEnd"/>
            <w:r w:rsidRPr="00AD7C30">
              <w:t xml:space="preserve"> - средняя арифметическая доля протяженности улиц, проездов, набережных муниципальных образований Нижегородской области в общей протяженности улиц, проездов, набережных Нижегородской области на 1 января текущего года</w:t>
            </w:r>
          </w:p>
        </w:tc>
        <w:tc>
          <w:tcPr>
            <w:tcW w:w="4876" w:type="dxa"/>
          </w:tcPr>
          <w:p w:rsidR="00B666F1" w:rsidRPr="00AD7C30" w:rsidRDefault="00B666F1">
            <w:pPr>
              <w:pStyle w:val="ConsPlusNormal"/>
              <w:jc w:val="both"/>
            </w:pPr>
            <w:r w:rsidRPr="00AD7C30">
              <w:lastRenderedPageBreak/>
              <w:t>Коэффициент расселения населения i-</w:t>
            </w:r>
            <w:proofErr w:type="spellStart"/>
            <w:r w:rsidRPr="00AD7C30">
              <w:t>го</w:t>
            </w:r>
            <w:proofErr w:type="spellEnd"/>
            <w:r w:rsidRPr="00AD7C30">
              <w:t xml:space="preserve"> поселения Нижегородской области рассчитывается по следующей формуле:</w:t>
            </w:r>
          </w:p>
          <w:p w:rsidR="00B666F1" w:rsidRPr="00AD7C30" w:rsidRDefault="00B666F1">
            <w:pPr>
              <w:pStyle w:val="ConsPlusNormal"/>
            </w:pPr>
          </w:p>
          <w:p w:rsidR="00B666F1" w:rsidRPr="00AD7C30" w:rsidRDefault="00B666F1">
            <w:pPr>
              <w:pStyle w:val="ConsPlusNormal"/>
              <w:jc w:val="center"/>
            </w:pPr>
            <w:proofErr w:type="spellStart"/>
            <w:r w:rsidRPr="00AD7C30">
              <w:t>Крассел</w:t>
            </w:r>
            <w:proofErr w:type="gramStart"/>
            <w:r w:rsidRPr="00AD7C30">
              <w:t>i</w:t>
            </w:r>
            <w:proofErr w:type="spellEnd"/>
            <w:proofErr w:type="gramEnd"/>
            <w:r w:rsidRPr="00AD7C30">
              <w:t xml:space="preserve"> = (1 + </w:t>
            </w:r>
            <w:proofErr w:type="spellStart"/>
            <w:r w:rsidRPr="00AD7C30">
              <w:t>Насi</w:t>
            </w:r>
            <w:proofErr w:type="spellEnd"/>
            <w:r w:rsidRPr="00AD7C30">
              <w:t xml:space="preserve"> / </w:t>
            </w:r>
            <w:proofErr w:type="spellStart"/>
            <w:r w:rsidRPr="00AD7C30">
              <w:t>Чi</w:t>
            </w:r>
            <w:proofErr w:type="spellEnd"/>
            <w:r w:rsidRPr="00AD7C30">
              <w:t xml:space="preserve">) / (1 + </w:t>
            </w:r>
            <w:proofErr w:type="spellStart"/>
            <w:r w:rsidRPr="00AD7C30">
              <w:t>Насj</w:t>
            </w:r>
            <w:proofErr w:type="spellEnd"/>
            <w:r w:rsidRPr="00AD7C30">
              <w:t xml:space="preserve"> / </w:t>
            </w:r>
            <w:proofErr w:type="spellStart"/>
            <w:r w:rsidRPr="00AD7C30">
              <w:t>Чj</w:t>
            </w:r>
            <w:proofErr w:type="spellEnd"/>
            <w:r w:rsidRPr="00AD7C30">
              <w:t>),</w:t>
            </w:r>
          </w:p>
          <w:p w:rsidR="00B666F1" w:rsidRPr="00AD7C30" w:rsidRDefault="00B666F1">
            <w:pPr>
              <w:pStyle w:val="ConsPlusNormal"/>
            </w:pPr>
          </w:p>
          <w:p w:rsidR="00B666F1" w:rsidRPr="00AD7C30" w:rsidRDefault="00B666F1">
            <w:pPr>
              <w:pStyle w:val="ConsPlusNormal"/>
              <w:jc w:val="both"/>
            </w:pPr>
            <w:r w:rsidRPr="00AD7C30">
              <w:t>где:</w:t>
            </w:r>
          </w:p>
          <w:p w:rsidR="00B666F1" w:rsidRPr="00AD7C30" w:rsidRDefault="00B666F1">
            <w:pPr>
              <w:pStyle w:val="ConsPlusNormal"/>
              <w:jc w:val="both"/>
            </w:pPr>
            <w:proofErr w:type="spellStart"/>
            <w:r w:rsidRPr="00AD7C30">
              <w:t>Нас</w:t>
            </w:r>
            <w:proofErr w:type="gramStart"/>
            <w:r w:rsidRPr="00AD7C30">
              <w:t>i</w:t>
            </w:r>
            <w:proofErr w:type="spellEnd"/>
            <w:proofErr w:type="gramEnd"/>
            <w:r w:rsidRPr="00AD7C30">
              <w:t xml:space="preserve"> - количество населенных пунктов в i-м поселении Нижегородской области на 1 января текущего года;</w:t>
            </w:r>
          </w:p>
          <w:p w:rsidR="00B666F1" w:rsidRPr="00AD7C30" w:rsidRDefault="00B666F1">
            <w:pPr>
              <w:pStyle w:val="ConsPlusNormal"/>
              <w:jc w:val="both"/>
            </w:pPr>
            <w:proofErr w:type="spellStart"/>
            <w:r w:rsidRPr="00AD7C30">
              <w:t>Нас</w:t>
            </w:r>
            <w:proofErr w:type="gramStart"/>
            <w:r w:rsidRPr="00AD7C30">
              <w:t>j</w:t>
            </w:r>
            <w:proofErr w:type="spellEnd"/>
            <w:proofErr w:type="gramEnd"/>
            <w:r w:rsidRPr="00AD7C30">
              <w:t xml:space="preserve"> - количество населенных пунктов по j-й группе поселений Нижегородской области на 1 января текущего года</w:t>
            </w:r>
          </w:p>
        </w:tc>
      </w:tr>
      <w:tr w:rsidR="00AD7C30" w:rsidRPr="00AD7C30">
        <w:tc>
          <w:tcPr>
            <w:tcW w:w="850" w:type="dxa"/>
          </w:tcPr>
          <w:p w:rsidR="00B666F1" w:rsidRPr="00AD7C30" w:rsidRDefault="00B666F1">
            <w:pPr>
              <w:pStyle w:val="ConsPlusNormal"/>
              <w:jc w:val="center"/>
            </w:pPr>
            <w:r w:rsidRPr="00AD7C30">
              <w:lastRenderedPageBreak/>
              <w:t>5.4</w:t>
            </w:r>
          </w:p>
        </w:tc>
        <w:tc>
          <w:tcPr>
            <w:tcW w:w="2721" w:type="dxa"/>
          </w:tcPr>
          <w:p w:rsidR="00B666F1" w:rsidRPr="00AD7C30" w:rsidRDefault="00B666F1">
            <w:pPr>
              <w:pStyle w:val="ConsPlusNormal"/>
              <w:jc w:val="both"/>
            </w:pPr>
            <w:r w:rsidRPr="00AD7C30">
              <w:t>Расходы на благоустройство</w:t>
            </w:r>
          </w:p>
        </w:tc>
        <w:tc>
          <w:tcPr>
            <w:tcW w:w="5103" w:type="dxa"/>
          </w:tcPr>
          <w:p w:rsidR="00B666F1" w:rsidRPr="00AD7C30" w:rsidRDefault="00B666F1">
            <w:pPr>
              <w:pStyle w:val="ConsPlusNormal"/>
              <w:jc w:val="center"/>
            </w:pPr>
            <w:proofErr w:type="spellStart"/>
            <w:r w:rsidRPr="00AD7C30">
              <w:t>Рблаг</w:t>
            </w:r>
            <w:proofErr w:type="gramStart"/>
            <w:r w:rsidRPr="00AD7C30">
              <w:t>i</w:t>
            </w:r>
            <w:proofErr w:type="spellEnd"/>
            <w:proofErr w:type="gramEnd"/>
            <w:r w:rsidRPr="00AD7C30">
              <w:t xml:space="preserve"> = Рблаг1i + Рблаг2i,</w:t>
            </w:r>
          </w:p>
          <w:p w:rsidR="00B666F1" w:rsidRPr="00AD7C30" w:rsidRDefault="00B666F1">
            <w:pPr>
              <w:pStyle w:val="ConsPlusNormal"/>
            </w:pPr>
          </w:p>
          <w:p w:rsidR="00B666F1" w:rsidRPr="00AD7C30" w:rsidRDefault="00B666F1">
            <w:pPr>
              <w:pStyle w:val="ConsPlusNormal"/>
              <w:jc w:val="both"/>
            </w:pPr>
            <w:r w:rsidRPr="00AD7C30">
              <w:t>где:</w:t>
            </w:r>
          </w:p>
          <w:p w:rsidR="00B666F1" w:rsidRPr="00AD7C30" w:rsidRDefault="00B666F1">
            <w:pPr>
              <w:pStyle w:val="ConsPlusNormal"/>
              <w:jc w:val="both"/>
            </w:pPr>
            <w:r w:rsidRPr="00AD7C30">
              <w:t>Рблаг1i - модельный объем расходов на благоустройство (за исключением расходов на уличное освещение) i-</w:t>
            </w:r>
            <w:proofErr w:type="spellStart"/>
            <w:r w:rsidRPr="00AD7C30">
              <w:t>го</w:t>
            </w:r>
            <w:proofErr w:type="spellEnd"/>
            <w:r w:rsidRPr="00AD7C30">
              <w:t xml:space="preserve"> поселения Нижегородской области на очередной финансовый год и на плановый период;</w:t>
            </w:r>
          </w:p>
          <w:p w:rsidR="00B666F1" w:rsidRPr="00AD7C30" w:rsidRDefault="00B666F1">
            <w:pPr>
              <w:pStyle w:val="ConsPlusNormal"/>
              <w:jc w:val="both"/>
            </w:pPr>
            <w:r w:rsidRPr="00AD7C30">
              <w:t>Рблаг2i - модельный объем расходов на уличное освещение i-</w:t>
            </w:r>
            <w:proofErr w:type="spellStart"/>
            <w:r w:rsidRPr="00AD7C30">
              <w:t>го</w:t>
            </w:r>
            <w:proofErr w:type="spellEnd"/>
            <w:r w:rsidRPr="00AD7C30">
              <w:t xml:space="preserve"> поселения Нижегородской области на очередной финансовый год и на плановый период.</w:t>
            </w:r>
          </w:p>
          <w:p w:rsidR="00B666F1" w:rsidRPr="00AD7C30" w:rsidRDefault="00B666F1">
            <w:pPr>
              <w:pStyle w:val="ConsPlusNormal"/>
            </w:pPr>
          </w:p>
          <w:p w:rsidR="00B666F1" w:rsidRPr="00AD7C30" w:rsidRDefault="00B666F1">
            <w:pPr>
              <w:pStyle w:val="ConsPlusNormal"/>
              <w:jc w:val="center"/>
            </w:pPr>
            <w:r w:rsidRPr="00AD7C30">
              <w:t xml:space="preserve">Рблаг1i = СрРблаг1j x </w:t>
            </w:r>
            <w:proofErr w:type="spellStart"/>
            <w:r w:rsidRPr="00AD7C30">
              <w:t>Протяж</w:t>
            </w:r>
            <w:proofErr w:type="gramStart"/>
            <w:r w:rsidRPr="00AD7C30">
              <w:t>i</w:t>
            </w:r>
            <w:proofErr w:type="spellEnd"/>
            <w:proofErr w:type="gramEnd"/>
            <w:r w:rsidRPr="00AD7C30">
              <w:t xml:space="preserve"> x </w:t>
            </w:r>
            <w:proofErr w:type="spellStart"/>
            <w:r w:rsidRPr="00AD7C30">
              <w:t>Киндекс</w:t>
            </w:r>
            <w:proofErr w:type="spellEnd"/>
            <w:r w:rsidRPr="00AD7C30">
              <w:t>,</w:t>
            </w:r>
          </w:p>
          <w:p w:rsidR="00B666F1" w:rsidRPr="00AD7C30" w:rsidRDefault="00B666F1">
            <w:pPr>
              <w:pStyle w:val="ConsPlusNormal"/>
            </w:pPr>
          </w:p>
          <w:p w:rsidR="00B666F1" w:rsidRPr="00AD7C30" w:rsidRDefault="00B666F1">
            <w:pPr>
              <w:pStyle w:val="ConsPlusNormal"/>
              <w:jc w:val="both"/>
            </w:pPr>
            <w:r w:rsidRPr="00AD7C30">
              <w:t>где:</w:t>
            </w:r>
          </w:p>
          <w:p w:rsidR="00B666F1" w:rsidRPr="00AD7C30" w:rsidRDefault="00B666F1">
            <w:pPr>
              <w:pStyle w:val="ConsPlusNormal"/>
              <w:jc w:val="both"/>
            </w:pPr>
            <w:r w:rsidRPr="00AD7C30">
              <w:t xml:space="preserve">СрРблаг1j - расходы на благоустройство (за исключением расходов на уличное освещение) по j-й группе поселений Нижегородской области в </w:t>
            </w:r>
            <w:r w:rsidRPr="00AD7C30">
              <w:lastRenderedPageBreak/>
              <w:t>расчете на жителя в отчетном финансовом году;</w:t>
            </w:r>
          </w:p>
          <w:p w:rsidR="00B666F1" w:rsidRPr="00AD7C30" w:rsidRDefault="00B666F1">
            <w:pPr>
              <w:pStyle w:val="ConsPlusNormal"/>
              <w:jc w:val="both"/>
            </w:pPr>
            <w:proofErr w:type="spellStart"/>
            <w:r w:rsidRPr="00AD7C30">
              <w:t>Протяж</w:t>
            </w:r>
            <w:proofErr w:type="gramStart"/>
            <w:r w:rsidRPr="00AD7C30">
              <w:t>i</w:t>
            </w:r>
            <w:proofErr w:type="spellEnd"/>
            <w:proofErr w:type="gramEnd"/>
            <w:r w:rsidRPr="00AD7C30">
              <w:t xml:space="preserve"> - протяженность улиц, проездов, набережных i-</w:t>
            </w:r>
            <w:proofErr w:type="spellStart"/>
            <w:r w:rsidRPr="00AD7C30">
              <w:t>го</w:t>
            </w:r>
            <w:proofErr w:type="spellEnd"/>
            <w:r w:rsidRPr="00AD7C30">
              <w:t xml:space="preserve"> поселения Нижегородской области на 1 января текущего года;</w:t>
            </w:r>
          </w:p>
          <w:p w:rsidR="00B666F1" w:rsidRPr="00AD7C30" w:rsidRDefault="00B666F1">
            <w:pPr>
              <w:pStyle w:val="ConsPlusNormal"/>
              <w:jc w:val="both"/>
            </w:pPr>
            <w:proofErr w:type="spellStart"/>
            <w:r w:rsidRPr="00AD7C30">
              <w:t>Киндекс</w:t>
            </w:r>
            <w:proofErr w:type="spellEnd"/>
            <w:r w:rsidRPr="00AD7C30">
              <w:t xml:space="preserve"> - индекс роста потребительских цен на текущий, очередной финансовый год и на плановый период.</w:t>
            </w:r>
          </w:p>
          <w:p w:rsidR="00B666F1" w:rsidRPr="00AD7C30" w:rsidRDefault="00B666F1">
            <w:pPr>
              <w:pStyle w:val="ConsPlusNormal"/>
            </w:pPr>
          </w:p>
          <w:p w:rsidR="00B666F1" w:rsidRPr="00AD7C30" w:rsidRDefault="00B666F1">
            <w:pPr>
              <w:pStyle w:val="ConsPlusNormal"/>
              <w:jc w:val="center"/>
            </w:pPr>
            <w:r w:rsidRPr="00AD7C30">
              <w:t xml:space="preserve">СрРблаг1j = </w:t>
            </w:r>
            <w:proofErr w:type="spellStart"/>
            <w:r w:rsidRPr="00AD7C30">
              <w:t>Благ</w:t>
            </w:r>
            <w:proofErr w:type="gramStart"/>
            <w:r w:rsidRPr="00AD7C30">
              <w:t>j</w:t>
            </w:r>
            <w:proofErr w:type="spellEnd"/>
            <w:proofErr w:type="gramEnd"/>
            <w:r w:rsidRPr="00AD7C30">
              <w:t xml:space="preserve"> / </w:t>
            </w:r>
            <w:proofErr w:type="spellStart"/>
            <w:r w:rsidRPr="00AD7C30">
              <w:t>Протяжj</w:t>
            </w:r>
            <w:proofErr w:type="spellEnd"/>
            <w:r w:rsidRPr="00AD7C30">
              <w:t>,</w:t>
            </w:r>
          </w:p>
          <w:p w:rsidR="00B666F1" w:rsidRPr="00AD7C30" w:rsidRDefault="00B666F1">
            <w:pPr>
              <w:pStyle w:val="ConsPlusNormal"/>
            </w:pPr>
          </w:p>
          <w:p w:rsidR="00B666F1" w:rsidRPr="00AD7C30" w:rsidRDefault="00B666F1">
            <w:pPr>
              <w:pStyle w:val="ConsPlusNormal"/>
              <w:jc w:val="both"/>
            </w:pPr>
            <w:r w:rsidRPr="00AD7C30">
              <w:t>где:</w:t>
            </w:r>
          </w:p>
          <w:p w:rsidR="00B666F1" w:rsidRPr="00AD7C30" w:rsidRDefault="00B666F1">
            <w:pPr>
              <w:pStyle w:val="ConsPlusNormal"/>
              <w:jc w:val="both"/>
            </w:pPr>
            <w:proofErr w:type="spellStart"/>
            <w:r w:rsidRPr="00AD7C30">
              <w:t>Благ</w:t>
            </w:r>
            <w:proofErr w:type="gramStart"/>
            <w:r w:rsidRPr="00AD7C30">
              <w:t>j</w:t>
            </w:r>
            <w:proofErr w:type="spellEnd"/>
            <w:proofErr w:type="gramEnd"/>
            <w:r w:rsidRPr="00AD7C30">
              <w:t xml:space="preserve"> - расходы на благоустройство (за исключением расходов на уличное освещение) по j-й группе поселений Нижегородской области в отчетном финансовом году;</w:t>
            </w:r>
          </w:p>
          <w:p w:rsidR="00B666F1" w:rsidRPr="00AD7C30" w:rsidRDefault="00B666F1">
            <w:pPr>
              <w:pStyle w:val="ConsPlusNormal"/>
              <w:jc w:val="both"/>
            </w:pPr>
            <w:proofErr w:type="spellStart"/>
            <w:r w:rsidRPr="00AD7C30">
              <w:t>Протяж</w:t>
            </w:r>
            <w:proofErr w:type="gramStart"/>
            <w:r w:rsidRPr="00AD7C30">
              <w:t>j</w:t>
            </w:r>
            <w:proofErr w:type="spellEnd"/>
            <w:proofErr w:type="gramEnd"/>
            <w:r w:rsidRPr="00AD7C30">
              <w:t xml:space="preserve"> - протяженность улиц, проездов, набережных по j-й группе поселений Нижегородской области, осуществляющих соответствующее расходное обязательство, на 1 января текущего года.</w:t>
            </w:r>
          </w:p>
          <w:p w:rsidR="00B666F1" w:rsidRPr="00AD7C30" w:rsidRDefault="00B666F1">
            <w:pPr>
              <w:pStyle w:val="ConsPlusNormal"/>
            </w:pPr>
          </w:p>
          <w:p w:rsidR="00B666F1" w:rsidRPr="00AD7C30" w:rsidRDefault="00B666F1">
            <w:pPr>
              <w:pStyle w:val="ConsPlusNormal"/>
              <w:jc w:val="center"/>
            </w:pPr>
            <w:r w:rsidRPr="00AD7C30">
              <w:t xml:space="preserve">Рблаг2i = </w:t>
            </w:r>
            <w:proofErr w:type="spellStart"/>
            <w:r w:rsidRPr="00AD7C30">
              <w:t>Лимит_освещ</w:t>
            </w:r>
            <w:proofErr w:type="gramStart"/>
            <w:r w:rsidRPr="00AD7C30">
              <w:t>i</w:t>
            </w:r>
            <w:proofErr w:type="spellEnd"/>
            <w:proofErr w:type="gramEnd"/>
            <w:r w:rsidRPr="00AD7C30">
              <w:t xml:space="preserve"> x </w:t>
            </w:r>
            <w:proofErr w:type="spellStart"/>
            <w:r w:rsidRPr="00AD7C30">
              <w:t>Киндекс</w:t>
            </w:r>
            <w:proofErr w:type="spellEnd"/>
            <w:r w:rsidRPr="00AD7C30">
              <w:t>,</w:t>
            </w:r>
          </w:p>
          <w:p w:rsidR="00B666F1" w:rsidRPr="00AD7C30" w:rsidRDefault="00B666F1">
            <w:pPr>
              <w:pStyle w:val="ConsPlusNormal"/>
            </w:pPr>
          </w:p>
          <w:p w:rsidR="00B666F1" w:rsidRPr="00AD7C30" w:rsidRDefault="00B666F1">
            <w:pPr>
              <w:pStyle w:val="ConsPlusNormal"/>
              <w:jc w:val="both"/>
            </w:pPr>
            <w:r w:rsidRPr="00AD7C30">
              <w:t>где:</w:t>
            </w:r>
          </w:p>
          <w:p w:rsidR="00B666F1" w:rsidRPr="00AD7C30" w:rsidRDefault="00B666F1">
            <w:pPr>
              <w:pStyle w:val="ConsPlusNormal"/>
              <w:jc w:val="both"/>
            </w:pPr>
            <w:proofErr w:type="spellStart"/>
            <w:r w:rsidRPr="00AD7C30">
              <w:t>Лимит_освещ</w:t>
            </w:r>
            <w:proofErr w:type="gramStart"/>
            <w:r w:rsidRPr="00AD7C30">
              <w:t>i</w:t>
            </w:r>
            <w:proofErr w:type="spellEnd"/>
            <w:proofErr w:type="gramEnd"/>
            <w:r w:rsidRPr="00AD7C30">
              <w:t xml:space="preserve"> - лимит на уличное освещение i-</w:t>
            </w:r>
            <w:proofErr w:type="spellStart"/>
            <w:r w:rsidRPr="00AD7C30">
              <w:t>го</w:t>
            </w:r>
            <w:proofErr w:type="spellEnd"/>
            <w:r w:rsidRPr="00AD7C30">
              <w:t xml:space="preserve"> поселения Нижегородской области на очередной финансовый год и на плановый период;</w:t>
            </w:r>
          </w:p>
          <w:p w:rsidR="00B666F1" w:rsidRPr="00AD7C30" w:rsidRDefault="00B666F1">
            <w:pPr>
              <w:pStyle w:val="ConsPlusNormal"/>
              <w:jc w:val="both"/>
            </w:pPr>
            <w:proofErr w:type="spellStart"/>
            <w:r w:rsidRPr="00AD7C30">
              <w:t>Киндекс</w:t>
            </w:r>
            <w:proofErr w:type="spellEnd"/>
            <w:r w:rsidRPr="00AD7C30">
              <w:t xml:space="preserve"> - индекс роста потребительских цен на плановый период</w:t>
            </w:r>
          </w:p>
        </w:tc>
        <w:tc>
          <w:tcPr>
            <w:tcW w:w="4876" w:type="dxa"/>
          </w:tcPr>
          <w:p w:rsidR="00B666F1" w:rsidRPr="00AD7C30" w:rsidRDefault="00B666F1">
            <w:pPr>
              <w:pStyle w:val="ConsPlusNormal"/>
            </w:pPr>
          </w:p>
        </w:tc>
      </w:tr>
    </w:tbl>
    <w:p w:rsidR="00B666F1" w:rsidRPr="00AD7C30" w:rsidRDefault="00B666F1">
      <w:pPr>
        <w:pStyle w:val="ConsPlusNormal"/>
        <w:jc w:val="right"/>
      </w:pPr>
      <w:r w:rsidRPr="00AD7C30">
        <w:lastRenderedPageBreak/>
        <w:t>";</w:t>
      </w:r>
    </w:p>
    <w:p w:rsidR="00B666F1" w:rsidRPr="00AD7C30" w:rsidRDefault="00B666F1">
      <w:pPr>
        <w:pStyle w:val="ConsPlusNormal"/>
        <w:ind w:firstLine="540"/>
        <w:jc w:val="both"/>
      </w:pPr>
    </w:p>
    <w:p w:rsidR="00B666F1" w:rsidRPr="00AD7C30" w:rsidRDefault="00AD7C30">
      <w:pPr>
        <w:pStyle w:val="ConsPlusNormal"/>
        <w:ind w:firstLine="540"/>
        <w:jc w:val="both"/>
      </w:pPr>
      <w:hyperlink r:id="rId80" w:history="1">
        <w:r w:rsidR="00B666F1" w:rsidRPr="00AD7C30">
          <w:t>подпункт 12.1 пункта 12</w:t>
        </w:r>
      </w:hyperlink>
      <w:r w:rsidR="00B666F1" w:rsidRPr="00AD7C30">
        <w:t xml:space="preserve"> изложить в следующей редакции:</w:t>
      </w:r>
    </w:p>
    <w:p w:rsidR="00B666F1" w:rsidRPr="00AD7C30" w:rsidRDefault="00B666F1">
      <w:pPr>
        <w:pStyle w:val="ConsPlusNormal"/>
        <w:ind w:firstLine="540"/>
        <w:jc w:val="both"/>
      </w:pPr>
    </w:p>
    <w:p w:rsidR="00B666F1" w:rsidRPr="00AD7C30" w:rsidRDefault="00B666F1">
      <w:pPr>
        <w:pStyle w:val="ConsPlusNormal"/>
      </w:pPr>
      <w:r w:rsidRPr="00AD7C30">
        <w:lastRenderedPageBreak/>
        <w: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721"/>
        <w:gridCol w:w="5103"/>
        <w:gridCol w:w="4876"/>
      </w:tblGrid>
      <w:tr w:rsidR="00AD7C30" w:rsidRPr="00AD7C30">
        <w:tc>
          <w:tcPr>
            <w:tcW w:w="850" w:type="dxa"/>
            <w:tcBorders>
              <w:top w:val="single" w:sz="4" w:space="0" w:color="auto"/>
              <w:bottom w:val="single" w:sz="4" w:space="0" w:color="auto"/>
            </w:tcBorders>
          </w:tcPr>
          <w:p w:rsidR="00B666F1" w:rsidRPr="00AD7C30" w:rsidRDefault="00B666F1">
            <w:pPr>
              <w:pStyle w:val="ConsPlusNormal"/>
              <w:jc w:val="center"/>
            </w:pPr>
            <w:r w:rsidRPr="00AD7C30">
              <w:t>12.1</w:t>
            </w:r>
          </w:p>
        </w:tc>
        <w:tc>
          <w:tcPr>
            <w:tcW w:w="2721" w:type="dxa"/>
            <w:tcBorders>
              <w:top w:val="single" w:sz="4" w:space="0" w:color="auto"/>
              <w:bottom w:val="single" w:sz="4" w:space="0" w:color="auto"/>
            </w:tcBorders>
          </w:tcPr>
          <w:p w:rsidR="00B666F1" w:rsidRPr="00AD7C30" w:rsidRDefault="00B666F1">
            <w:pPr>
              <w:pStyle w:val="ConsPlusNormal"/>
              <w:jc w:val="both"/>
            </w:pPr>
            <w:r w:rsidRPr="00AD7C30">
              <w:t>Расходы инвестиционного характера</w:t>
            </w:r>
          </w:p>
          <w:p w:rsidR="00B666F1" w:rsidRPr="00AD7C30" w:rsidRDefault="00B666F1">
            <w:pPr>
              <w:pStyle w:val="ConsPlusNormal"/>
              <w:jc w:val="both"/>
            </w:pPr>
            <w:r w:rsidRPr="00AD7C30">
              <w:t xml:space="preserve">(за исключением расходов, направляемых на </w:t>
            </w:r>
            <w:proofErr w:type="spellStart"/>
            <w:r w:rsidRPr="00AD7C30">
              <w:t>софинансирование</w:t>
            </w:r>
            <w:proofErr w:type="spellEnd"/>
            <w:r w:rsidRPr="00AD7C30">
              <w:t xml:space="preserve"> расходов по объектам строительства в рамках адресной инвестиционной программы)</w:t>
            </w:r>
          </w:p>
        </w:tc>
        <w:tc>
          <w:tcPr>
            <w:tcW w:w="5103" w:type="dxa"/>
            <w:tcBorders>
              <w:top w:val="single" w:sz="4" w:space="0" w:color="auto"/>
              <w:bottom w:val="single" w:sz="4" w:space="0" w:color="auto"/>
            </w:tcBorders>
          </w:tcPr>
          <w:p w:rsidR="00B666F1" w:rsidRPr="00AD7C30" w:rsidRDefault="00B666F1">
            <w:pPr>
              <w:pStyle w:val="ConsPlusNormal"/>
              <w:jc w:val="center"/>
            </w:pPr>
            <w:proofErr w:type="spellStart"/>
            <w:r w:rsidRPr="00AD7C30">
              <w:t>Ркап</w:t>
            </w:r>
            <w:proofErr w:type="gramStart"/>
            <w:r w:rsidRPr="00AD7C30">
              <w:t>i</w:t>
            </w:r>
            <w:proofErr w:type="spellEnd"/>
            <w:proofErr w:type="gramEnd"/>
            <w:r w:rsidRPr="00AD7C30">
              <w:t xml:space="preserve"> = (</w:t>
            </w:r>
            <w:proofErr w:type="spellStart"/>
            <w:r w:rsidRPr="00AD7C30">
              <w:t>Рмоделi</w:t>
            </w:r>
            <w:proofErr w:type="spellEnd"/>
            <w:r w:rsidRPr="00AD7C30">
              <w:t xml:space="preserve"> x </w:t>
            </w:r>
            <w:proofErr w:type="spellStart"/>
            <w:r w:rsidRPr="00AD7C30">
              <w:t>К</w:t>
            </w:r>
            <w:r w:rsidRPr="00AD7C30">
              <w:rPr>
                <w:vertAlign w:val="subscript"/>
              </w:rPr>
              <w:t>инв</w:t>
            </w:r>
            <w:proofErr w:type="spellEnd"/>
            <w:r w:rsidRPr="00AD7C30">
              <w:t xml:space="preserve">) / (1 - </w:t>
            </w:r>
            <w:proofErr w:type="spellStart"/>
            <w:r w:rsidRPr="00AD7C30">
              <w:t>К</w:t>
            </w:r>
            <w:r w:rsidRPr="00AD7C30">
              <w:rPr>
                <w:vertAlign w:val="subscript"/>
              </w:rPr>
              <w:t>инв</w:t>
            </w:r>
            <w:proofErr w:type="spellEnd"/>
            <w:r w:rsidRPr="00AD7C30">
              <w:t>),</w:t>
            </w:r>
          </w:p>
          <w:p w:rsidR="00B666F1" w:rsidRPr="00AD7C30" w:rsidRDefault="00B666F1">
            <w:pPr>
              <w:pStyle w:val="ConsPlusNormal"/>
            </w:pPr>
          </w:p>
          <w:p w:rsidR="00B666F1" w:rsidRPr="00AD7C30" w:rsidRDefault="00B666F1">
            <w:pPr>
              <w:pStyle w:val="ConsPlusNormal"/>
              <w:jc w:val="both"/>
            </w:pPr>
            <w:r w:rsidRPr="00AD7C30">
              <w:t>где:</w:t>
            </w:r>
          </w:p>
          <w:p w:rsidR="00B666F1" w:rsidRPr="00AD7C30" w:rsidRDefault="00B666F1">
            <w:pPr>
              <w:pStyle w:val="ConsPlusNormal"/>
              <w:jc w:val="both"/>
            </w:pPr>
            <w:proofErr w:type="spellStart"/>
            <w:r w:rsidRPr="00AD7C30">
              <w:t>Ркап</w:t>
            </w:r>
            <w:proofErr w:type="gramStart"/>
            <w:r w:rsidRPr="00AD7C30">
              <w:t>i</w:t>
            </w:r>
            <w:proofErr w:type="spellEnd"/>
            <w:proofErr w:type="gramEnd"/>
            <w:r w:rsidRPr="00AD7C30">
              <w:t xml:space="preserve"> - модельный объем расходов инвестиционного характера i-</w:t>
            </w:r>
            <w:proofErr w:type="spellStart"/>
            <w:r w:rsidRPr="00AD7C30">
              <w:t>го</w:t>
            </w:r>
            <w:proofErr w:type="spellEnd"/>
            <w:r w:rsidRPr="00AD7C30">
              <w:t xml:space="preserve"> поселения Нижегородской области на очередной финансовый год и на плановый период;</w:t>
            </w:r>
          </w:p>
          <w:p w:rsidR="00B666F1" w:rsidRPr="00AD7C30" w:rsidRDefault="00B666F1">
            <w:pPr>
              <w:pStyle w:val="ConsPlusNormal"/>
              <w:jc w:val="both"/>
            </w:pPr>
            <w:proofErr w:type="spellStart"/>
            <w:r w:rsidRPr="00AD7C30">
              <w:t>Рмодел</w:t>
            </w:r>
            <w:proofErr w:type="gramStart"/>
            <w:r w:rsidRPr="00AD7C30">
              <w:t>i</w:t>
            </w:r>
            <w:proofErr w:type="spellEnd"/>
            <w:proofErr w:type="gramEnd"/>
            <w:r w:rsidRPr="00AD7C30">
              <w:t xml:space="preserve"> - модельные расходы бюджета i-</w:t>
            </w:r>
            <w:proofErr w:type="spellStart"/>
            <w:r w:rsidRPr="00AD7C30">
              <w:t>го</w:t>
            </w:r>
            <w:proofErr w:type="spellEnd"/>
            <w:r w:rsidRPr="00AD7C30">
              <w:t xml:space="preserve"> поселения Нижегородской области (без учета расчетного объема расходов инвестиционного характера i-</w:t>
            </w:r>
            <w:proofErr w:type="spellStart"/>
            <w:r w:rsidRPr="00AD7C30">
              <w:t>го</w:t>
            </w:r>
            <w:proofErr w:type="spellEnd"/>
            <w:r w:rsidRPr="00AD7C30">
              <w:t xml:space="preserve"> поселения Нижегородской области) на очередной финансовый год и на плановый период;</w:t>
            </w:r>
          </w:p>
          <w:p w:rsidR="00B666F1" w:rsidRPr="00AD7C30" w:rsidRDefault="00B666F1">
            <w:pPr>
              <w:pStyle w:val="ConsPlusNormal"/>
              <w:jc w:val="both"/>
            </w:pPr>
            <w:proofErr w:type="spellStart"/>
            <w:r w:rsidRPr="00AD7C30">
              <w:t>К</w:t>
            </w:r>
            <w:r w:rsidRPr="00AD7C30">
              <w:rPr>
                <w:vertAlign w:val="subscript"/>
              </w:rPr>
              <w:t>инв</w:t>
            </w:r>
            <w:proofErr w:type="spellEnd"/>
            <w:r w:rsidRPr="00AD7C30">
              <w:t xml:space="preserve"> - доля расходов инвестиционного характера по поселениям Нижегородской области в отчетном финансовом году.</w:t>
            </w:r>
          </w:p>
          <w:p w:rsidR="00B666F1" w:rsidRPr="00AD7C30" w:rsidRDefault="00B666F1">
            <w:pPr>
              <w:pStyle w:val="ConsPlusNormal"/>
            </w:pPr>
          </w:p>
          <w:p w:rsidR="00B666F1" w:rsidRPr="00AD7C30" w:rsidRDefault="00B666F1">
            <w:pPr>
              <w:pStyle w:val="ConsPlusNormal"/>
              <w:jc w:val="center"/>
            </w:pPr>
            <w:proofErr w:type="spellStart"/>
            <w:r w:rsidRPr="00AD7C30">
              <w:t>К</w:t>
            </w:r>
            <w:r w:rsidRPr="00AD7C30">
              <w:rPr>
                <w:vertAlign w:val="subscript"/>
              </w:rPr>
              <w:t>инв</w:t>
            </w:r>
            <w:proofErr w:type="spellEnd"/>
            <w:r w:rsidRPr="00AD7C30">
              <w:t xml:space="preserve"> = </w:t>
            </w:r>
            <w:proofErr w:type="spellStart"/>
            <w:r w:rsidRPr="00AD7C30">
              <w:t>Р</w:t>
            </w:r>
            <w:r w:rsidRPr="00AD7C30">
              <w:rPr>
                <w:vertAlign w:val="subscript"/>
              </w:rPr>
              <w:t>инвест</w:t>
            </w:r>
            <w:proofErr w:type="spellEnd"/>
            <w:r w:rsidRPr="00AD7C30">
              <w:t xml:space="preserve"> / </w:t>
            </w:r>
            <w:proofErr w:type="spellStart"/>
            <w:r w:rsidRPr="00AD7C30">
              <w:t>Расх</w:t>
            </w:r>
            <w:proofErr w:type="spellEnd"/>
            <w:r w:rsidRPr="00AD7C30">
              <w:t>,</w:t>
            </w:r>
          </w:p>
          <w:p w:rsidR="00B666F1" w:rsidRPr="00AD7C30" w:rsidRDefault="00B666F1">
            <w:pPr>
              <w:pStyle w:val="ConsPlusNormal"/>
            </w:pPr>
          </w:p>
          <w:p w:rsidR="00B666F1" w:rsidRPr="00AD7C30" w:rsidRDefault="00B666F1">
            <w:pPr>
              <w:pStyle w:val="ConsPlusNormal"/>
              <w:jc w:val="both"/>
            </w:pPr>
            <w:r w:rsidRPr="00AD7C30">
              <w:t>где:</w:t>
            </w:r>
          </w:p>
          <w:p w:rsidR="00B666F1" w:rsidRPr="00AD7C30" w:rsidRDefault="00B666F1">
            <w:pPr>
              <w:pStyle w:val="ConsPlusNormal"/>
              <w:jc w:val="both"/>
            </w:pPr>
            <w:proofErr w:type="spellStart"/>
            <w:r w:rsidRPr="00AD7C30">
              <w:t>Р</w:t>
            </w:r>
            <w:r w:rsidRPr="00AD7C30">
              <w:rPr>
                <w:vertAlign w:val="subscript"/>
              </w:rPr>
              <w:t>инвест</w:t>
            </w:r>
            <w:proofErr w:type="spellEnd"/>
            <w:r w:rsidRPr="00AD7C30">
              <w:t xml:space="preserve"> - расходы инвестиционного характера поселений Нижегородской области в отчетном финансовом году;</w:t>
            </w:r>
          </w:p>
          <w:p w:rsidR="00B666F1" w:rsidRPr="00AD7C30" w:rsidRDefault="00B666F1">
            <w:pPr>
              <w:pStyle w:val="ConsPlusNormal"/>
              <w:jc w:val="both"/>
            </w:pPr>
            <w:proofErr w:type="spellStart"/>
            <w:r w:rsidRPr="00AD7C30">
              <w:t>Расх</w:t>
            </w:r>
            <w:proofErr w:type="spellEnd"/>
            <w:r w:rsidRPr="00AD7C30">
              <w:t xml:space="preserve"> - расходы поселений Нижегородской области (без учета субвенций, субсидий, иных межбюджетных трансфертов) в отчетном финансовом году</w:t>
            </w:r>
          </w:p>
        </w:tc>
        <w:tc>
          <w:tcPr>
            <w:tcW w:w="4876" w:type="dxa"/>
            <w:tcBorders>
              <w:top w:val="single" w:sz="4" w:space="0" w:color="auto"/>
              <w:bottom w:val="single" w:sz="4" w:space="0" w:color="auto"/>
            </w:tcBorders>
          </w:tcPr>
          <w:p w:rsidR="00B666F1" w:rsidRPr="00AD7C30" w:rsidRDefault="00B666F1">
            <w:pPr>
              <w:pStyle w:val="ConsPlusNormal"/>
            </w:pPr>
          </w:p>
        </w:tc>
      </w:tr>
    </w:tbl>
    <w:p w:rsidR="00AD7C30" w:rsidRPr="00AD7C30" w:rsidRDefault="00AD7C30" w:rsidP="00AD7C30">
      <w:pPr>
        <w:pStyle w:val="ConsPlusNormal"/>
        <w:jc w:val="right"/>
      </w:pPr>
      <w:r w:rsidRPr="00AD7C30">
        <w:t>";</w:t>
      </w:r>
    </w:p>
    <w:p w:rsidR="00B666F1" w:rsidRPr="00AD7C30" w:rsidRDefault="00B666F1">
      <w:pPr>
        <w:sectPr w:rsidR="00B666F1" w:rsidRPr="00AD7C30">
          <w:pgSz w:w="16838" w:h="11905" w:orient="landscape"/>
          <w:pgMar w:top="1701" w:right="1134" w:bottom="850" w:left="1134" w:header="0" w:footer="0" w:gutter="0"/>
          <w:cols w:space="720"/>
        </w:sectPr>
      </w:pPr>
      <w:bookmarkStart w:id="2" w:name="_GoBack"/>
      <w:bookmarkEnd w:id="2"/>
    </w:p>
    <w:p w:rsidR="00B666F1" w:rsidRPr="00AD7C30" w:rsidRDefault="00B666F1">
      <w:pPr>
        <w:pStyle w:val="ConsPlusNormal"/>
        <w:ind w:firstLine="540"/>
        <w:jc w:val="both"/>
      </w:pPr>
    </w:p>
    <w:p w:rsidR="00B666F1" w:rsidRPr="00AD7C30" w:rsidRDefault="00B666F1">
      <w:pPr>
        <w:pStyle w:val="ConsPlusNormal"/>
        <w:ind w:firstLine="540"/>
        <w:jc w:val="both"/>
      </w:pPr>
      <w:r w:rsidRPr="00AD7C30">
        <w:t xml:space="preserve">и) </w:t>
      </w:r>
      <w:hyperlink r:id="rId81" w:history="1">
        <w:r w:rsidRPr="00AD7C30">
          <w:t>приложение 6</w:t>
        </w:r>
      </w:hyperlink>
      <w:r w:rsidRPr="00AD7C30">
        <w:t xml:space="preserve"> изложить в следующей редакции:</w:t>
      </w:r>
    </w:p>
    <w:p w:rsidR="00B666F1" w:rsidRPr="00AD7C30" w:rsidRDefault="00B666F1">
      <w:pPr>
        <w:pStyle w:val="ConsPlusNormal"/>
        <w:ind w:firstLine="540"/>
        <w:jc w:val="both"/>
      </w:pPr>
    </w:p>
    <w:p w:rsidR="00B666F1" w:rsidRPr="00AD7C30" w:rsidRDefault="00B666F1">
      <w:pPr>
        <w:pStyle w:val="ConsPlusNormal"/>
        <w:jc w:val="right"/>
      </w:pPr>
      <w:r w:rsidRPr="00AD7C30">
        <w:t>"Приложение 6</w:t>
      </w:r>
    </w:p>
    <w:p w:rsidR="00B666F1" w:rsidRPr="00AD7C30" w:rsidRDefault="00B666F1">
      <w:pPr>
        <w:pStyle w:val="ConsPlusNormal"/>
        <w:jc w:val="right"/>
      </w:pPr>
      <w:r w:rsidRPr="00AD7C30">
        <w:t>к Методике расчета модельных расходов</w:t>
      </w:r>
    </w:p>
    <w:p w:rsidR="00B666F1" w:rsidRPr="00AD7C30" w:rsidRDefault="00B666F1">
      <w:pPr>
        <w:pStyle w:val="ConsPlusNormal"/>
        <w:jc w:val="right"/>
      </w:pPr>
      <w:r w:rsidRPr="00AD7C30">
        <w:t>муниципальных образований</w:t>
      </w:r>
    </w:p>
    <w:p w:rsidR="00B666F1" w:rsidRPr="00AD7C30" w:rsidRDefault="00B666F1">
      <w:pPr>
        <w:pStyle w:val="ConsPlusNormal"/>
        <w:ind w:firstLine="540"/>
        <w:jc w:val="both"/>
      </w:pPr>
    </w:p>
    <w:p w:rsidR="00B666F1" w:rsidRPr="00AD7C30" w:rsidRDefault="00B666F1">
      <w:pPr>
        <w:pStyle w:val="ConsPlusNormal"/>
        <w:jc w:val="center"/>
      </w:pPr>
      <w:r w:rsidRPr="00AD7C30">
        <w:t>Перечень</w:t>
      </w:r>
    </w:p>
    <w:p w:rsidR="00B666F1" w:rsidRPr="00AD7C30" w:rsidRDefault="00B666F1">
      <w:pPr>
        <w:pStyle w:val="ConsPlusNormal"/>
        <w:jc w:val="center"/>
      </w:pPr>
      <w:r w:rsidRPr="00AD7C30">
        <w:t>расходных обязательств муниципальных образований</w:t>
      </w:r>
    </w:p>
    <w:p w:rsidR="00B666F1" w:rsidRPr="00AD7C30" w:rsidRDefault="00B666F1">
      <w:pPr>
        <w:pStyle w:val="ConsPlusNormal"/>
        <w:jc w:val="center"/>
      </w:pPr>
      <w:r w:rsidRPr="00AD7C30">
        <w:t xml:space="preserve">Нижегородской области, к которым применяется </w:t>
      </w:r>
      <w:proofErr w:type="gramStart"/>
      <w:r w:rsidRPr="00AD7C30">
        <w:t>минимальное</w:t>
      </w:r>
      <w:proofErr w:type="gramEnd"/>
    </w:p>
    <w:p w:rsidR="00B666F1" w:rsidRPr="00AD7C30" w:rsidRDefault="00B666F1">
      <w:pPr>
        <w:pStyle w:val="ConsPlusNormal"/>
        <w:jc w:val="center"/>
      </w:pPr>
      <w:r w:rsidRPr="00AD7C30">
        <w:t>значение модельных расходов в случае отсутствия их</w:t>
      </w:r>
    </w:p>
    <w:p w:rsidR="00B666F1" w:rsidRPr="00AD7C30" w:rsidRDefault="00B666F1">
      <w:pPr>
        <w:pStyle w:val="ConsPlusNormal"/>
        <w:jc w:val="center"/>
      </w:pPr>
      <w:r w:rsidRPr="00AD7C30">
        <w:t>фактического исполнения</w:t>
      </w:r>
    </w:p>
    <w:p w:rsidR="00B666F1" w:rsidRPr="00AD7C30" w:rsidRDefault="00B666F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8"/>
        <w:gridCol w:w="4518"/>
      </w:tblGrid>
      <w:tr w:rsidR="00AD7C30" w:rsidRPr="00AD7C30">
        <w:tc>
          <w:tcPr>
            <w:tcW w:w="4518" w:type="dxa"/>
          </w:tcPr>
          <w:p w:rsidR="00B666F1" w:rsidRPr="00AD7C30" w:rsidRDefault="00B666F1">
            <w:pPr>
              <w:pStyle w:val="ConsPlusNormal"/>
              <w:jc w:val="center"/>
            </w:pPr>
            <w:r w:rsidRPr="00AD7C30">
              <w:t>Группы расходных обязательств</w:t>
            </w:r>
          </w:p>
        </w:tc>
        <w:tc>
          <w:tcPr>
            <w:tcW w:w="4518" w:type="dxa"/>
          </w:tcPr>
          <w:p w:rsidR="00B666F1" w:rsidRPr="00AD7C30" w:rsidRDefault="00B666F1">
            <w:pPr>
              <w:pStyle w:val="ConsPlusNormal"/>
              <w:jc w:val="center"/>
            </w:pPr>
            <w:r w:rsidRPr="00AD7C30">
              <w:t>Расходные обязательства</w:t>
            </w:r>
          </w:p>
        </w:tc>
      </w:tr>
      <w:tr w:rsidR="00AD7C30" w:rsidRPr="00AD7C30">
        <w:tc>
          <w:tcPr>
            <w:tcW w:w="9036" w:type="dxa"/>
            <w:gridSpan w:val="2"/>
          </w:tcPr>
          <w:p w:rsidR="00B666F1" w:rsidRPr="00AD7C30" w:rsidRDefault="00B666F1">
            <w:pPr>
              <w:pStyle w:val="ConsPlusNormal"/>
              <w:jc w:val="center"/>
            </w:pPr>
            <w:r w:rsidRPr="00AD7C30">
              <w:t>Для муниципальных районов (городских округов)</w:t>
            </w:r>
          </w:p>
        </w:tc>
      </w:tr>
      <w:tr w:rsidR="00AD7C30" w:rsidRPr="00AD7C30">
        <w:tc>
          <w:tcPr>
            <w:tcW w:w="4518" w:type="dxa"/>
          </w:tcPr>
          <w:p w:rsidR="00B666F1" w:rsidRPr="00AD7C30" w:rsidRDefault="00B666F1">
            <w:pPr>
              <w:pStyle w:val="ConsPlusNormal"/>
            </w:pPr>
            <w:r w:rsidRPr="00AD7C30">
              <w:t>Охрана окружающей среды</w:t>
            </w:r>
          </w:p>
        </w:tc>
        <w:tc>
          <w:tcPr>
            <w:tcW w:w="4518" w:type="dxa"/>
          </w:tcPr>
          <w:p w:rsidR="00B666F1" w:rsidRPr="00AD7C30" w:rsidRDefault="00B666F1">
            <w:pPr>
              <w:pStyle w:val="ConsPlusNormal"/>
            </w:pPr>
            <w:r w:rsidRPr="00AD7C30">
              <w:t>Расходы на охрану окружающей среды</w:t>
            </w:r>
          </w:p>
        </w:tc>
      </w:tr>
      <w:tr w:rsidR="00AD7C30" w:rsidRPr="00AD7C30">
        <w:tc>
          <w:tcPr>
            <w:tcW w:w="9036" w:type="dxa"/>
            <w:gridSpan w:val="2"/>
          </w:tcPr>
          <w:p w:rsidR="00B666F1" w:rsidRPr="00AD7C30" w:rsidRDefault="00B666F1">
            <w:pPr>
              <w:pStyle w:val="ConsPlusNormal"/>
              <w:jc w:val="center"/>
            </w:pPr>
            <w:r w:rsidRPr="00AD7C30">
              <w:t>Для поселений</w:t>
            </w:r>
          </w:p>
        </w:tc>
      </w:tr>
      <w:tr w:rsidR="00AD7C30" w:rsidRPr="00AD7C30">
        <w:tc>
          <w:tcPr>
            <w:tcW w:w="4518" w:type="dxa"/>
            <w:vMerge w:val="restart"/>
          </w:tcPr>
          <w:p w:rsidR="00B666F1" w:rsidRPr="00AD7C30" w:rsidRDefault="00B666F1">
            <w:pPr>
              <w:pStyle w:val="ConsPlusNormal"/>
            </w:pPr>
            <w:r w:rsidRPr="00AD7C30">
              <w:t>Национальная безопасность и правоохранительная деятельность</w:t>
            </w:r>
          </w:p>
        </w:tc>
        <w:tc>
          <w:tcPr>
            <w:tcW w:w="4518" w:type="dxa"/>
          </w:tcPr>
          <w:p w:rsidR="00B666F1" w:rsidRPr="00AD7C30" w:rsidRDefault="00B666F1">
            <w:pPr>
              <w:pStyle w:val="ConsPlusNormal"/>
            </w:pPr>
            <w:r w:rsidRPr="00AD7C30">
              <w:t>Расходы на национальную безопасность и правоохранительную деятельность</w:t>
            </w:r>
          </w:p>
        </w:tc>
      </w:tr>
      <w:tr w:rsidR="00AD7C30" w:rsidRPr="00AD7C30">
        <w:tc>
          <w:tcPr>
            <w:tcW w:w="4518" w:type="dxa"/>
            <w:vMerge/>
          </w:tcPr>
          <w:p w:rsidR="00B666F1" w:rsidRPr="00AD7C30" w:rsidRDefault="00B666F1"/>
        </w:tc>
        <w:tc>
          <w:tcPr>
            <w:tcW w:w="4518" w:type="dxa"/>
          </w:tcPr>
          <w:p w:rsidR="00B666F1" w:rsidRPr="00AD7C30" w:rsidRDefault="00B666F1">
            <w:pPr>
              <w:pStyle w:val="ConsPlusNormal"/>
            </w:pPr>
            <w:r w:rsidRPr="00AD7C30">
              <w:t>Расходы на муниципальную пожарную охрану</w:t>
            </w:r>
          </w:p>
        </w:tc>
      </w:tr>
      <w:tr w:rsidR="00AD7C30" w:rsidRPr="00AD7C30">
        <w:tc>
          <w:tcPr>
            <w:tcW w:w="4518" w:type="dxa"/>
          </w:tcPr>
          <w:p w:rsidR="00B666F1" w:rsidRPr="00AD7C30" w:rsidRDefault="00B666F1">
            <w:pPr>
              <w:pStyle w:val="ConsPlusNormal"/>
            </w:pPr>
            <w:r w:rsidRPr="00AD7C30">
              <w:t>Жилищно-коммунальное хозяйство</w:t>
            </w:r>
          </w:p>
        </w:tc>
        <w:tc>
          <w:tcPr>
            <w:tcW w:w="4518" w:type="dxa"/>
          </w:tcPr>
          <w:p w:rsidR="00B666F1" w:rsidRPr="00AD7C30" w:rsidRDefault="00B666F1">
            <w:pPr>
              <w:pStyle w:val="ConsPlusNormal"/>
            </w:pPr>
            <w:r w:rsidRPr="00AD7C30">
              <w:t>Расходы на благоустройство</w:t>
            </w:r>
          </w:p>
        </w:tc>
      </w:tr>
    </w:tbl>
    <w:p w:rsidR="00B666F1" w:rsidRPr="00AD7C30" w:rsidRDefault="00B666F1">
      <w:pPr>
        <w:pStyle w:val="ConsPlusNormal"/>
        <w:spacing w:before="220"/>
        <w:jc w:val="right"/>
      </w:pPr>
      <w:r w:rsidRPr="00AD7C30">
        <w:t>";</w:t>
      </w:r>
    </w:p>
    <w:p w:rsidR="00B666F1" w:rsidRPr="00AD7C30" w:rsidRDefault="00B666F1">
      <w:pPr>
        <w:pStyle w:val="ConsPlusNormal"/>
        <w:ind w:firstLine="540"/>
        <w:jc w:val="both"/>
      </w:pPr>
    </w:p>
    <w:p w:rsidR="00B666F1" w:rsidRPr="00AD7C30" w:rsidRDefault="00B666F1">
      <w:pPr>
        <w:pStyle w:val="ConsPlusNormal"/>
        <w:ind w:firstLine="540"/>
        <w:jc w:val="both"/>
      </w:pPr>
      <w:r w:rsidRPr="00AD7C30">
        <w:t xml:space="preserve">к) </w:t>
      </w:r>
      <w:hyperlink r:id="rId82" w:history="1">
        <w:r w:rsidRPr="00AD7C30">
          <w:t>дополнить</w:t>
        </w:r>
      </w:hyperlink>
      <w:r w:rsidRPr="00AD7C30">
        <w:t xml:space="preserve"> приложением 8 следующего содержания:</w:t>
      </w:r>
    </w:p>
    <w:p w:rsidR="00B666F1" w:rsidRPr="00AD7C30" w:rsidRDefault="00B666F1">
      <w:pPr>
        <w:pStyle w:val="ConsPlusNormal"/>
        <w:ind w:firstLine="540"/>
        <w:jc w:val="both"/>
      </w:pPr>
    </w:p>
    <w:p w:rsidR="00B666F1" w:rsidRPr="00AD7C30" w:rsidRDefault="00B666F1">
      <w:pPr>
        <w:pStyle w:val="ConsPlusNormal"/>
        <w:jc w:val="right"/>
      </w:pPr>
      <w:r w:rsidRPr="00AD7C30">
        <w:t>"Приложение 8</w:t>
      </w:r>
    </w:p>
    <w:p w:rsidR="00B666F1" w:rsidRPr="00AD7C30" w:rsidRDefault="00B666F1">
      <w:pPr>
        <w:pStyle w:val="ConsPlusNormal"/>
        <w:jc w:val="right"/>
      </w:pPr>
      <w:r w:rsidRPr="00AD7C30">
        <w:t>к Методике расчета модельных расходов</w:t>
      </w:r>
    </w:p>
    <w:p w:rsidR="00B666F1" w:rsidRPr="00AD7C30" w:rsidRDefault="00B666F1">
      <w:pPr>
        <w:pStyle w:val="ConsPlusNormal"/>
        <w:jc w:val="right"/>
      </w:pPr>
      <w:r w:rsidRPr="00AD7C30">
        <w:t>муниципальных образований</w:t>
      </w:r>
    </w:p>
    <w:p w:rsidR="00B666F1" w:rsidRPr="00AD7C30" w:rsidRDefault="00B666F1">
      <w:pPr>
        <w:pStyle w:val="ConsPlusNormal"/>
        <w:ind w:firstLine="540"/>
        <w:jc w:val="both"/>
      </w:pPr>
    </w:p>
    <w:p w:rsidR="00B666F1" w:rsidRPr="00AD7C30" w:rsidRDefault="00B666F1">
      <w:pPr>
        <w:pStyle w:val="ConsPlusNormal"/>
        <w:jc w:val="center"/>
      </w:pPr>
      <w:r w:rsidRPr="00AD7C30">
        <w:t>Норматив</w:t>
      </w:r>
    </w:p>
    <w:p w:rsidR="00B666F1" w:rsidRPr="00AD7C30" w:rsidRDefault="00B666F1">
      <w:pPr>
        <w:pStyle w:val="ConsPlusNormal"/>
        <w:jc w:val="center"/>
      </w:pPr>
      <w:r w:rsidRPr="00AD7C30">
        <w:t>расходов на целевой финансовый резерв для ликвидации</w:t>
      </w:r>
    </w:p>
    <w:p w:rsidR="00B666F1" w:rsidRPr="00AD7C30" w:rsidRDefault="00B666F1">
      <w:pPr>
        <w:pStyle w:val="ConsPlusNormal"/>
        <w:jc w:val="center"/>
      </w:pPr>
      <w:r w:rsidRPr="00AD7C30">
        <w:t>чрезвычайных ситуаций по группам муниципальных районов</w:t>
      </w:r>
    </w:p>
    <w:p w:rsidR="00B666F1" w:rsidRPr="00AD7C30" w:rsidRDefault="00B666F1">
      <w:pPr>
        <w:pStyle w:val="ConsPlusNormal"/>
        <w:jc w:val="center"/>
      </w:pPr>
      <w:r w:rsidRPr="00AD7C30">
        <w:t>(городских округов) Нижегородской области</w:t>
      </w:r>
    </w:p>
    <w:p w:rsidR="00B666F1" w:rsidRPr="00AD7C30" w:rsidRDefault="00B666F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AD7C30" w:rsidRPr="00AD7C30">
        <w:tc>
          <w:tcPr>
            <w:tcW w:w="6350" w:type="dxa"/>
            <w:vAlign w:val="center"/>
          </w:tcPr>
          <w:p w:rsidR="00B666F1" w:rsidRPr="00AD7C30" w:rsidRDefault="00B666F1">
            <w:pPr>
              <w:pStyle w:val="ConsPlusNormal"/>
              <w:jc w:val="center"/>
            </w:pPr>
            <w:r w:rsidRPr="00AD7C30">
              <w:t>Группы муниципальных районов (городских округов) в зависимости от численности постоянного населения на 1 января текущего года</w:t>
            </w:r>
          </w:p>
        </w:tc>
        <w:tc>
          <w:tcPr>
            <w:tcW w:w="2721" w:type="dxa"/>
            <w:vAlign w:val="center"/>
          </w:tcPr>
          <w:p w:rsidR="00B666F1" w:rsidRPr="00AD7C30" w:rsidRDefault="00B666F1">
            <w:pPr>
              <w:pStyle w:val="ConsPlusNormal"/>
              <w:jc w:val="center"/>
            </w:pPr>
            <w:r w:rsidRPr="00AD7C30">
              <w:t>Сумма (тыс. рублей)</w:t>
            </w:r>
          </w:p>
        </w:tc>
      </w:tr>
      <w:tr w:rsidR="00AD7C30" w:rsidRPr="00AD7C30">
        <w:tc>
          <w:tcPr>
            <w:tcW w:w="6350" w:type="dxa"/>
            <w:vAlign w:val="center"/>
          </w:tcPr>
          <w:p w:rsidR="00B666F1" w:rsidRPr="00AD7C30" w:rsidRDefault="00B666F1">
            <w:pPr>
              <w:pStyle w:val="ConsPlusNormal"/>
              <w:jc w:val="center"/>
            </w:pPr>
            <w:r w:rsidRPr="00AD7C30">
              <w:t>до 15 тыс. человек</w:t>
            </w:r>
          </w:p>
        </w:tc>
        <w:tc>
          <w:tcPr>
            <w:tcW w:w="2721" w:type="dxa"/>
            <w:vAlign w:val="center"/>
          </w:tcPr>
          <w:p w:rsidR="00B666F1" w:rsidRPr="00AD7C30" w:rsidRDefault="00B666F1">
            <w:pPr>
              <w:pStyle w:val="ConsPlusNormal"/>
              <w:jc w:val="center"/>
            </w:pPr>
            <w:r w:rsidRPr="00AD7C30">
              <w:t>200,0</w:t>
            </w:r>
          </w:p>
        </w:tc>
      </w:tr>
      <w:tr w:rsidR="00AD7C30" w:rsidRPr="00AD7C30">
        <w:tc>
          <w:tcPr>
            <w:tcW w:w="6350" w:type="dxa"/>
            <w:vAlign w:val="center"/>
          </w:tcPr>
          <w:p w:rsidR="00B666F1" w:rsidRPr="00AD7C30" w:rsidRDefault="00B666F1">
            <w:pPr>
              <w:pStyle w:val="ConsPlusNormal"/>
              <w:jc w:val="center"/>
            </w:pPr>
            <w:r w:rsidRPr="00AD7C30">
              <w:t>от 15 до 20 тыс. человек</w:t>
            </w:r>
          </w:p>
        </w:tc>
        <w:tc>
          <w:tcPr>
            <w:tcW w:w="2721" w:type="dxa"/>
            <w:vAlign w:val="center"/>
          </w:tcPr>
          <w:p w:rsidR="00B666F1" w:rsidRPr="00AD7C30" w:rsidRDefault="00B666F1">
            <w:pPr>
              <w:pStyle w:val="ConsPlusNormal"/>
              <w:jc w:val="center"/>
            </w:pPr>
            <w:r w:rsidRPr="00AD7C30">
              <w:t>300,0</w:t>
            </w:r>
          </w:p>
        </w:tc>
      </w:tr>
      <w:tr w:rsidR="00AD7C30" w:rsidRPr="00AD7C30">
        <w:tc>
          <w:tcPr>
            <w:tcW w:w="6350" w:type="dxa"/>
            <w:vAlign w:val="center"/>
          </w:tcPr>
          <w:p w:rsidR="00B666F1" w:rsidRPr="00AD7C30" w:rsidRDefault="00B666F1">
            <w:pPr>
              <w:pStyle w:val="ConsPlusNormal"/>
              <w:jc w:val="center"/>
            </w:pPr>
            <w:r w:rsidRPr="00AD7C30">
              <w:t>от 20 до 50 тыс. человек</w:t>
            </w:r>
          </w:p>
        </w:tc>
        <w:tc>
          <w:tcPr>
            <w:tcW w:w="2721" w:type="dxa"/>
            <w:vAlign w:val="center"/>
          </w:tcPr>
          <w:p w:rsidR="00B666F1" w:rsidRPr="00AD7C30" w:rsidRDefault="00B666F1">
            <w:pPr>
              <w:pStyle w:val="ConsPlusNormal"/>
              <w:jc w:val="center"/>
            </w:pPr>
            <w:r w:rsidRPr="00AD7C30">
              <w:t>400,0</w:t>
            </w:r>
          </w:p>
        </w:tc>
      </w:tr>
      <w:tr w:rsidR="00AD7C30" w:rsidRPr="00AD7C30">
        <w:tc>
          <w:tcPr>
            <w:tcW w:w="6350" w:type="dxa"/>
            <w:vAlign w:val="center"/>
          </w:tcPr>
          <w:p w:rsidR="00B666F1" w:rsidRPr="00AD7C30" w:rsidRDefault="00B666F1">
            <w:pPr>
              <w:pStyle w:val="ConsPlusNormal"/>
              <w:jc w:val="center"/>
            </w:pPr>
            <w:r w:rsidRPr="00AD7C30">
              <w:t>от 50 до 200 тыс. человек</w:t>
            </w:r>
          </w:p>
        </w:tc>
        <w:tc>
          <w:tcPr>
            <w:tcW w:w="2721" w:type="dxa"/>
            <w:vAlign w:val="center"/>
          </w:tcPr>
          <w:p w:rsidR="00B666F1" w:rsidRPr="00AD7C30" w:rsidRDefault="00B666F1">
            <w:pPr>
              <w:pStyle w:val="ConsPlusNormal"/>
              <w:jc w:val="center"/>
            </w:pPr>
            <w:r w:rsidRPr="00AD7C30">
              <w:t>500,0</w:t>
            </w:r>
          </w:p>
        </w:tc>
      </w:tr>
      <w:tr w:rsidR="00AD7C30" w:rsidRPr="00AD7C30">
        <w:tc>
          <w:tcPr>
            <w:tcW w:w="6350" w:type="dxa"/>
            <w:vAlign w:val="center"/>
          </w:tcPr>
          <w:p w:rsidR="00B666F1" w:rsidRPr="00AD7C30" w:rsidRDefault="00B666F1">
            <w:pPr>
              <w:pStyle w:val="ConsPlusNormal"/>
              <w:jc w:val="center"/>
            </w:pPr>
            <w:r w:rsidRPr="00AD7C30">
              <w:t>свыше 200 тыс. человек</w:t>
            </w:r>
          </w:p>
        </w:tc>
        <w:tc>
          <w:tcPr>
            <w:tcW w:w="2721" w:type="dxa"/>
            <w:vAlign w:val="center"/>
          </w:tcPr>
          <w:p w:rsidR="00B666F1" w:rsidRPr="00AD7C30" w:rsidRDefault="00B666F1">
            <w:pPr>
              <w:pStyle w:val="ConsPlusNormal"/>
              <w:jc w:val="center"/>
            </w:pPr>
            <w:r w:rsidRPr="00AD7C30">
              <w:t>1 000,0</w:t>
            </w:r>
          </w:p>
        </w:tc>
      </w:tr>
    </w:tbl>
    <w:p w:rsidR="00B666F1" w:rsidRPr="00AD7C30" w:rsidRDefault="00B666F1">
      <w:pPr>
        <w:pStyle w:val="ConsPlusNormal"/>
        <w:jc w:val="right"/>
      </w:pPr>
      <w:r w:rsidRPr="00AD7C30">
        <w:t>".</w:t>
      </w:r>
    </w:p>
    <w:p w:rsidR="00B666F1" w:rsidRPr="00AD7C30" w:rsidRDefault="00B666F1">
      <w:pPr>
        <w:pStyle w:val="ConsPlusNormal"/>
        <w:ind w:firstLine="540"/>
        <w:jc w:val="both"/>
      </w:pPr>
    </w:p>
    <w:p w:rsidR="00B666F1" w:rsidRPr="00AD7C30" w:rsidRDefault="00B666F1">
      <w:pPr>
        <w:pStyle w:val="ConsPlusTitle"/>
        <w:ind w:firstLine="540"/>
        <w:jc w:val="both"/>
        <w:outlineLvl w:val="0"/>
      </w:pPr>
      <w:r w:rsidRPr="00AD7C30">
        <w:t>Статья 2</w:t>
      </w:r>
    </w:p>
    <w:p w:rsidR="00B666F1" w:rsidRPr="00AD7C30" w:rsidRDefault="00B666F1">
      <w:pPr>
        <w:pStyle w:val="ConsPlusNormal"/>
        <w:ind w:firstLine="540"/>
        <w:jc w:val="both"/>
      </w:pPr>
    </w:p>
    <w:p w:rsidR="00B666F1" w:rsidRPr="00AD7C30" w:rsidRDefault="00B666F1">
      <w:pPr>
        <w:pStyle w:val="ConsPlusNormal"/>
        <w:ind w:firstLine="540"/>
        <w:jc w:val="both"/>
      </w:pPr>
      <w:r w:rsidRPr="00AD7C30">
        <w:t>1. Настоящий Закон вступает в силу со дня его официального опубликования.</w:t>
      </w:r>
    </w:p>
    <w:p w:rsidR="00B666F1" w:rsidRPr="00AD7C30" w:rsidRDefault="00B666F1">
      <w:pPr>
        <w:pStyle w:val="ConsPlusNormal"/>
        <w:spacing w:before="220"/>
        <w:ind w:firstLine="540"/>
        <w:jc w:val="both"/>
      </w:pPr>
      <w:r w:rsidRPr="00AD7C30">
        <w:t xml:space="preserve">2. </w:t>
      </w:r>
      <w:proofErr w:type="gramStart"/>
      <w:r w:rsidRPr="00AD7C30">
        <w:t xml:space="preserve">До 1 января 2020 года положения </w:t>
      </w:r>
      <w:hyperlink r:id="rId83" w:history="1">
        <w:r w:rsidRPr="00AD7C30">
          <w:t>Закона</w:t>
        </w:r>
      </w:hyperlink>
      <w:r w:rsidRPr="00AD7C30">
        <w:t xml:space="preserve"> Нижегородской области от 6 декабря 2011 года N 177-З "О межбюджетных отношениях в Нижегородской области" (в редакции настоящего Закона) применяются к правоотношениям, возникающим при формировании проекта областного бюджета на 2020 год и на плановый период 2021 и 2022 годов и при формировании местных бюджетов на 2020 год и на плановый период 2021 и</w:t>
      </w:r>
      <w:proofErr w:type="gramEnd"/>
      <w:r w:rsidRPr="00AD7C30">
        <w:t xml:space="preserve"> 2022 годов.</w:t>
      </w:r>
    </w:p>
    <w:p w:rsidR="00B666F1" w:rsidRPr="00AD7C30" w:rsidRDefault="00B666F1">
      <w:pPr>
        <w:pStyle w:val="ConsPlusNormal"/>
        <w:ind w:firstLine="540"/>
        <w:jc w:val="both"/>
      </w:pPr>
    </w:p>
    <w:p w:rsidR="00B666F1" w:rsidRPr="00AD7C30" w:rsidRDefault="00B666F1">
      <w:pPr>
        <w:pStyle w:val="ConsPlusNormal"/>
        <w:jc w:val="right"/>
      </w:pPr>
      <w:r w:rsidRPr="00AD7C30">
        <w:t>Губернатор области</w:t>
      </w:r>
    </w:p>
    <w:p w:rsidR="00B666F1" w:rsidRPr="00AD7C30" w:rsidRDefault="00B666F1">
      <w:pPr>
        <w:pStyle w:val="ConsPlusNormal"/>
        <w:jc w:val="right"/>
      </w:pPr>
      <w:r w:rsidRPr="00AD7C30">
        <w:t>Г.С.НИКИТИН</w:t>
      </w:r>
    </w:p>
    <w:p w:rsidR="00B666F1" w:rsidRPr="00AD7C30" w:rsidRDefault="00B666F1">
      <w:pPr>
        <w:pStyle w:val="ConsPlusNormal"/>
      </w:pPr>
      <w:r w:rsidRPr="00AD7C30">
        <w:t>Нижний Новгород</w:t>
      </w:r>
    </w:p>
    <w:p w:rsidR="00B666F1" w:rsidRPr="00AD7C30" w:rsidRDefault="00B666F1">
      <w:pPr>
        <w:pStyle w:val="ConsPlusNormal"/>
        <w:spacing w:before="220"/>
      </w:pPr>
      <w:r w:rsidRPr="00AD7C30">
        <w:t>24 октября 2019 года</w:t>
      </w:r>
    </w:p>
    <w:p w:rsidR="00B666F1" w:rsidRPr="00AD7C30" w:rsidRDefault="00B666F1">
      <w:pPr>
        <w:pStyle w:val="ConsPlusNormal"/>
        <w:spacing w:before="220"/>
      </w:pPr>
      <w:r w:rsidRPr="00AD7C30">
        <w:t>N 127-З</w:t>
      </w:r>
    </w:p>
    <w:p w:rsidR="00B666F1" w:rsidRPr="00AD7C30" w:rsidRDefault="00B666F1">
      <w:pPr>
        <w:pStyle w:val="ConsPlusNormal"/>
        <w:ind w:firstLine="540"/>
        <w:jc w:val="both"/>
      </w:pPr>
    </w:p>
    <w:p w:rsidR="00B666F1" w:rsidRPr="00AD7C30" w:rsidRDefault="00B666F1">
      <w:pPr>
        <w:pStyle w:val="ConsPlusNormal"/>
        <w:ind w:firstLine="540"/>
        <w:jc w:val="both"/>
      </w:pPr>
    </w:p>
    <w:p w:rsidR="00B666F1" w:rsidRPr="00AD7C30" w:rsidRDefault="00B666F1">
      <w:pPr>
        <w:pStyle w:val="ConsPlusNormal"/>
        <w:pBdr>
          <w:top w:val="single" w:sz="6" w:space="0" w:color="auto"/>
        </w:pBdr>
        <w:spacing w:before="100" w:after="100"/>
        <w:jc w:val="both"/>
        <w:rPr>
          <w:sz w:val="2"/>
          <w:szCs w:val="2"/>
        </w:rPr>
      </w:pPr>
    </w:p>
    <w:p w:rsidR="008764DD" w:rsidRPr="00AD7C30" w:rsidRDefault="008764DD"/>
    <w:sectPr w:rsidR="008764DD" w:rsidRPr="00AD7C30" w:rsidSect="00915DA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6F1"/>
    <w:rsid w:val="000005E8"/>
    <w:rsid w:val="00000E70"/>
    <w:rsid w:val="00001204"/>
    <w:rsid w:val="00001A24"/>
    <w:rsid w:val="00001E9E"/>
    <w:rsid w:val="00002578"/>
    <w:rsid w:val="0000281D"/>
    <w:rsid w:val="000028E3"/>
    <w:rsid w:val="0000332F"/>
    <w:rsid w:val="000036EB"/>
    <w:rsid w:val="000040D1"/>
    <w:rsid w:val="000043D9"/>
    <w:rsid w:val="000049EF"/>
    <w:rsid w:val="0000586A"/>
    <w:rsid w:val="00005BE4"/>
    <w:rsid w:val="00005D6F"/>
    <w:rsid w:val="00007CEE"/>
    <w:rsid w:val="000108C1"/>
    <w:rsid w:val="0001189A"/>
    <w:rsid w:val="00011A62"/>
    <w:rsid w:val="00013123"/>
    <w:rsid w:val="00013C30"/>
    <w:rsid w:val="00017801"/>
    <w:rsid w:val="00017B44"/>
    <w:rsid w:val="0002088B"/>
    <w:rsid w:val="00020A4D"/>
    <w:rsid w:val="00020E28"/>
    <w:rsid w:val="000212E1"/>
    <w:rsid w:val="00021BB2"/>
    <w:rsid w:val="00022599"/>
    <w:rsid w:val="000226D4"/>
    <w:rsid w:val="00022ABD"/>
    <w:rsid w:val="00023FA7"/>
    <w:rsid w:val="00024838"/>
    <w:rsid w:val="00024DEF"/>
    <w:rsid w:val="00025BED"/>
    <w:rsid w:val="00025FDD"/>
    <w:rsid w:val="00026EAA"/>
    <w:rsid w:val="0003008D"/>
    <w:rsid w:val="00030780"/>
    <w:rsid w:val="00031566"/>
    <w:rsid w:val="00033CFD"/>
    <w:rsid w:val="00035502"/>
    <w:rsid w:val="000357B1"/>
    <w:rsid w:val="000363A3"/>
    <w:rsid w:val="00036986"/>
    <w:rsid w:val="00036C89"/>
    <w:rsid w:val="00040801"/>
    <w:rsid w:val="00040DAA"/>
    <w:rsid w:val="000412D6"/>
    <w:rsid w:val="00041E62"/>
    <w:rsid w:val="0004262A"/>
    <w:rsid w:val="00042ECD"/>
    <w:rsid w:val="00044707"/>
    <w:rsid w:val="000454CF"/>
    <w:rsid w:val="00045CA1"/>
    <w:rsid w:val="0004644F"/>
    <w:rsid w:val="000471FC"/>
    <w:rsid w:val="000518B6"/>
    <w:rsid w:val="000520DE"/>
    <w:rsid w:val="0005285C"/>
    <w:rsid w:val="000528BF"/>
    <w:rsid w:val="000539A4"/>
    <w:rsid w:val="00054FF6"/>
    <w:rsid w:val="000559D2"/>
    <w:rsid w:val="0005698E"/>
    <w:rsid w:val="00056BDD"/>
    <w:rsid w:val="00056F03"/>
    <w:rsid w:val="0005779B"/>
    <w:rsid w:val="00057C82"/>
    <w:rsid w:val="00060076"/>
    <w:rsid w:val="00060533"/>
    <w:rsid w:val="00061B47"/>
    <w:rsid w:val="0006276C"/>
    <w:rsid w:val="0006345F"/>
    <w:rsid w:val="000641D8"/>
    <w:rsid w:val="00064911"/>
    <w:rsid w:val="00065063"/>
    <w:rsid w:val="000656EF"/>
    <w:rsid w:val="000662B9"/>
    <w:rsid w:val="000678CD"/>
    <w:rsid w:val="00067DFB"/>
    <w:rsid w:val="00071333"/>
    <w:rsid w:val="000723ED"/>
    <w:rsid w:val="00072922"/>
    <w:rsid w:val="00072EB5"/>
    <w:rsid w:val="00073148"/>
    <w:rsid w:val="00073B69"/>
    <w:rsid w:val="000772E1"/>
    <w:rsid w:val="000772EA"/>
    <w:rsid w:val="00080CE3"/>
    <w:rsid w:val="00083383"/>
    <w:rsid w:val="00083C8B"/>
    <w:rsid w:val="000863B9"/>
    <w:rsid w:val="00086A7E"/>
    <w:rsid w:val="00086BCD"/>
    <w:rsid w:val="00086DCB"/>
    <w:rsid w:val="00090884"/>
    <w:rsid w:val="00091671"/>
    <w:rsid w:val="000928C2"/>
    <w:rsid w:val="00092B8C"/>
    <w:rsid w:val="00094466"/>
    <w:rsid w:val="00095412"/>
    <w:rsid w:val="00095E1B"/>
    <w:rsid w:val="000961C1"/>
    <w:rsid w:val="0009729E"/>
    <w:rsid w:val="000A0C46"/>
    <w:rsid w:val="000A1A5C"/>
    <w:rsid w:val="000A6769"/>
    <w:rsid w:val="000A69A3"/>
    <w:rsid w:val="000A6BE2"/>
    <w:rsid w:val="000A7292"/>
    <w:rsid w:val="000B16EE"/>
    <w:rsid w:val="000B28DF"/>
    <w:rsid w:val="000B2C22"/>
    <w:rsid w:val="000B3190"/>
    <w:rsid w:val="000B43D2"/>
    <w:rsid w:val="000B674B"/>
    <w:rsid w:val="000C10AC"/>
    <w:rsid w:val="000C131D"/>
    <w:rsid w:val="000C1507"/>
    <w:rsid w:val="000C3017"/>
    <w:rsid w:val="000C50ED"/>
    <w:rsid w:val="000C5295"/>
    <w:rsid w:val="000C6B63"/>
    <w:rsid w:val="000C74F6"/>
    <w:rsid w:val="000D0E02"/>
    <w:rsid w:val="000D2A2A"/>
    <w:rsid w:val="000D3F73"/>
    <w:rsid w:val="000D49D4"/>
    <w:rsid w:val="000D5C3B"/>
    <w:rsid w:val="000D679B"/>
    <w:rsid w:val="000D6A26"/>
    <w:rsid w:val="000E0910"/>
    <w:rsid w:val="000E17D7"/>
    <w:rsid w:val="000E2D5E"/>
    <w:rsid w:val="000E3B1B"/>
    <w:rsid w:val="000E5090"/>
    <w:rsid w:val="000E5366"/>
    <w:rsid w:val="000E6005"/>
    <w:rsid w:val="000F2312"/>
    <w:rsid w:val="000F3335"/>
    <w:rsid w:val="000F4ED4"/>
    <w:rsid w:val="000F521D"/>
    <w:rsid w:val="000F758D"/>
    <w:rsid w:val="00100D61"/>
    <w:rsid w:val="001010D1"/>
    <w:rsid w:val="00102017"/>
    <w:rsid w:val="00102BA9"/>
    <w:rsid w:val="00104039"/>
    <w:rsid w:val="001046DA"/>
    <w:rsid w:val="00105C2B"/>
    <w:rsid w:val="00106920"/>
    <w:rsid w:val="00106BA1"/>
    <w:rsid w:val="00106FCC"/>
    <w:rsid w:val="001074BD"/>
    <w:rsid w:val="00107725"/>
    <w:rsid w:val="001108AC"/>
    <w:rsid w:val="00110AD0"/>
    <w:rsid w:val="001120BE"/>
    <w:rsid w:val="001143FB"/>
    <w:rsid w:val="00114F3E"/>
    <w:rsid w:val="001151FD"/>
    <w:rsid w:val="001158EA"/>
    <w:rsid w:val="00115B41"/>
    <w:rsid w:val="00115FA6"/>
    <w:rsid w:val="00117251"/>
    <w:rsid w:val="00117435"/>
    <w:rsid w:val="00120A08"/>
    <w:rsid w:val="00120F4C"/>
    <w:rsid w:val="001219DA"/>
    <w:rsid w:val="00123087"/>
    <w:rsid w:val="00123815"/>
    <w:rsid w:val="0012400A"/>
    <w:rsid w:val="0012401F"/>
    <w:rsid w:val="00124639"/>
    <w:rsid w:val="001248EB"/>
    <w:rsid w:val="00124EAC"/>
    <w:rsid w:val="001250ED"/>
    <w:rsid w:val="00127299"/>
    <w:rsid w:val="0013012F"/>
    <w:rsid w:val="00132493"/>
    <w:rsid w:val="00132E3A"/>
    <w:rsid w:val="00132FBF"/>
    <w:rsid w:val="00133599"/>
    <w:rsid w:val="00134E6D"/>
    <w:rsid w:val="00136735"/>
    <w:rsid w:val="001372E6"/>
    <w:rsid w:val="001410B0"/>
    <w:rsid w:val="001413C3"/>
    <w:rsid w:val="0014539B"/>
    <w:rsid w:val="0014551C"/>
    <w:rsid w:val="00145E92"/>
    <w:rsid w:val="001461EC"/>
    <w:rsid w:val="00146C31"/>
    <w:rsid w:val="00146C76"/>
    <w:rsid w:val="001512B6"/>
    <w:rsid w:val="00151F55"/>
    <w:rsid w:val="001528CA"/>
    <w:rsid w:val="001529C9"/>
    <w:rsid w:val="00152DD5"/>
    <w:rsid w:val="001538E7"/>
    <w:rsid w:val="00153FBF"/>
    <w:rsid w:val="0015416A"/>
    <w:rsid w:val="00154310"/>
    <w:rsid w:val="00154982"/>
    <w:rsid w:val="0015633D"/>
    <w:rsid w:val="001566A3"/>
    <w:rsid w:val="00156B16"/>
    <w:rsid w:val="001574B2"/>
    <w:rsid w:val="00160117"/>
    <w:rsid w:val="00160569"/>
    <w:rsid w:val="001607AF"/>
    <w:rsid w:val="00160D2F"/>
    <w:rsid w:val="00161AE8"/>
    <w:rsid w:val="00162A08"/>
    <w:rsid w:val="0016306A"/>
    <w:rsid w:val="00163396"/>
    <w:rsid w:val="00163882"/>
    <w:rsid w:val="00163F29"/>
    <w:rsid w:val="001653CD"/>
    <w:rsid w:val="001663A7"/>
    <w:rsid w:val="00166FF3"/>
    <w:rsid w:val="00167892"/>
    <w:rsid w:val="001724BC"/>
    <w:rsid w:val="00172730"/>
    <w:rsid w:val="00172B29"/>
    <w:rsid w:val="001737EB"/>
    <w:rsid w:val="00175E2A"/>
    <w:rsid w:val="00175FC1"/>
    <w:rsid w:val="001819B6"/>
    <w:rsid w:val="001821CE"/>
    <w:rsid w:val="00184F40"/>
    <w:rsid w:val="00186587"/>
    <w:rsid w:val="001866D3"/>
    <w:rsid w:val="00190288"/>
    <w:rsid w:val="00190525"/>
    <w:rsid w:val="00190720"/>
    <w:rsid w:val="001908AF"/>
    <w:rsid w:val="001938B8"/>
    <w:rsid w:val="001940F6"/>
    <w:rsid w:val="0019467D"/>
    <w:rsid w:val="00194A0C"/>
    <w:rsid w:val="00194FB0"/>
    <w:rsid w:val="00195CE7"/>
    <w:rsid w:val="00197C1D"/>
    <w:rsid w:val="001A0641"/>
    <w:rsid w:val="001A0E59"/>
    <w:rsid w:val="001A28A0"/>
    <w:rsid w:val="001A2999"/>
    <w:rsid w:val="001A3A66"/>
    <w:rsid w:val="001A4401"/>
    <w:rsid w:val="001A4DBD"/>
    <w:rsid w:val="001A4E83"/>
    <w:rsid w:val="001A63C0"/>
    <w:rsid w:val="001A6481"/>
    <w:rsid w:val="001A6BA1"/>
    <w:rsid w:val="001B079F"/>
    <w:rsid w:val="001B0C59"/>
    <w:rsid w:val="001B1AD9"/>
    <w:rsid w:val="001B35EF"/>
    <w:rsid w:val="001B38CE"/>
    <w:rsid w:val="001B7A06"/>
    <w:rsid w:val="001C1DEB"/>
    <w:rsid w:val="001C1EA0"/>
    <w:rsid w:val="001C2631"/>
    <w:rsid w:val="001C355B"/>
    <w:rsid w:val="001C37C5"/>
    <w:rsid w:val="001C39F2"/>
    <w:rsid w:val="001C3A42"/>
    <w:rsid w:val="001C7D6D"/>
    <w:rsid w:val="001D0D5B"/>
    <w:rsid w:val="001D1CA8"/>
    <w:rsid w:val="001D5D2C"/>
    <w:rsid w:val="001D6183"/>
    <w:rsid w:val="001D6583"/>
    <w:rsid w:val="001D6B58"/>
    <w:rsid w:val="001D7DF3"/>
    <w:rsid w:val="001E0A61"/>
    <w:rsid w:val="001E27F9"/>
    <w:rsid w:val="001E3D87"/>
    <w:rsid w:val="001E3F2E"/>
    <w:rsid w:val="001E3FB4"/>
    <w:rsid w:val="001E4800"/>
    <w:rsid w:val="001E527A"/>
    <w:rsid w:val="001E6F29"/>
    <w:rsid w:val="001E7424"/>
    <w:rsid w:val="001E785E"/>
    <w:rsid w:val="001E7CFA"/>
    <w:rsid w:val="001F0951"/>
    <w:rsid w:val="001F1CEC"/>
    <w:rsid w:val="001F2C1C"/>
    <w:rsid w:val="001F2EB5"/>
    <w:rsid w:val="001F3DC3"/>
    <w:rsid w:val="001F58E3"/>
    <w:rsid w:val="001F66BF"/>
    <w:rsid w:val="001F6CE5"/>
    <w:rsid w:val="001F7559"/>
    <w:rsid w:val="0020028C"/>
    <w:rsid w:val="00200560"/>
    <w:rsid w:val="00200938"/>
    <w:rsid w:val="0020245B"/>
    <w:rsid w:val="0020266C"/>
    <w:rsid w:val="00203199"/>
    <w:rsid w:val="0020364B"/>
    <w:rsid w:val="00204539"/>
    <w:rsid w:val="00204792"/>
    <w:rsid w:val="00204B7D"/>
    <w:rsid w:val="002101CD"/>
    <w:rsid w:val="002121DF"/>
    <w:rsid w:val="00220D3A"/>
    <w:rsid w:val="00220EA6"/>
    <w:rsid w:val="00221939"/>
    <w:rsid w:val="00223C7C"/>
    <w:rsid w:val="00224632"/>
    <w:rsid w:val="0022496F"/>
    <w:rsid w:val="0022556F"/>
    <w:rsid w:val="00226E69"/>
    <w:rsid w:val="0022719C"/>
    <w:rsid w:val="00227344"/>
    <w:rsid w:val="002275E1"/>
    <w:rsid w:val="002320DC"/>
    <w:rsid w:val="0023283C"/>
    <w:rsid w:val="0023284D"/>
    <w:rsid w:val="00233B06"/>
    <w:rsid w:val="00237453"/>
    <w:rsid w:val="0024185B"/>
    <w:rsid w:val="00241E6A"/>
    <w:rsid w:val="00242379"/>
    <w:rsid w:val="0024352C"/>
    <w:rsid w:val="00243F83"/>
    <w:rsid w:val="0024614C"/>
    <w:rsid w:val="00250F25"/>
    <w:rsid w:val="00251611"/>
    <w:rsid w:val="00251755"/>
    <w:rsid w:val="00251923"/>
    <w:rsid w:val="00251EA3"/>
    <w:rsid w:val="00253B7C"/>
    <w:rsid w:val="002543EF"/>
    <w:rsid w:val="00254738"/>
    <w:rsid w:val="002547C5"/>
    <w:rsid w:val="002575BF"/>
    <w:rsid w:val="0025772B"/>
    <w:rsid w:val="0025796E"/>
    <w:rsid w:val="00257B7F"/>
    <w:rsid w:val="002604F3"/>
    <w:rsid w:val="00264A82"/>
    <w:rsid w:val="002658A7"/>
    <w:rsid w:val="00266C41"/>
    <w:rsid w:val="00267111"/>
    <w:rsid w:val="00267797"/>
    <w:rsid w:val="0027104D"/>
    <w:rsid w:val="002719B8"/>
    <w:rsid w:val="00272E0C"/>
    <w:rsid w:val="002730AF"/>
    <w:rsid w:val="0027440F"/>
    <w:rsid w:val="00276AF7"/>
    <w:rsid w:val="00277F14"/>
    <w:rsid w:val="002805AB"/>
    <w:rsid w:val="0028062D"/>
    <w:rsid w:val="00281368"/>
    <w:rsid w:val="00282AF5"/>
    <w:rsid w:val="00282B3D"/>
    <w:rsid w:val="00282DC9"/>
    <w:rsid w:val="00285800"/>
    <w:rsid w:val="00285C4C"/>
    <w:rsid w:val="00286128"/>
    <w:rsid w:val="00287E69"/>
    <w:rsid w:val="00287E70"/>
    <w:rsid w:val="00291349"/>
    <w:rsid w:val="00292584"/>
    <w:rsid w:val="00294E3C"/>
    <w:rsid w:val="002950D2"/>
    <w:rsid w:val="002A0477"/>
    <w:rsid w:val="002A2920"/>
    <w:rsid w:val="002A2AC8"/>
    <w:rsid w:val="002A41C0"/>
    <w:rsid w:val="002A503D"/>
    <w:rsid w:val="002A6573"/>
    <w:rsid w:val="002A7DF3"/>
    <w:rsid w:val="002B0695"/>
    <w:rsid w:val="002B3033"/>
    <w:rsid w:val="002B544D"/>
    <w:rsid w:val="002B6410"/>
    <w:rsid w:val="002B6632"/>
    <w:rsid w:val="002B6774"/>
    <w:rsid w:val="002B7990"/>
    <w:rsid w:val="002C1912"/>
    <w:rsid w:val="002C3671"/>
    <w:rsid w:val="002C5C8B"/>
    <w:rsid w:val="002C6FBB"/>
    <w:rsid w:val="002C7005"/>
    <w:rsid w:val="002C7CC7"/>
    <w:rsid w:val="002C7F1F"/>
    <w:rsid w:val="002D05AB"/>
    <w:rsid w:val="002D10F6"/>
    <w:rsid w:val="002D2482"/>
    <w:rsid w:val="002D39C6"/>
    <w:rsid w:val="002D3F11"/>
    <w:rsid w:val="002D430C"/>
    <w:rsid w:val="002D43BE"/>
    <w:rsid w:val="002D478A"/>
    <w:rsid w:val="002D49AE"/>
    <w:rsid w:val="002D4B8B"/>
    <w:rsid w:val="002D5BBC"/>
    <w:rsid w:val="002D5E33"/>
    <w:rsid w:val="002D710E"/>
    <w:rsid w:val="002E0C80"/>
    <w:rsid w:val="002E13D1"/>
    <w:rsid w:val="002E17FA"/>
    <w:rsid w:val="002E19C3"/>
    <w:rsid w:val="002E2C1E"/>
    <w:rsid w:val="002E45B2"/>
    <w:rsid w:val="002E47B1"/>
    <w:rsid w:val="002E4BA4"/>
    <w:rsid w:val="002E6442"/>
    <w:rsid w:val="002E720E"/>
    <w:rsid w:val="002F03B9"/>
    <w:rsid w:val="002F0784"/>
    <w:rsid w:val="002F0F40"/>
    <w:rsid w:val="002F0FD6"/>
    <w:rsid w:val="002F1AAD"/>
    <w:rsid w:val="002F1BF5"/>
    <w:rsid w:val="002F1F89"/>
    <w:rsid w:val="002F2479"/>
    <w:rsid w:val="002F2F87"/>
    <w:rsid w:val="002F3181"/>
    <w:rsid w:val="002F362B"/>
    <w:rsid w:val="002F417D"/>
    <w:rsid w:val="002F4315"/>
    <w:rsid w:val="002F4523"/>
    <w:rsid w:val="002F566F"/>
    <w:rsid w:val="002F5FB6"/>
    <w:rsid w:val="002F6FE4"/>
    <w:rsid w:val="002F707D"/>
    <w:rsid w:val="0030270C"/>
    <w:rsid w:val="00302A3A"/>
    <w:rsid w:val="0030373E"/>
    <w:rsid w:val="00304798"/>
    <w:rsid w:val="00311AC8"/>
    <w:rsid w:val="00311F7A"/>
    <w:rsid w:val="00311F96"/>
    <w:rsid w:val="00312FF4"/>
    <w:rsid w:val="0031439F"/>
    <w:rsid w:val="003146E8"/>
    <w:rsid w:val="00315992"/>
    <w:rsid w:val="00316013"/>
    <w:rsid w:val="003160BF"/>
    <w:rsid w:val="00316604"/>
    <w:rsid w:val="00320C85"/>
    <w:rsid w:val="00321440"/>
    <w:rsid w:val="00322AB6"/>
    <w:rsid w:val="003232BD"/>
    <w:rsid w:val="00323F6E"/>
    <w:rsid w:val="00325F00"/>
    <w:rsid w:val="00327417"/>
    <w:rsid w:val="003276E4"/>
    <w:rsid w:val="00327EF9"/>
    <w:rsid w:val="003302CB"/>
    <w:rsid w:val="00330533"/>
    <w:rsid w:val="003321BF"/>
    <w:rsid w:val="0033569C"/>
    <w:rsid w:val="00335C48"/>
    <w:rsid w:val="00341789"/>
    <w:rsid w:val="003425AC"/>
    <w:rsid w:val="0034271F"/>
    <w:rsid w:val="00344571"/>
    <w:rsid w:val="003457C4"/>
    <w:rsid w:val="003461D4"/>
    <w:rsid w:val="00352610"/>
    <w:rsid w:val="00352B01"/>
    <w:rsid w:val="00352B2A"/>
    <w:rsid w:val="00352D7A"/>
    <w:rsid w:val="00353A59"/>
    <w:rsid w:val="00353C3A"/>
    <w:rsid w:val="00354F45"/>
    <w:rsid w:val="00356ABF"/>
    <w:rsid w:val="00357AE7"/>
    <w:rsid w:val="003603E4"/>
    <w:rsid w:val="00360D32"/>
    <w:rsid w:val="00360F26"/>
    <w:rsid w:val="003620C5"/>
    <w:rsid w:val="003628C5"/>
    <w:rsid w:val="00362C80"/>
    <w:rsid w:val="00363160"/>
    <w:rsid w:val="00363594"/>
    <w:rsid w:val="0036573F"/>
    <w:rsid w:val="003664E8"/>
    <w:rsid w:val="00366683"/>
    <w:rsid w:val="00370D26"/>
    <w:rsid w:val="003738C5"/>
    <w:rsid w:val="0037403D"/>
    <w:rsid w:val="00375750"/>
    <w:rsid w:val="00376F47"/>
    <w:rsid w:val="003802AB"/>
    <w:rsid w:val="00380BD0"/>
    <w:rsid w:val="00383BE0"/>
    <w:rsid w:val="00384259"/>
    <w:rsid w:val="0038616E"/>
    <w:rsid w:val="0038668B"/>
    <w:rsid w:val="00387140"/>
    <w:rsid w:val="00391A5E"/>
    <w:rsid w:val="0039265C"/>
    <w:rsid w:val="00392952"/>
    <w:rsid w:val="00392F89"/>
    <w:rsid w:val="00392FC5"/>
    <w:rsid w:val="00393100"/>
    <w:rsid w:val="00393ED6"/>
    <w:rsid w:val="003966AC"/>
    <w:rsid w:val="003A237A"/>
    <w:rsid w:val="003A2EC4"/>
    <w:rsid w:val="003A435E"/>
    <w:rsid w:val="003A578F"/>
    <w:rsid w:val="003A5BE9"/>
    <w:rsid w:val="003A60E5"/>
    <w:rsid w:val="003A6C5F"/>
    <w:rsid w:val="003A7E46"/>
    <w:rsid w:val="003B0C69"/>
    <w:rsid w:val="003B0E8C"/>
    <w:rsid w:val="003B3440"/>
    <w:rsid w:val="003B3A2A"/>
    <w:rsid w:val="003B740E"/>
    <w:rsid w:val="003B7AF4"/>
    <w:rsid w:val="003C0941"/>
    <w:rsid w:val="003C1754"/>
    <w:rsid w:val="003C1FE5"/>
    <w:rsid w:val="003C2535"/>
    <w:rsid w:val="003C3372"/>
    <w:rsid w:val="003C37F9"/>
    <w:rsid w:val="003C5926"/>
    <w:rsid w:val="003C6478"/>
    <w:rsid w:val="003C6C6C"/>
    <w:rsid w:val="003D2874"/>
    <w:rsid w:val="003D288C"/>
    <w:rsid w:val="003D3762"/>
    <w:rsid w:val="003D417E"/>
    <w:rsid w:val="003D48FD"/>
    <w:rsid w:val="003D57E4"/>
    <w:rsid w:val="003D6E54"/>
    <w:rsid w:val="003E06AA"/>
    <w:rsid w:val="003E23EC"/>
    <w:rsid w:val="003E2725"/>
    <w:rsid w:val="003E28C3"/>
    <w:rsid w:val="003E3F64"/>
    <w:rsid w:val="003E70C7"/>
    <w:rsid w:val="003E7410"/>
    <w:rsid w:val="003F0018"/>
    <w:rsid w:val="003F1230"/>
    <w:rsid w:val="003F216E"/>
    <w:rsid w:val="003F25C2"/>
    <w:rsid w:val="003F3055"/>
    <w:rsid w:val="003F32D6"/>
    <w:rsid w:val="003F34D6"/>
    <w:rsid w:val="003F38BE"/>
    <w:rsid w:val="003F3FB5"/>
    <w:rsid w:val="003F49C7"/>
    <w:rsid w:val="003F4D77"/>
    <w:rsid w:val="003F5518"/>
    <w:rsid w:val="003F6A06"/>
    <w:rsid w:val="003F7542"/>
    <w:rsid w:val="00400B07"/>
    <w:rsid w:val="00402F3A"/>
    <w:rsid w:val="00403203"/>
    <w:rsid w:val="004032E1"/>
    <w:rsid w:val="004041A1"/>
    <w:rsid w:val="00405388"/>
    <w:rsid w:val="00406564"/>
    <w:rsid w:val="00406760"/>
    <w:rsid w:val="004076A9"/>
    <w:rsid w:val="00407744"/>
    <w:rsid w:val="00407E9C"/>
    <w:rsid w:val="00410C77"/>
    <w:rsid w:val="0041375C"/>
    <w:rsid w:val="00414BF1"/>
    <w:rsid w:val="00415539"/>
    <w:rsid w:val="00415AE0"/>
    <w:rsid w:val="00416237"/>
    <w:rsid w:val="004174E5"/>
    <w:rsid w:val="00421430"/>
    <w:rsid w:val="00421F75"/>
    <w:rsid w:val="00422912"/>
    <w:rsid w:val="00422EDD"/>
    <w:rsid w:val="00423541"/>
    <w:rsid w:val="004236B0"/>
    <w:rsid w:val="00423A0E"/>
    <w:rsid w:val="004247CD"/>
    <w:rsid w:val="00426277"/>
    <w:rsid w:val="004264F3"/>
    <w:rsid w:val="00426CF0"/>
    <w:rsid w:val="00427144"/>
    <w:rsid w:val="00430DF5"/>
    <w:rsid w:val="00431275"/>
    <w:rsid w:val="004314A9"/>
    <w:rsid w:val="00431E4F"/>
    <w:rsid w:val="004324F3"/>
    <w:rsid w:val="00434E14"/>
    <w:rsid w:val="00434E3B"/>
    <w:rsid w:val="00435245"/>
    <w:rsid w:val="00435CD7"/>
    <w:rsid w:val="00435FA8"/>
    <w:rsid w:val="0043635B"/>
    <w:rsid w:val="00436E26"/>
    <w:rsid w:val="00437258"/>
    <w:rsid w:val="00440AFF"/>
    <w:rsid w:val="00441E88"/>
    <w:rsid w:val="00441ECE"/>
    <w:rsid w:val="004420F7"/>
    <w:rsid w:val="004422DB"/>
    <w:rsid w:val="00442AA7"/>
    <w:rsid w:val="00442AAD"/>
    <w:rsid w:val="00445077"/>
    <w:rsid w:val="0044528C"/>
    <w:rsid w:val="004453A0"/>
    <w:rsid w:val="0044674B"/>
    <w:rsid w:val="00446C44"/>
    <w:rsid w:val="004501A5"/>
    <w:rsid w:val="00451110"/>
    <w:rsid w:val="00451751"/>
    <w:rsid w:val="00453269"/>
    <w:rsid w:val="00453EA3"/>
    <w:rsid w:val="00457BDB"/>
    <w:rsid w:val="004608F5"/>
    <w:rsid w:val="00461CCF"/>
    <w:rsid w:val="004620CA"/>
    <w:rsid w:val="0046285F"/>
    <w:rsid w:val="00462B7F"/>
    <w:rsid w:val="00462E57"/>
    <w:rsid w:val="004644A8"/>
    <w:rsid w:val="004664F0"/>
    <w:rsid w:val="0046684D"/>
    <w:rsid w:val="004668D9"/>
    <w:rsid w:val="00467C9A"/>
    <w:rsid w:val="00467EF1"/>
    <w:rsid w:val="00472072"/>
    <w:rsid w:val="00472615"/>
    <w:rsid w:val="0047263C"/>
    <w:rsid w:val="00473227"/>
    <w:rsid w:val="00474D72"/>
    <w:rsid w:val="004763FE"/>
    <w:rsid w:val="004778C8"/>
    <w:rsid w:val="004828EB"/>
    <w:rsid w:val="004856E9"/>
    <w:rsid w:val="004878F7"/>
    <w:rsid w:val="00490531"/>
    <w:rsid w:val="004914B2"/>
    <w:rsid w:val="004914FA"/>
    <w:rsid w:val="004922A6"/>
    <w:rsid w:val="00493CB3"/>
    <w:rsid w:val="004946A6"/>
    <w:rsid w:val="00495C25"/>
    <w:rsid w:val="00496CA8"/>
    <w:rsid w:val="00496F26"/>
    <w:rsid w:val="00496F75"/>
    <w:rsid w:val="004A0CDC"/>
    <w:rsid w:val="004A1038"/>
    <w:rsid w:val="004A2C61"/>
    <w:rsid w:val="004A3595"/>
    <w:rsid w:val="004A3911"/>
    <w:rsid w:val="004A41FA"/>
    <w:rsid w:val="004A5286"/>
    <w:rsid w:val="004A5CC4"/>
    <w:rsid w:val="004A6ED8"/>
    <w:rsid w:val="004A7028"/>
    <w:rsid w:val="004A7C48"/>
    <w:rsid w:val="004A7E38"/>
    <w:rsid w:val="004B2528"/>
    <w:rsid w:val="004B2A85"/>
    <w:rsid w:val="004B2F5D"/>
    <w:rsid w:val="004B3505"/>
    <w:rsid w:val="004B39FD"/>
    <w:rsid w:val="004B421B"/>
    <w:rsid w:val="004B63C5"/>
    <w:rsid w:val="004B6559"/>
    <w:rsid w:val="004B6C1B"/>
    <w:rsid w:val="004B77E0"/>
    <w:rsid w:val="004C0527"/>
    <w:rsid w:val="004C4865"/>
    <w:rsid w:val="004C5B52"/>
    <w:rsid w:val="004C758A"/>
    <w:rsid w:val="004D0502"/>
    <w:rsid w:val="004D0577"/>
    <w:rsid w:val="004D2A83"/>
    <w:rsid w:val="004D2CFF"/>
    <w:rsid w:val="004D36AD"/>
    <w:rsid w:val="004D39E1"/>
    <w:rsid w:val="004D40DA"/>
    <w:rsid w:val="004D530B"/>
    <w:rsid w:val="004D53F7"/>
    <w:rsid w:val="004D6397"/>
    <w:rsid w:val="004D70C0"/>
    <w:rsid w:val="004D7137"/>
    <w:rsid w:val="004E01A0"/>
    <w:rsid w:val="004E11D3"/>
    <w:rsid w:val="004E1C21"/>
    <w:rsid w:val="004E3D78"/>
    <w:rsid w:val="004E577D"/>
    <w:rsid w:val="004E5A17"/>
    <w:rsid w:val="004E72BD"/>
    <w:rsid w:val="004F086B"/>
    <w:rsid w:val="004F3EB5"/>
    <w:rsid w:val="004F4EC5"/>
    <w:rsid w:val="004F5582"/>
    <w:rsid w:val="004F6528"/>
    <w:rsid w:val="004F67C6"/>
    <w:rsid w:val="004F6FA3"/>
    <w:rsid w:val="0050029F"/>
    <w:rsid w:val="0050052B"/>
    <w:rsid w:val="005007D2"/>
    <w:rsid w:val="00500B2D"/>
    <w:rsid w:val="005021BE"/>
    <w:rsid w:val="00502403"/>
    <w:rsid w:val="005064ED"/>
    <w:rsid w:val="00506E8C"/>
    <w:rsid w:val="00507F95"/>
    <w:rsid w:val="00512725"/>
    <w:rsid w:val="00513664"/>
    <w:rsid w:val="005139E2"/>
    <w:rsid w:val="00513E27"/>
    <w:rsid w:val="00513E7E"/>
    <w:rsid w:val="00514020"/>
    <w:rsid w:val="0051527B"/>
    <w:rsid w:val="005152F0"/>
    <w:rsid w:val="005159BF"/>
    <w:rsid w:val="00515C86"/>
    <w:rsid w:val="00520372"/>
    <w:rsid w:val="0052454D"/>
    <w:rsid w:val="00524570"/>
    <w:rsid w:val="00524944"/>
    <w:rsid w:val="00525012"/>
    <w:rsid w:val="00525629"/>
    <w:rsid w:val="0052590F"/>
    <w:rsid w:val="0052741A"/>
    <w:rsid w:val="0053061D"/>
    <w:rsid w:val="00531256"/>
    <w:rsid w:val="00533908"/>
    <w:rsid w:val="00533DAC"/>
    <w:rsid w:val="005350A4"/>
    <w:rsid w:val="00535E51"/>
    <w:rsid w:val="0053756B"/>
    <w:rsid w:val="00540A36"/>
    <w:rsid w:val="00540E53"/>
    <w:rsid w:val="005423DD"/>
    <w:rsid w:val="00542846"/>
    <w:rsid w:val="00545299"/>
    <w:rsid w:val="005454E2"/>
    <w:rsid w:val="005457E3"/>
    <w:rsid w:val="00545B8E"/>
    <w:rsid w:val="00545CA2"/>
    <w:rsid w:val="00546F5A"/>
    <w:rsid w:val="00547E4A"/>
    <w:rsid w:val="00547EA2"/>
    <w:rsid w:val="00551A32"/>
    <w:rsid w:val="00552780"/>
    <w:rsid w:val="00552BBF"/>
    <w:rsid w:val="0055585D"/>
    <w:rsid w:val="005566EF"/>
    <w:rsid w:val="00556BCD"/>
    <w:rsid w:val="00560A99"/>
    <w:rsid w:val="00561CA1"/>
    <w:rsid w:val="0056244B"/>
    <w:rsid w:val="00564B3B"/>
    <w:rsid w:val="00564C96"/>
    <w:rsid w:val="00565244"/>
    <w:rsid w:val="0057299F"/>
    <w:rsid w:val="00572F26"/>
    <w:rsid w:val="00573030"/>
    <w:rsid w:val="005742B4"/>
    <w:rsid w:val="005748B3"/>
    <w:rsid w:val="00577374"/>
    <w:rsid w:val="005804CA"/>
    <w:rsid w:val="005807A8"/>
    <w:rsid w:val="00585C66"/>
    <w:rsid w:val="00586C79"/>
    <w:rsid w:val="00587B3E"/>
    <w:rsid w:val="00587DCF"/>
    <w:rsid w:val="00587DE1"/>
    <w:rsid w:val="00592D44"/>
    <w:rsid w:val="00592FA7"/>
    <w:rsid w:val="005931DC"/>
    <w:rsid w:val="00594E58"/>
    <w:rsid w:val="00594ED9"/>
    <w:rsid w:val="00595BA3"/>
    <w:rsid w:val="0059605E"/>
    <w:rsid w:val="00597276"/>
    <w:rsid w:val="00597AE9"/>
    <w:rsid w:val="005A43A6"/>
    <w:rsid w:val="005A48EA"/>
    <w:rsid w:val="005A7654"/>
    <w:rsid w:val="005B04D3"/>
    <w:rsid w:val="005B0FB5"/>
    <w:rsid w:val="005B0FF8"/>
    <w:rsid w:val="005B12F1"/>
    <w:rsid w:val="005B282B"/>
    <w:rsid w:val="005B364F"/>
    <w:rsid w:val="005B4C0D"/>
    <w:rsid w:val="005B58B1"/>
    <w:rsid w:val="005B7C4D"/>
    <w:rsid w:val="005C0AE1"/>
    <w:rsid w:val="005C2225"/>
    <w:rsid w:val="005C3475"/>
    <w:rsid w:val="005C4E41"/>
    <w:rsid w:val="005C5DF2"/>
    <w:rsid w:val="005C62C9"/>
    <w:rsid w:val="005C6323"/>
    <w:rsid w:val="005D0734"/>
    <w:rsid w:val="005D0B1A"/>
    <w:rsid w:val="005D10BF"/>
    <w:rsid w:val="005D1CE6"/>
    <w:rsid w:val="005D20D9"/>
    <w:rsid w:val="005D2492"/>
    <w:rsid w:val="005D38FD"/>
    <w:rsid w:val="005D432E"/>
    <w:rsid w:val="005D4FCB"/>
    <w:rsid w:val="005D55A0"/>
    <w:rsid w:val="005D5641"/>
    <w:rsid w:val="005E093F"/>
    <w:rsid w:val="005E20DA"/>
    <w:rsid w:val="005E261F"/>
    <w:rsid w:val="005E26FE"/>
    <w:rsid w:val="005E2A19"/>
    <w:rsid w:val="005E38B0"/>
    <w:rsid w:val="005E4665"/>
    <w:rsid w:val="005E4D39"/>
    <w:rsid w:val="005E6106"/>
    <w:rsid w:val="005E6B9F"/>
    <w:rsid w:val="005E7049"/>
    <w:rsid w:val="005F0669"/>
    <w:rsid w:val="005F0AF3"/>
    <w:rsid w:val="005F1AF0"/>
    <w:rsid w:val="005F1B85"/>
    <w:rsid w:val="005F3DC7"/>
    <w:rsid w:val="005F479B"/>
    <w:rsid w:val="005F5691"/>
    <w:rsid w:val="005F56DB"/>
    <w:rsid w:val="006012E4"/>
    <w:rsid w:val="00601D0C"/>
    <w:rsid w:val="00603059"/>
    <w:rsid w:val="006047B1"/>
    <w:rsid w:val="00605190"/>
    <w:rsid w:val="00606735"/>
    <w:rsid w:val="0060738A"/>
    <w:rsid w:val="006075C3"/>
    <w:rsid w:val="00607E69"/>
    <w:rsid w:val="006100F2"/>
    <w:rsid w:val="006110A4"/>
    <w:rsid w:val="00611197"/>
    <w:rsid w:val="0061179B"/>
    <w:rsid w:val="006131D8"/>
    <w:rsid w:val="006142A2"/>
    <w:rsid w:val="00614F2D"/>
    <w:rsid w:val="006154A8"/>
    <w:rsid w:val="0061590E"/>
    <w:rsid w:val="00615DF9"/>
    <w:rsid w:val="00616650"/>
    <w:rsid w:val="00616934"/>
    <w:rsid w:val="00617D52"/>
    <w:rsid w:val="006201A9"/>
    <w:rsid w:val="00620FF4"/>
    <w:rsid w:val="006213A3"/>
    <w:rsid w:val="00621C45"/>
    <w:rsid w:val="006224C8"/>
    <w:rsid w:val="00622FBA"/>
    <w:rsid w:val="00623A0B"/>
    <w:rsid w:val="006242E0"/>
    <w:rsid w:val="0062556E"/>
    <w:rsid w:val="00625D44"/>
    <w:rsid w:val="0062723C"/>
    <w:rsid w:val="00627355"/>
    <w:rsid w:val="00630200"/>
    <w:rsid w:val="00630FA5"/>
    <w:rsid w:val="006323A9"/>
    <w:rsid w:val="00633BDA"/>
    <w:rsid w:val="00634D1B"/>
    <w:rsid w:val="00635C1A"/>
    <w:rsid w:val="00635DEE"/>
    <w:rsid w:val="00636E28"/>
    <w:rsid w:val="00637514"/>
    <w:rsid w:val="00637ECC"/>
    <w:rsid w:val="00640535"/>
    <w:rsid w:val="00641FDD"/>
    <w:rsid w:val="00642349"/>
    <w:rsid w:val="006425BE"/>
    <w:rsid w:val="006427E9"/>
    <w:rsid w:val="006464F4"/>
    <w:rsid w:val="00647363"/>
    <w:rsid w:val="006476EE"/>
    <w:rsid w:val="00647985"/>
    <w:rsid w:val="00647E26"/>
    <w:rsid w:val="00650713"/>
    <w:rsid w:val="00650A28"/>
    <w:rsid w:val="0065169F"/>
    <w:rsid w:val="00655683"/>
    <w:rsid w:val="00655E89"/>
    <w:rsid w:val="0065611E"/>
    <w:rsid w:val="006575E9"/>
    <w:rsid w:val="00657649"/>
    <w:rsid w:val="00660EF0"/>
    <w:rsid w:val="0066107F"/>
    <w:rsid w:val="00661F7A"/>
    <w:rsid w:val="00662B4A"/>
    <w:rsid w:val="00663A01"/>
    <w:rsid w:val="00663F95"/>
    <w:rsid w:val="006643BE"/>
    <w:rsid w:val="006655B7"/>
    <w:rsid w:val="0066677D"/>
    <w:rsid w:val="0067121A"/>
    <w:rsid w:val="006713BF"/>
    <w:rsid w:val="00672266"/>
    <w:rsid w:val="00672A2D"/>
    <w:rsid w:val="00672A78"/>
    <w:rsid w:val="00673198"/>
    <w:rsid w:val="00677BD5"/>
    <w:rsid w:val="0068016F"/>
    <w:rsid w:val="00680647"/>
    <w:rsid w:val="00680715"/>
    <w:rsid w:val="00681157"/>
    <w:rsid w:val="0068291F"/>
    <w:rsid w:val="0068434A"/>
    <w:rsid w:val="00684C6E"/>
    <w:rsid w:val="00685A1E"/>
    <w:rsid w:val="00685EF8"/>
    <w:rsid w:val="006872B8"/>
    <w:rsid w:val="0068743D"/>
    <w:rsid w:val="0069131E"/>
    <w:rsid w:val="00691610"/>
    <w:rsid w:val="00691CD7"/>
    <w:rsid w:val="00691E26"/>
    <w:rsid w:val="0069594A"/>
    <w:rsid w:val="00695C51"/>
    <w:rsid w:val="00695CAB"/>
    <w:rsid w:val="00696432"/>
    <w:rsid w:val="006A06D4"/>
    <w:rsid w:val="006A5341"/>
    <w:rsid w:val="006A5B9B"/>
    <w:rsid w:val="006A7082"/>
    <w:rsid w:val="006B113C"/>
    <w:rsid w:val="006B16F2"/>
    <w:rsid w:val="006B2D0D"/>
    <w:rsid w:val="006B339B"/>
    <w:rsid w:val="006B383C"/>
    <w:rsid w:val="006B4938"/>
    <w:rsid w:val="006B4DF6"/>
    <w:rsid w:val="006B5C90"/>
    <w:rsid w:val="006B6FDA"/>
    <w:rsid w:val="006B749D"/>
    <w:rsid w:val="006C03C7"/>
    <w:rsid w:val="006C20BF"/>
    <w:rsid w:val="006C47C4"/>
    <w:rsid w:val="006C5691"/>
    <w:rsid w:val="006C5C67"/>
    <w:rsid w:val="006C72D1"/>
    <w:rsid w:val="006C74B6"/>
    <w:rsid w:val="006C7CF0"/>
    <w:rsid w:val="006D12D6"/>
    <w:rsid w:val="006D1BF1"/>
    <w:rsid w:val="006D1EB9"/>
    <w:rsid w:val="006D4667"/>
    <w:rsid w:val="006D5F75"/>
    <w:rsid w:val="006D5FE7"/>
    <w:rsid w:val="006D66DC"/>
    <w:rsid w:val="006D7161"/>
    <w:rsid w:val="006E0275"/>
    <w:rsid w:val="006E059B"/>
    <w:rsid w:val="006E0921"/>
    <w:rsid w:val="006E1AC7"/>
    <w:rsid w:val="006E2D7E"/>
    <w:rsid w:val="006E4282"/>
    <w:rsid w:val="006E4E10"/>
    <w:rsid w:val="006E6C5C"/>
    <w:rsid w:val="006E77F4"/>
    <w:rsid w:val="006F0F36"/>
    <w:rsid w:val="006F1DCA"/>
    <w:rsid w:val="006F2F72"/>
    <w:rsid w:val="006F301E"/>
    <w:rsid w:val="006F350F"/>
    <w:rsid w:val="006F4AF3"/>
    <w:rsid w:val="006F51FC"/>
    <w:rsid w:val="006F535C"/>
    <w:rsid w:val="006F5EEC"/>
    <w:rsid w:val="006F70A8"/>
    <w:rsid w:val="006F71BC"/>
    <w:rsid w:val="00700D50"/>
    <w:rsid w:val="007017C6"/>
    <w:rsid w:val="0070236B"/>
    <w:rsid w:val="00703F5E"/>
    <w:rsid w:val="00704134"/>
    <w:rsid w:val="0070533A"/>
    <w:rsid w:val="00705346"/>
    <w:rsid w:val="00705907"/>
    <w:rsid w:val="007059DF"/>
    <w:rsid w:val="00705A75"/>
    <w:rsid w:val="00710343"/>
    <w:rsid w:val="0071137D"/>
    <w:rsid w:val="00711BC3"/>
    <w:rsid w:val="00712029"/>
    <w:rsid w:val="00713DE4"/>
    <w:rsid w:val="007141EE"/>
    <w:rsid w:val="007143C5"/>
    <w:rsid w:val="00715C46"/>
    <w:rsid w:val="007162E0"/>
    <w:rsid w:val="00720035"/>
    <w:rsid w:val="00721D25"/>
    <w:rsid w:val="00723486"/>
    <w:rsid w:val="0072378A"/>
    <w:rsid w:val="00724D16"/>
    <w:rsid w:val="0072526D"/>
    <w:rsid w:val="007254F9"/>
    <w:rsid w:val="00727811"/>
    <w:rsid w:val="00730D5E"/>
    <w:rsid w:val="0073150E"/>
    <w:rsid w:val="00731D0D"/>
    <w:rsid w:val="00734821"/>
    <w:rsid w:val="00734D65"/>
    <w:rsid w:val="00734ED9"/>
    <w:rsid w:val="00735A81"/>
    <w:rsid w:val="00735C67"/>
    <w:rsid w:val="00735CB8"/>
    <w:rsid w:val="00736F02"/>
    <w:rsid w:val="00740B59"/>
    <w:rsid w:val="00740D19"/>
    <w:rsid w:val="00742CDA"/>
    <w:rsid w:val="007434D3"/>
    <w:rsid w:val="00745459"/>
    <w:rsid w:val="00745B3D"/>
    <w:rsid w:val="007471B1"/>
    <w:rsid w:val="0074735A"/>
    <w:rsid w:val="0074764B"/>
    <w:rsid w:val="007479EC"/>
    <w:rsid w:val="007479F7"/>
    <w:rsid w:val="007531B3"/>
    <w:rsid w:val="0075365D"/>
    <w:rsid w:val="00753EB5"/>
    <w:rsid w:val="007542F2"/>
    <w:rsid w:val="00756228"/>
    <w:rsid w:val="0075662A"/>
    <w:rsid w:val="0075789A"/>
    <w:rsid w:val="0076004B"/>
    <w:rsid w:val="007610BF"/>
    <w:rsid w:val="00761510"/>
    <w:rsid w:val="00762246"/>
    <w:rsid w:val="00763247"/>
    <w:rsid w:val="00764244"/>
    <w:rsid w:val="00764349"/>
    <w:rsid w:val="00764C61"/>
    <w:rsid w:val="00765759"/>
    <w:rsid w:val="00765E14"/>
    <w:rsid w:val="00767F37"/>
    <w:rsid w:val="00770CAA"/>
    <w:rsid w:val="00770CFD"/>
    <w:rsid w:val="007714AD"/>
    <w:rsid w:val="00772913"/>
    <w:rsid w:val="00773909"/>
    <w:rsid w:val="00774185"/>
    <w:rsid w:val="007742CF"/>
    <w:rsid w:val="0077488C"/>
    <w:rsid w:val="0077590D"/>
    <w:rsid w:val="007765C1"/>
    <w:rsid w:val="00776B44"/>
    <w:rsid w:val="0078007B"/>
    <w:rsid w:val="007823D4"/>
    <w:rsid w:val="0078264B"/>
    <w:rsid w:val="007828B7"/>
    <w:rsid w:val="007849CB"/>
    <w:rsid w:val="00787966"/>
    <w:rsid w:val="00791640"/>
    <w:rsid w:val="00792614"/>
    <w:rsid w:val="00792A40"/>
    <w:rsid w:val="007938B1"/>
    <w:rsid w:val="00795346"/>
    <w:rsid w:val="0079760C"/>
    <w:rsid w:val="007A03F3"/>
    <w:rsid w:val="007A083F"/>
    <w:rsid w:val="007A26B1"/>
    <w:rsid w:val="007A428B"/>
    <w:rsid w:val="007A5760"/>
    <w:rsid w:val="007A5935"/>
    <w:rsid w:val="007A64D5"/>
    <w:rsid w:val="007A6BA6"/>
    <w:rsid w:val="007A738E"/>
    <w:rsid w:val="007A75E8"/>
    <w:rsid w:val="007B1780"/>
    <w:rsid w:val="007B35ED"/>
    <w:rsid w:val="007B3870"/>
    <w:rsid w:val="007B4BA5"/>
    <w:rsid w:val="007B6B69"/>
    <w:rsid w:val="007B71CE"/>
    <w:rsid w:val="007C047F"/>
    <w:rsid w:val="007C06AF"/>
    <w:rsid w:val="007C14F8"/>
    <w:rsid w:val="007C1972"/>
    <w:rsid w:val="007C1C2E"/>
    <w:rsid w:val="007C2B42"/>
    <w:rsid w:val="007C42B8"/>
    <w:rsid w:val="007C490F"/>
    <w:rsid w:val="007C4DB3"/>
    <w:rsid w:val="007C4F1D"/>
    <w:rsid w:val="007C5189"/>
    <w:rsid w:val="007C665E"/>
    <w:rsid w:val="007C7A20"/>
    <w:rsid w:val="007D016E"/>
    <w:rsid w:val="007D3FEB"/>
    <w:rsid w:val="007D5511"/>
    <w:rsid w:val="007E0387"/>
    <w:rsid w:val="007E128E"/>
    <w:rsid w:val="007E181E"/>
    <w:rsid w:val="007E209C"/>
    <w:rsid w:val="007E3272"/>
    <w:rsid w:val="007E330E"/>
    <w:rsid w:val="007E3EEE"/>
    <w:rsid w:val="007E48D4"/>
    <w:rsid w:val="007E5E32"/>
    <w:rsid w:val="007E6BED"/>
    <w:rsid w:val="007E6EC7"/>
    <w:rsid w:val="007E6FC8"/>
    <w:rsid w:val="007E7130"/>
    <w:rsid w:val="007F0E16"/>
    <w:rsid w:val="007F1E8A"/>
    <w:rsid w:val="007F2201"/>
    <w:rsid w:val="007F5392"/>
    <w:rsid w:val="007F64ED"/>
    <w:rsid w:val="007F766D"/>
    <w:rsid w:val="007F7E86"/>
    <w:rsid w:val="008005D5"/>
    <w:rsid w:val="0080086F"/>
    <w:rsid w:val="0080189E"/>
    <w:rsid w:val="00801F1A"/>
    <w:rsid w:val="008047EC"/>
    <w:rsid w:val="00804925"/>
    <w:rsid w:val="008059AC"/>
    <w:rsid w:val="00805E1A"/>
    <w:rsid w:val="008065DE"/>
    <w:rsid w:val="00807196"/>
    <w:rsid w:val="0081024E"/>
    <w:rsid w:val="00810BBB"/>
    <w:rsid w:val="00812927"/>
    <w:rsid w:val="00813071"/>
    <w:rsid w:val="00813BAD"/>
    <w:rsid w:val="00814E92"/>
    <w:rsid w:val="008156B8"/>
    <w:rsid w:val="00815E1A"/>
    <w:rsid w:val="0081609A"/>
    <w:rsid w:val="00817F99"/>
    <w:rsid w:val="00820B04"/>
    <w:rsid w:val="00820CD4"/>
    <w:rsid w:val="008222D6"/>
    <w:rsid w:val="00824867"/>
    <w:rsid w:val="008253AB"/>
    <w:rsid w:val="00825AB8"/>
    <w:rsid w:val="0082642D"/>
    <w:rsid w:val="00826BF5"/>
    <w:rsid w:val="00831544"/>
    <w:rsid w:val="00831B2B"/>
    <w:rsid w:val="00831DFD"/>
    <w:rsid w:val="00832CDD"/>
    <w:rsid w:val="00833609"/>
    <w:rsid w:val="008379A5"/>
    <w:rsid w:val="00837FF7"/>
    <w:rsid w:val="00842115"/>
    <w:rsid w:val="008424B0"/>
    <w:rsid w:val="00844C62"/>
    <w:rsid w:val="008473CD"/>
    <w:rsid w:val="00847433"/>
    <w:rsid w:val="00847A30"/>
    <w:rsid w:val="00847F73"/>
    <w:rsid w:val="008503F4"/>
    <w:rsid w:val="00851EDB"/>
    <w:rsid w:val="008525EF"/>
    <w:rsid w:val="0085296D"/>
    <w:rsid w:val="00853743"/>
    <w:rsid w:val="0085383C"/>
    <w:rsid w:val="00853FDC"/>
    <w:rsid w:val="0085400E"/>
    <w:rsid w:val="008559DE"/>
    <w:rsid w:val="00860E28"/>
    <w:rsid w:val="00861FEB"/>
    <w:rsid w:val="00862020"/>
    <w:rsid w:val="008626F6"/>
    <w:rsid w:val="008646C8"/>
    <w:rsid w:val="00865408"/>
    <w:rsid w:val="0086545D"/>
    <w:rsid w:val="0086547E"/>
    <w:rsid w:val="00865DF5"/>
    <w:rsid w:val="00865E95"/>
    <w:rsid w:val="008668FB"/>
    <w:rsid w:val="00867B81"/>
    <w:rsid w:val="0087051F"/>
    <w:rsid w:val="00870B4C"/>
    <w:rsid w:val="00872358"/>
    <w:rsid w:val="008764DD"/>
    <w:rsid w:val="0087679E"/>
    <w:rsid w:val="00877F82"/>
    <w:rsid w:val="008812F5"/>
    <w:rsid w:val="00881D66"/>
    <w:rsid w:val="008821CA"/>
    <w:rsid w:val="0088314C"/>
    <w:rsid w:val="008858EF"/>
    <w:rsid w:val="008865FE"/>
    <w:rsid w:val="00887AA2"/>
    <w:rsid w:val="008904B3"/>
    <w:rsid w:val="0089366A"/>
    <w:rsid w:val="0089376C"/>
    <w:rsid w:val="00894348"/>
    <w:rsid w:val="00895172"/>
    <w:rsid w:val="0089527C"/>
    <w:rsid w:val="008A01E2"/>
    <w:rsid w:val="008A1166"/>
    <w:rsid w:val="008A21CF"/>
    <w:rsid w:val="008A36DF"/>
    <w:rsid w:val="008A383A"/>
    <w:rsid w:val="008A494B"/>
    <w:rsid w:val="008A4A4B"/>
    <w:rsid w:val="008A60F7"/>
    <w:rsid w:val="008A642E"/>
    <w:rsid w:val="008B1699"/>
    <w:rsid w:val="008B40FB"/>
    <w:rsid w:val="008B431D"/>
    <w:rsid w:val="008B5A53"/>
    <w:rsid w:val="008B5F75"/>
    <w:rsid w:val="008B60D0"/>
    <w:rsid w:val="008B633D"/>
    <w:rsid w:val="008C0F49"/>
    <w:rsid w:val="008C1706"/>
    <w:rsid w:val="008C2F01"/>
    <w:rsid w:val="008C7317"/>
    <w:rsid w:val="008D2650"/>
    <w:rsid w:val="008D3275"/>
    <w:rsid w:val="008D6633"/>
    <w:rsid w:val="008D6E2E"/>
    <w:rsid w:val="008D6F26"/>
    <w:rsid w:val="008D75EE"/>
    <w:rsid w:val="008D7AFD"/>
    <w:rsid w:val="008E2615"/>
    <w:rsid w:val="008E3505"/>
    <w:rsid w:val="008E3D7A"/>
    <w:rsid w:val="008E5059"/>
    <w:rsid w:val="008E6163"/>
    <w:rsid w:val="008E640D"/>
    <w:rsid w:val="008E7B4F"/>
    <w:rsid w:val="008F098E"/>
    <w:rsid w:val="008F0C25"/>
    <w:rsid w:val="008F10B1"/>
    <w:rsid w:val="008F29E0"/>
    <w:rsid w:val="008F2F9B"/>
    <w:rsid w:val="008F7CA6"/>
    <w:rsid w:val="008F7DCE"/>
    <w:rsid w:val="009001BD"/>
    <w:rsid w:val="009014AC"/>
    <w:rsid w:val="009020F4"/>
    <w:rsid w:val="009026C5"/>
    <w:rsid w:val="00902F8B"/>
    <w:rsid w:val="00903582"/>
    <w:rsid w:val="009038C2"/>
    <w:rsid w:val="00903C11"/>
    <w:rsid w:val="0090481F"/>
    <w:rsid w:val="009054B8"/>
    <w:rsid w:val="009058F2"/>
    <w:rsid w:val="009064F2"/>
    <w:rsid w:val="00906D52"/>
    <w:rsid w:val="00907165"/>
    <w:rsid w:val="00907EBF"/>
    <w:rsid w:val="0091033B"/>
    <w:rsid w:val="00912807"/>
    <w:rsid w:val="00914DB0"/>
    <w:rsid w:val="00914EF6"/>
    <w:rsid w:val="00915E56"/>
    <w:rsid w:val="00920B28"/>
    <w:rsid w:val="0092110D"/>
    <w:rsid w:val="00924535"/>
    <w:rsid w:val="0092518A"/>
    <w:rsid w:val="00925DE9"/>
    <w:rsid w:val="009269B2"/>
    <w:rsid w:val="00926AAD"/>
    <w:rsid w:val="00927B35"/>
    <w:rsid w:val="009305AF"/>
    <w:rsid w:val="0093233E"/>
    <w:rsid w:val="00933579"/>
    <w:rsid w:val="00933A79"/>
    <w:rsid w:val="009351D2"/>
    <w:rsid w:val="009363AF"/>
    <w:rsid w:val="009403D5"/>
    <w:rsid w:val="00940913"/>
    <w:rsid w:val="00941B16"/>
    <w:rsid w:val="009430CA"/>
    <w:rsid w:val="00946D2B"/>
    <w:rsid w:val="00946FD7"/>
    <w:rsid w:val="00947B70"/>
    <w:rsid w:val="009503C0"/>
    <w:rsid w:val="0095297E"/>
    <w:rsid w:val="00952D34"/>
    <w:rsid w:val="009545B8"/>
    <w:rsid w:val="00954C50"/>
    <w:rsid w:val="00954EC4"/>
    <w:rsid w:val="009554A5"/>
    <w:rsid w:val="00955C11"/>
    <w:rsid w:val="0095659F"/>
    <w:rsid w:val="00957DFF"/>
    <w:rsid w:val="0096103D"/>
    <w:rsid w:val="009611F0"/>
    <w:rsid w:val="00961439"/>
    <w:rsid w:val="00961AF1"/>
    <w:rsid w:val="00962139"/>
    <w:rsid w:val="00962348"/>
    <w:rsid w:val="009631E2"/>
    <w:rsid w:val="0096494E"/>
    <w:rsid w:val="00964D88"/>
    <w:rsid w:val="0096642D"/>
    <w:rsid w:val="009665EA"/>
    <w:rsid w:val="00966761"/>
    <w:rsid w:val="00967592"/>
    <w:rsid w:val="00971DF6"/>
    <w:rsid w:val="00973642"/>
    <w:rsid w:val="00973BB2"/>
    <w:rsid w:val="00975689"/>
    <w:rsid w:val="00975BAD"/>
    <w:rsid w:val="0097735E"/>
    <w:rsid w:val="00977370"/>
    <w:rsid w:val="0097782B"/>
    <w:rsid w:val="00980274"/>
    <w:rsid w:val="00980909"/>
    <w:rsid w:val="00980F65"/>
    <w:rsid w:val="009823DA"/>
    <w:rsid w:val="00982DD9"/>
    <w:rsid w:val="0098452B"/>
    <w:rsid w:val="00984D8E"/>
    <w:rsid w:val="00985D79"/>
    <w:rsid w:val="0099048C"/>
    <w:rsid w:val="009904ED"/>
    <w:rsid w:val="00990939"/>
    <w:rsid w:val="00991A2E"/>
    <w:rsid w:val="00991B23"/>
    <w:rsid w:val="009920A3"/>
    <w:rsid w:val="00992BAE"/>
    <w:rsid w:val="0099739E"/>
    <w:rsid w:val="009977F9"/>
    <w:rsid w:val="00997E40"/>
    <w:rsid w:val="009A0CE2"/>
    <w:rsid w:val="009A19A5"/>
    <w:rsid w:val="009A358E"/>
    <w:rsid w:val="009A3850"/>
    <w:rsid w:val="009A7AF0"/>
    <w:rsid w:val="009A7BAA"/>
    <w:rsid w:val="009B0A80"/>
    <w:rsid w:val="009B5C79"/>
    <w:rsid w:val="009B7669"/>
    <w:rsid w:val="009B78A0"/>
    <w:rsid w:val="009B7DCB"/>
    <w:rsid w:val="009C2055"/>
    <w:rsid w:val="009C4EB7"/>
    <w:rsid w:val="009C59D3"/>
    <w:rsid w:val="009C5DB4"/>
    <w:rsid w:val="009C6063"/>
    <w:rsid w:val="009D0147"/>
    <w:rsid w:val="009D03D8"/>
    <w:rsid w:val="009D1B79"/>
    <w:rsid w:val="009D22C0"/>
    <w:rsid w:val="009D3F9A"/>
    <w:rsid w:val="009D40F5"/>
    <w:rsid w:val="009D466C"/>
    <w:rsid w:val="009D57CE"/>
    <w:rsid w:val="009D6390"/>
    <w:rsid w:val="009E1AB5"/>
    <w:rsid w:val="009E2695"/>
    <w:rsid w:val="009E2DCE"/>
    <w:rsid w:val="009E37DD"/>
    <w:rsid w:val="009E3896"/>
    <w:rsid w:val="009E4447"/>
    <w:rsid w:val="009F037F"/>
    <w:rsid w:val="009F2CE8"/>
    <w:rsid w:val="009F2D22"/>
    <w:rsid w:val="009F4A07"/>
    <w:rsid w:val="009F67F0"/>
    <w:rsid w:val="00A01512"/>
    <w:rsid w:val="00A02675"/>
    <w:rsid w:val="00A032B3"/>
    <w:rsid w:val="00A03430"/>
    <w:rsid w:val="00A0454B"/>
    <w:rsid w:val="00A05328"/>
    <w:rsid w:val="00A054A6"/>
    <w:rsid w:val="00A05A36"/>
    <w:rsid w:val="00A06E01"/>
    <w:rsid w:val="00A07684"/>
    <w:rsid w:val="00A07982"/>
    <w:rsid w:val="00A11B16"/>
    <w:rsid w:val="00A12A34"/>
    <w:rsid w:val="00A13578"/>
    <w:rsid w:val="00A168E2"/>
    <w:rsid w:val="00A20C04"/>
    <w:rsid w:val="00A23F45"/>
    <w:rsid w:val="00A246CE"/>
    <w:rsid w:val="00A24B3A"/>
    <w:rsid w:val="00A2689C"/>
    <w:rsid w:val="00A270E7"/>
    <w:rsid w:val="00A27BD1"/>
    <w:rsid w:val="00A3018E"/>
    <w:rsid w:val="00A30978"/>
    <w:rsid w:val="00A309C7"/>
    <w:rsid w:val="00A3107A"/>
    <w:rsid w:val="00A31D30"/>
    <w:rsid w:val="00A31D58"/>
    <w:rsid w:val="00A32032"/>
    <w:rsid w:val="00A32527"/>
    <w:rsid w:val="00A33182"/>
    <w:rsid w:val="00A332A0"/>
    <w:rsid w:val="00A3429A"/>
    <w:rsid w:val="00A35E67"/>
    <w:rsid w:val="00A3713C"/>
    <w:rsid w:val="00A37BD3"/>
    <w:rsid w:val="00A43350"/>
    <w:rsid w:val="00A43460"/>
    <w:rsid w:val="00A43CF1"/>
    <w:rsid w:val="00A470F4"/>
    <w:rsid w:val="00A4730A"/>
    <w:rsid w:val="00A4754D"/>
    <w:rsid w:val="00A47A11"/>
    <w:rsid w:val="00A50DA8"/>
    <w:rsid w:val="00A517D3"/>
    <w:rsid w:val="00A53486"/>
    <w:rsid w:val="00A53C7B"/>
    <w:rsid w:val="00A5479B"/>
    <w:rsid w:val="00A55B0F"/>
    <w:rsid w:val="00A55E35"/>
    <w:rsid w:val="00A56023"/>
    <w:rsid w:val="00A575ED"/>
    <w:rsid w:val="00A57B06"/>
    <w:rsid w:val="00A600A6"/>
    <w:rsid w:val="00A61833"/>
    <w:rsid w:val="00A6440F"/>
    <w:rsid w:val="00A644BC"/>
    <w:rsid w:val="00A64D8B"/>
    <w:rsid w:val="00A6509F"/>
    <w:rsid w:val="00A65E11"/>
    <w:rsid w:val="00A65E70"/>
    <w:rsid w:val="00A66180"/>
    <w:rsid w:val="00A66288"/>
    <w:rsid w:val="00A6723A"/>
    <w:rsid w:val="00A73DB4"/>
    <w:rsid w:val="00A73FB6"/>
    <w:rsid w:val="00A7422A"/>
    <w:rsid w:val="00A747D7"/>
    <w:rsid w:val="00A74F81"/>
    <w:rsid w:val="00A753C1"/>
    <w:rsid w:val="00A771F1"/>
    <w:rsid w:val="00A80658"/>
    <w:rsid w:val="00A80692"/>
    <w:rsid w:val="00A807F5"/>
    <w:rsid w:val="00A80C3B"/>
    <w:rsid w:val="00A817D4"/>
    <w:rsid w:val="00A81A21"/>
    <w:rsid w:val="00A86864"/>
    <w:rsid w:val="00A86E23"/>
    <w:rsid w:val="00A87AB1"/>
    <w:rsid w:val="00A906C4"/>
    <w:rsid w:val="00A910A2"/>
    <w:rsid w:val="00A912F9"/>
    <w:rsid w:val="00A91FE5"/>
    <w:rsid w:val="00A93496"/>
    <w:rsid w:val="00A93E76"/>
    <w:rsid w:val="00A94101"/>
    <w:rsid w:val="00A9475E"/>
    <w:rsid w:val="00A96B6B"/>
    <w:rsid w:val="00A96CC4"/>
    <w:rsid w:val="00AA11BE"/>
    <w:rsid w:val="00AA1974"/>
    <w:rsid w:val="00AA340C"/>
    <w:rsid w:val="00AA5F61"/>
    <w:rsid w:val="00AA7924"/>
    <w:rsid w:val="00AB0EEB"/>
    <w:rsid w:val="00AB1337"/>
    <w:rsid w:val="00AB298A"/>
    <w:rsid w:val="00AB30AF"/>
    <w:rsid w:val="00AB33FA"/>
    <w:rsid w:val="00AB48E4"/>
    <w:rsid w:val="00AB4CAE"/>
    <w:rsid w:val="00AB539B"/>
    <w:rsid w:val="00AB546E"/>
    <w:rsid w:val="00AB5730"/>
    <w:rsid w:val="00AB6B68"/>
    <w:rsid w:val="00AB6B9C"/>
    <w:rsid w:val="00AB6F4A"/>
    <w:rsid w:val="00AB77BC"/>
    <w:rsid w:val="00AC074A"/>
    <w:rsid w:val="00AC1A9B"/>
    <w:rsid w:val="00AC294D"/>
    <w:rsid w:val="00AC2C50"/>
    <w:rsid w:val="00AC3051"/>
    <w:rsid w:val="00AC4967"/>
    <w:rsid w:val="00AC4EBD"/>
    <w:rsid w:val="00AC6600"/>
    <w:rsid w:val="00AC67AF"/>
    <w:rsid w:val="00AC726F"/>
    <w:rsid w:val="00AC745F"/>
    <w:rsid w:val="00AC7BB0"/>
    <w:rsid w:val="00AD05E3"/>
    <w:rsid w:val="00AD3826"/>
    <w:rsid w:val="00AD48A2"/>
    <w:rsid w:val="00AD4AB8"/>
    <w:rsid w:val="00AD5E8B"/>
    <w:rsid w:val="00AD7C30"/>
    <w:rsid w:val="00AE0224"/>
    <w:rsid w:val="00AE191C"/>
    <w:rsid w:val="00AE26CD"/>
    <w:rsid w:val="00AE2B0E"/>
    <w:rsid w:val="00AE2D19"/>
    <w:rsid w:val="00AE32AD"/>
    <w:rsid w:val="00AE3A55"/>
    <w:rsid w:val="00AE3B0F"/>
    <w:rsid w:val="00AE4753"/>
    <w:rsid w:val="00AE47AC"/>
    <w:rsid w:val="00AE57D1"/>
    <w:rsid w:val="00AE5AAC"/>
    <w:rsid w:val="00AE798E"/>
    <w:rsid w:val="00AF162D"/>
    <w:rsid w:val="00AF4E9E"/>
    <w:rsid w:val="00AF503D"/>
    <w:rsid w:val="00AF57C9"/>
    <w:rsid w:val="00AF634F"/>
    <w:rsid w:val="00AF6A3A"/>
    <w:rsid w:val="00AF7E37"/>
    <w:rsid w:val="00B00191"/>
    <w:rsid w:val="00B00D6C"/>
    <w:rsid w:val="00B01036"/>
    <w:rsid w:val="00B019FB"/>
    <w:rsid w:val="00B03D9F"/>
    <w:rsid w:val="00B1148C"/>
    <w:rsid w:val="00B12E73"/>
    <w:rsid w:val="00B16DB0"/>
    <w:rsid w:val="00B20E9C"/>
    <w:rsid w:val="00B2128D"/>
    <w:rsid w:val="00B22D40"/>
    <w:rsid w:val="00B2410A"/>
    <w:rsid w:val="00B24997"/>
    <w:rsid w:val="00B249F0"/>
    <w:rsid w:val="00B24D55"/>
    <w:rsid w:val="00B2503D"/>
    <w:rsid w:val="00B27162"/>
    <w:rsid w:val="00B30AC0"/>
    <w:rsid w:val="00B3170D"/>
    <w:rsid w:val="00B32BAB"/>
    <w:rsid w:val="00B3406E"/>
    <w:rsid w:val="00B34A63"/>
    <w:rsid w:val="00B351FC"/>
    <w:rsid w:val="00B35F63"/>
    <w:rsid w:val="00B41F8B"/>
    <w:rsid w:val="00B43A0B"/>
    <w:rsid w:val="00B45CDC"/>
    <w:rsid w:val="00B46A4F"/>
    <w:rsid w:val="00B50702"/>
    <w:rsid w:val="00B50A51"/>
    <w:rsid w:val="00B5291D"/>
    <w:rsid w:val="00B532AE"/>
    <w:rsid w:val="00B54767"/>
    <w:rsid w:val="00B54A02"/>
    <w:rsid w:val="00B54C3A"/>
    <w:rsid w:val="00B557BE"/>
    <w:rsid w:val="00B56357"/>
    <w:rsid w:val="00B57EA4"/>
    <w:rsid w:val="00B6033F"/>
    <w:rsid w:val="00B6307E"/>
    <w:rsid w:val="00B636AB"/>
    <w:rsid w:val="00B638D1"/>
    <w:rsid w:val="00B6418D"/>
    <w:rsid w:val="00B64F77"/>
    <w:rsid w:val="00B66240"/>
    <w:rsid w:val="00B666F1"/>
    <w:rsid w:val="00B66CF4"/>
    <w:rsid w:val="00B678FE"/>
    <w:rsid w:val="00B71822"/>
    <w:rsid w:val="00B721BB"/>
    <w:rsid w:val="00B752C9"/>
    <w:rsid w:val="00B75B88"/>
    <w:rsid w:val="00B76F6C"/>
    <w:rsid w:val="00B804F0"/>
    <w:rsid w:val="00B85A2B"/>
    <w:rsid w:val="00B85C10"/>
    <w:rsid w:val="00B876A9"/>
    <w:rsid w:val="00B90C26"/>
    <w:rsid w:val="00B9184D"/>
    <w:rsid w:val="00B927EF"/>
    <w:rsid w:val="00B92896"/>
    <w:rsid w:val="00B95013"/>
    <w:rsid w:val="00B962E6"/>
    <w:rsid w:val="00BA0B69"/>
    <w:rsid w:val="00BA0CB2"/>
    <w:rsid w:val="00BA0CED"/>
    <w:rsid w:val="00BA0FEA"/>
    <w:rsid w:val="00BA10AC"/>
    <w:rsid w:val="00BA7226"/>
    <w:rsid w:val="00BB03ED"/>
    <w:rsid w:val="00BB175B"/>
    <w:rsid w:val="00BB220D"/>
    <w:rsid w:val="00BB23A5"/>
    <w:rsid w:val="00BB4A5D"/>
    <w:rsid w:val="00BB5517"/>
    <w:rsid w:val="00BB5D56"/>
    <w:rsid w:val="00BC0F76"/>
    <w:rsid w:val="00BC2303"/>
    <w:rsid w:val="00BC38E8"/>
    <w:rsid w:val="00BC40CB"/>
    <w:rsid w:val="00BC48E8"/>
    <w:rsid w:val="00BC519F"/>
    <w:rsid w:val="00BC55C0"/>
    <w:rsid w:val="00BC5E6F"/>
    <w:rsid w:val="00BC6F38"/>
    <w:rsid w:val="00BC71A0"/>
    <w:rsid w:val="00BD0ED7"/>
    <w:rsid w:val="00BD0FD5"/>
    <w:rsid w:val="00BD1372"/>
    <w:rsid w:val="00BD1EF6"/>
    <w:rsid w:val="00BD2C85"/>
    <w:rsid w:val="00BD2F6D"/>
    <w:rsid w:val="00BD43FD"/>
    <w:rsid w:val="00BD53D2"/>
    <w:rsid w:val="00BD7810"/>
    <w:rsid w:val="00BE0786"/>
    <w:rsid w:val="00BE0EC5"/>
    <w:rsid w:val="00BE0F21"/>
    <w:rsid w:val="00BE1B4E"/>
    <w:rsid w:val="00BE1BF2"/>
    <w:rsid w:val="00BE1EBF"/>
    <w:rsid w:val="00BE1F1B"/>
    <w:rsid w:val="00BE2CB6"/>
    <w:rsid w:val="00BE2F10"/>
    <w:rsid w:val="00BE30F6"/>
    <w:rsid w:val="00BE3376"/>
    <w:rsid w:val="00BE3C49"/>
    <w:rsid w:val="00BE3D97"/>
    <w:rsid w:val="00BE4AE1"/>
    <w:rsid w:val="00BE5EEA"/>
    <w:rsid w:val="00BF2038"/>
    <w:rsid w:val="00BF2956"/>
    <w:rsid w:val="00BF4B0E"/>
    <w:rsid w:val="00BF559E"/>
    <w:rsid w:val="00BF5DFC"/>
    <w:rsid w:val="00BF68DA"/>
    <w:rsid w:val="00C0062E"/>
    <w:rsid w:val="00C01150"/>
    <w:rsid w:val="00C01ABD"/>
    <w:rsid w:val="00C039ED"/>
    <w:rsid w:val="00C03F44"/>
    <w:rsid w:val="00C04B48"/>
    <w:rsid w:val="00C04E64"/>
    <w:rsid w:val="00C052FE"/>
    <w:rsid w:val="00C06C45"/>
    <w:rsid w:val="00C07107"/>
    <w:rsid w:val="00C0775A"/>
    <w:rsid w:val="00C07ACE"/>
    <w:rsid w:val="00C07E02"/>
    <w:rsid w:val="00C106E2"/>
    <w:rsid w:val="00C123D0"/>
    <w:rsid w:val="00C13C26"/>
    <w:rsid w:val="00C13C7F"/>
    <w:rsid w:val="00C144DB"/>
    <w:rsid w:val="00C154F4"/>
    <w:rsid w:val="00C1577F"/>
    <w:rsid w:val="00C1687C"/>
    <w:rsid w:val="00C21321"/>
    <w:rsid w:val="00C22EFF"/>
    <w:rsid w:val="00C231D9"/>
    <w:rsid w:val="00C23A6B"/>
    <w:rsid w:val="00C25657"/>
    <w:rsid w:val="00C25EC4"/>
    <w:rsid w:val="00C3044F"/>
    <w:rsid w:val="00C3057F"/>
    <w:rsid w:val="00C306BE"/>
    <w:rsid w:val="00C30D40"/>
    <w:rsid w:val="00C31BF0"/>
    <w:rsid w:val="00C31E80"/>
    <w:rsid w:val="00C32458"/>
    <w:rsid w:val="00C3269E"/>
    <w:rsid w:val="00C32B57"/>
    <w:rsid w:val="00C32E64"/>
    <w:rsid w:val="00C3362E"/>
    <w:rsid w:val="00C33672"/>
    <w:rsid w:val="00C3373E"/>
    <w:rsid w:val="00C33AAD"/>
    <w:rsid w:val="00C363FA"/>
    <w:rsid w:val="00C403BF"/>
    <w:rsid w:val="00C4132A"/>
    <w:rsid w:val="00C41B01"/>
    <w:rsid w:val="00C41D6E"/>
    <w:rsid w:val="00C41F3E"/>
    <w:rsid w:val="00C435FA"/>
    <w:rsid w:val="00C438B8"/>
    <w:rsid w:val="00C439BA"/>
    <w:rsid w:val="00C448D3"/>
    <w:rsid w:val="00C45223"/>
    <w:rsid w:val="00C4574D"/>
    <w:rsid w:val="00C46992"/>
    <w:rsid w:val="00C46F24"/>
    <w:rsid w:val="00C47607"/>
    <w:rsid w:val="00C50023"/>
    <w:rsid w:val="00C50318"/>
    <w:rsid w:val="00C51380"/>
    <w:rsid w:val="00C521E8"/>
    <w:rsid w:val="00C52BAD"/>
    <w:rsid w:val="00C53A5A"/>
    <w:rsid w:val="00C53C6D"/>
    <w:rsid w:val="00C54254"/>
    <w:rsid w:val="00C54765"/>
    <w:rsid w:val="00C55204"/>
    <w:rsid w:val="00C601F7"/>
    <w:rsid w:val="00C611AF"/>
    <w:rsid w:val="00C619FF"/>
    <w:rsid w:val="00C62788"/>
    <w:rsid w:val="00C628E3"/>
    <w:rsid w:val="00C62931"/>
    <w:rsid w:val="00C62B89"/>
    <w:rsid w:val="00C631DA"/>
    <w:rsid w:val="00C633C4"/>
    <w:rsid w:val="00C63E21"/>
    <w:rsid w:val="00C64205"/>
    <w:rsid w:val="00C656A8"/>
    <w:rsid w:val="00C6591D"/>
    <w:rsid w:val="00C65AC8"/>
    <w:rsid w:val="00C65F4F"/>
    <w:rsid w:val="00C67820"/>
    <w:rsid w:val="00C7310F"/>
    <w:rsid w:val="00C7327D"/>
    <w:rsid w:val="00C732D6"/>
    <w:rsid w:val="00C7411E"/>
    <w:rsid w:val="00C75616"/>
    <w:rsid w:val="00C76A0B"/>
    <w:rsid w:val="00C77464"/>
    <w:rsid w:val="00C77AAA"/>
    <w:rsid w:val="00C77EA2"/>
    <w:rsid w:val="00C81FBB"/>
    <w:rsid w:val="00C82DD2"/>
    <w:rsid w:val="00C842AA"/>
    <w:rsid w:val="00C84516"/>
    <w:rsid w:val="00C8497C"/>
    <w:rsid w:val="00C85B18"/>
    <w:rsid w:val="00C86720"/>
    <w:rsid w:val="00C87153"/>
    <w:rsid w:val="00C901D1"/>
    <w:rsid w:val="00C90A3D"/>
    <w:rsid w:val="00C9108A"/>
    <w:rsid w:val="00C9271B"/>
    <w:rsid w:val="00C92B24"/>
    <w:rsid w:val="00C92E5F"/>
    <w:rsid w:val="00C94D52"/>
    <w:rsid w:val="00C953EF"/>
    <w:rsid w:val="00C959A7"/>
    <w:rsid w:val="00C96EFB"/>
    <w:rsid w:val="00C9777B"/>
    <w:rsid w:val="00CA0F2F"/>
    <w:rsid w:val="00CA1E26"/>
    <w:rsid w:val="00CA25BD"/>
    <w:rsid w:val="00CA2BCC"/>
    <w:rsid w:val="00CA2D10"/>
    <w:rsid w:val="00CA2FAA"/>
    <w:rsid w:val="00CA3055"/>
    <w:rsid w:val="00CA45BD"/>
    <w:rsid w:val="00CA6A42"/>
    <w:rsid w:val="00CA7C2A"/>
    <w:rsid w:val="00CA7D02"/>
    <w:rsid w:val="00CB2E38"/>
    <w:rsid w:val="00CB407D"/>
    <w:rsid w:val="00CB4523"/>
    <w:rsid w:val="00CB494E"/>
    <w:rsid w:val="00CB60DC"/>
    <w:rsid w:val="00CC2929"/>
    <w:rsid w:val="00CC41E3"/>
    <w:rsid w:val="00CC5468"/>
    <w:rsid w:val="00CC62E1"/>
    <w:rsid w:val="00CC6979"/>
    <w:rsid w:val="00CC6B3B"/>
    <w:rsid w:val="00CD0059"/>
    <w:rsid w:val="00CD09E4"/>
    <w:rsid w:val="00CD0E94"/>
    <w:rsid w:val="00CD1A99"/>
    <w:rsid w:val="00CD1C5A"/>
    <w:rsid w:val="00CD2792"/>
    <w:rsid w:val="00CD306E"/>
    <w:rsid w:val="00CD6FF4"/>
    <w:rsid w:val="00CD72EC"/>
    <w:rsid w:val="00CD7A8D"/>
    <w:rsid w:val="00CE0100"/>
    <w:rsid w:val="00CE0C8F"/>
    <w:rsid w:val="00CE16F6"/>
    <w:rsid w:val="00CE2344"/>
    <w:rsid w:val="00CE48EE"/>
    <w:rsid w:val="00CE544C"/>
    <w:rsid w:val="00CE6276"/>
    <w:rsid w:val="00CE7796"/>
    <w:rsid w:val="00CF3145"/>
    <w:rsid w:val="00CF42DD"/>
    <w:rsid w:val="00CF5B2A"/>
    <w:rsid w:val="00CF5F99"/>
    <w:rsid w:val="00CF6069"/>
    <w:rsid w:val="00CF6309"/>
    <w:rsid w:val="00D00C47"/>
    <w:rsid w:val="00D01BB0"/>
    <w:rsid w:val="00D02A3B"/>
    <w:rsid w:val="00D031CF"/>
    <w:rsid w:val="00D032C2"/>
    <w:rsid w:val="00D036FA"/>
    <w:rsid w:val="00D044B4"/>
    <w:rsid w:val="00D047C9"/>
    <w:rsid w:val="00D05B82"/>
    <w:rsid w:val="00D06B91"/>
    <w:rsid w:val="00D06D14"/>
    <w:rsid w:val="00D11191"/>
    <w:rsid w:val="00D11804"/>
    <w:rsid w:val="00D12BE2"/>
    <w:rsid w:val="00D147B7"/>
    <w:rsid w:val="00D147F3"/>
    <w:rsid w:val="00D1638C"/>
    <w:rsid w:val="00D17362"/>
    <w:rsid w:val="00D20882"/>
    <w:rsid w:val="00D21363"/>
    <w:rsid w:val="00D21FEE"/>
    <w:rsid w:val="00D22EE2"/>
    <w:rsid w:val="00D2470C"/>
    <w:rsid w:val="00D26CDC"/>
    <w:rsid w:val="00D30B49"/>
    <w:rsid w:val="00D30E3B"/>
    <w:rsid w:val="00D319DE"/>
    <w:rsid w:val="00D32FB4"/>
    <w:rsid w:val="00D337C8"/>
    <w:rsid w:val="00D34E60"/>
    <w:rsid w:val="00D35407"/>
    <w:rsid w:val="00D3613D"/>
    <w:rsid w:val="00D36A4C"/>
    <w:rsid w:val="00D41CD5"/>
    <w:rsid w:val="00D44BD8"/>
    <w:rsid w:val="00D45FDA"/>
    <w:rsid w:val="00D46E8B"/>
    <w:rsid w:val="00D500E2"/>
    <w:rsid w:val="00D544BA"/>
    <w:rsid w:val="00D55601"/>
    <w:rsid w:val="00D5663A"/>
    <w:rsid w:val="00D57B03"/>
    <w:rsid w:val="00D60205"/>
    <w:rsid w:val="00D61AD4"/>
    <w:rsid w:val="00D61EC7"/>
    <w:rsid w:val="00D620AC"/>
    <w:rsid w:val="00D621F9"/>
    <w:rsid w:val="00D6228D"/>
    <w:rsid w:val="00D6625A"/>
    <w:rsid w:val="00D663A1"/>
    <w:rsid w:val="00D664C5"/>
    <w:rsid w:val="00D67E42"/>
    <w:rsid w:val="00D70178"/>
    <w:rsid w:val="00D70D2B"/>
    <w:rsid w:val="00D72809"/>
    <w:rsid w:val="00D74840"/>
    <w:rsid w:val="00D748F1"/>
    <w:rsid w:val="00D74F3D"/>
    <w:rsid w:val="00D7581D"/>
    <w:rsid w:val="00D77D35"/>
    <w:rsid w:val="00D8024F"/>
    <w:rsid w:val="00D8051B"/>
    <w:rsid w:val="00D81430"/>
    <w:rsid w:val="00D81875"/>
    <w:rsid w:val="00D81C67"/>
    <w:rsid w:val="00D820CF"/>
    <w:rsid w:val="00D82695"/>
    <w:rsid w:val="00D82E3F"/>
    <w:rsid w:val="00D8462F"/>
    <w:rsid w:val="00D85C93"/>
    <w:rsid w:val="00D91ADA"/>
    <w:rsid w:val="00D92B65"/>
    <w:rsid w:val="00D93320"/>
    <w:rsid w:val="00D933C5"/>
    <w:rsid w:val="00D93807"/>
    <w:rsid w:val="00D9755D"/>
    <w:rsid w:val="00D97CF3"/>
    <w:rsid w:val="00DA043A"/>
    <w:rsid w:val="00DA2ACD"/>
    <w:rsid w:val="00DA4254"/>
    <w:rsid w:val="00DA60E4"/>
    <w:rsid w:val="00DA6EB7"/>
    <w:rsid w:val="00DA6EF7"/>
    <w:rsid w:val="00DB1378"/>
    <w:rsid w:val="00DB29D5"/>
    <w:rsid w:val="00DB31ED"/>
    <w:rsid w:val="00DB3C8D"/>
    <w:rsid w:val="00DB5A95"/>
    <w:rsid w:val="00DC0758"/>
    <w:rsid w:val="00DC09B4"/>
    <w:rsid w:val="00DC18C5"/>
    <w:rsid w:val="00DC2C66"/>
    <w:rsid w:val="00DC35FD"/>
    <w:rsid w:val="00DC3FF4"/>
    <w:rsid w:val="00DC5044"/>
    <w:rsid w:val="00DC608C"/>
    <w:rsid w:val="00DD05D5"/>
    <w:rsid w:val="00DD28E9"/>
    <w:rsid w:val="00DD3EEC"/>
    <w:rsid w:val="00DD499A"/>
    <w:rsid w:val="00DD4D03"/>
    <w:rsid w:val="00DD555A"/>
    <w:rsid w:val="00DD5816"/>
    <w:rsid w:val="00DD5E32"/>
    <w:rsid w:val="00DD6361"/>
    <w:rsid w:val="00DD761D"/>
    <w:rsid w:val="00DD76C2"/>
    <w:rsid w:val="00DD7C84"/>
    <w:rsid w:val="00DD7E58"/>
    <w:rsid w:val="00DE112D"/>
    <w:rsid w:val="00DE2A0A"/>
    <w:rsid w:val="00DE2AB1"/>
    <w:rsid w:val="00DE2C5B"/>
    <w:rsid w:val="00DE4F82"/>
    <w:rsid w:val="00DE51CA"/>
    <w:rsid w:val="00DE7243"/>
    <w:rsid w:val="00DE77C4"/>
    <w:rsid w:val="00DF02EE"/>
    <w:rsid w:val="00DF0794"/>
    <w:rsid w:val="00DF0C03"/>
    <w:rsid w:val="00DF1166"/>
    <w:rsid w:val="00DF1F82"/>
    <w:rsid w:val="00DF220D"/>
    <w:rsid w:val="00DF2B94"/>
    <w:rsid w:val="00DF5463"/>
    <w:rsid w:val="00DF5F25"/>
    <w:rsid w:val="00DF6AB1"/>
    <w:rsid w:val="00DF6DCD"/>
    <w:rsid w:val="00DF76E6"/>
    <w:rsid w:val="00DF7AE3"/>
    <w:rsid w:val="00E021A0"/>
    <w:rsid w:val="00E026DF"/>
    <w:rsid w:val="00E028C1"/>
    <w:rsid w:val="00E02919"/>
    <w:rsid w:val="00E02F3B"/>
    <w:rsid w:val="00E03A8B"/>
    <w:rsid w:val="00E062BD"/>
    <w:rsid w:val="00E07F67"/>
    <w:rsid w:val="00E10D4D"/>
    <w:rsid w:val="00E112D0"/>
    <w:rsid w:val="00E11BBE"/>
    <w:rsid w:val="00E130CF"/>
    <w:rsid w:val="00E133C2"/>
    <w:rsid w:val="00E1492E"/>
    <w:rsid w:val="00E14B42"/>
    <w:rsid w:val="00E1675E"/>
    <w:rsid w:val="00E16B0E"/>
    <w:rsid w:val="00E16B23"/>
    <w:rsid w:val="00E16D29"/>
    <w:rsid w:val="00E20310"/>
    <w:rsid w:val="00E221C6"/>
    <w:rsid w:val="00E249BA"/>
    <w:rsid w:val="00E24E94"/>
    <w:rsid w:val="00E25346"/>
    <w:rsid w:val="00E25A77"/>
    <w:rsid w:val="00E2714E"/>
    <w:rsid w:val="00E272EA"/>
    <w:rsid w:val="00E303A4"/>
    <w:rsid w:val="00E304EC"/>
    <w:rsid w:val="00E30E0C"/>
    <w:rsid w:val="00E32BCA"/>
    <w:rsid w:val="00E351A9"/>
    <w:rsid w:val="00E40C0A"/>
    <w:rsid w:val="00E413AE"/>
    <w:rsid w:val="00E42F9B"/>
    <w:rsid w:val="00E436BE"/>
    <w:rsid w:val="00E45983"/>
    <w:rsid w:val="00E46989"/>
    <w:rsid w:val="00E51330"/>
    <w:rsid w:val="00E527B8"/>
    <w:rsid w:val="00E54056"/>
    <w:rsid w:val="00E558D5"/>
    <w:rsid w:val="00E55BD5"/>
    <w:rsid w:val="00E56C77"/>
    <w:rsid w:val="00E570D2"/>
    <w:rsid w:val="00E579ED"/>
    <w:rsid w:val="00E615F3"/>
    <w:rsid w:val="00E632DB"/>
    <w:rsid w:val="00E6464E"/>
    <w:rsid w:val="00E649C4"/>
    <w:rsid w:val="00E64B6D"/>
    <w:rsid w:val="00E65B24"/>
    <w:rsid w:val="00E660E0"/>
    <w:rsid w:val="00E7051C"/>
    <w:rsid w:val="00E711A2"/>
    <w:rsid w:val="00E711E0"/>
    <w:rsid w:val="00E716DF"/>
    <w:rsid w:val="00E71930"/>
    <w:rsid w:val="00E74AC0"/>
    <w:rsid w:val="00E74BE9"/>
    <w:rsid w:val="00E75C3B"/>
    <w:rsid w:val="00E76EDC"/>
    <w:rsid w:val="00E80104"/>
    <w:rsid w:val="00E80E98"/>
    <w:rsid w:val="00E82159"/>
    <w:rsid w:val="00E8229B"/>
    <w:rsid w:val="00E8479C"/>
    <w:rsid w:val="00E84C0F"/>
    <w:rsid w:val="00E85222"/>
    <w:rsid w:val="00E85C84"/>
    <w:rsid w:val="00E86DDD"/>
    <w:rsid w:val="00E87BB6"/>
    <w:rsid w:val="00E90B15"/>
    <w:rsid w:val="00E92534"/>
    <w:rsid w:val="00E93B1D"/>
    <w:rsid w:val="00E944D9"/>
    <w:rsid w:val="00E9477E"/>
    <w:rsid w:val="00E94BE5"/>
    <w:rsid w:val="00E961E4"/>
    <w:rsid w:val="00E96D0D"/>
    <w:rsid w:val="00E974D4"/>
    <w:rsid w:val="00E97C22"/>
    <w:rsid w:val="00EA1E89"/>
    <w:rsid w:val="00EA3375"/>
    <w:rsid w:val="00EA3AC7"/>
    <w:rsid w:val="00EA3C41"/>
    <w:rsid w:val="00EA3C78"/>
    <w:rsid w:val="00EA42D3"/>
    <w:rsid w:val="00EA6DC2"/>
    <w:rsid w:val="00EA7095"/>
    <w:rsid w:val="00EB0C8A"/>
    <w:rsid w:val="00EB2EC4"/>
    <w:rsid w:val="00EB2ED3"/>
    <w:rsid w:val="00EB43CA"/>
    <w:rsid w:val="00EB4D88"/>
    <w:rsid w:val="00EB67A5"/>
    <w:rsid w:val="00EB7EC3"/>
    <w:rsid w:val="00EC4CA0"/>
    <w:rsid w:val="00EC632A"/>
    <w:rsid w:val="00EC7268"/>
    <w:rsid w:val="00ED10F0"/>
    <w:rsid w:val="00ED4256"/>
    <w:rsid w:val="00ED46F3"/>
    <w:rsid w:val="00ED48E0"/>
    <w:rsid w:val="00ED5278"/>
    <w:rsid w:val="00ED61E1"/>
    <w:rsid w:val="00ED6DE5"/>
    <w:rsid w:val="00EE08D4"/>
    <w:rsid w:val="00EE0B0F"/>
    <w:rsid w:val="00EE2AB0"/>
    <w:rsid w:val="00EE31F0"/>
    <w:rsid w:val="00EE3282"/>
    <w:rsid w:val="00EE46B2"/>
    <w:rsid w:val="00EE470D"/>
    <w:rsid w:val="00EE5C3C"/>
    <w:rsid w:val="00EE6C1F"/>
    <w:rsid w:val="00EE7C44"/>
    <w:rsid w:val="00EF0255"/>
    <w:rsid w:val="00EF04D2"/>
    <w:rsid w:val="00EF0586"/>
    <w:rsid w:val="00EF1ACA"/>
    <w:rsid w:val="00EF1DD0"/>
    <w:rsid w:val="00EF3F5D"/>
    <w:rsid w:val="00EF3F68"/>
    <w:rsid w:val="00EF435F"/>
    <w:rsid w:val="00EF522B"/>
    <w:rsid w:val="00EF6D1C"/>
    <w:rsid w:val="00EF7DA4"/>
    <w:rsid w:val="00F00F0C"/>
    <w:rsid w:val="00F0150D"/>
    <w:rsid w:val="00F02EFE"/>
    <w:rsid w:val="00F07EAD"/>
    <w:rsid w:val="00F10439"/>
    <w:rsid w:val="00F10ACD"/>
    <w:rsid w:val="00F12892"/>
    <w:rsid w:val="00F146B3"/>
    <w:rsid w:val="00F14D04"/>
    <w:rsid w:val="00F159A9"/>
    <w:rsid w:val="00F16367"/>
    <w:rsid w:val="00F178CE"/>
    <w:rsid w:val="00F206C5"/>
    <w:rsid w:val="00F20BDB"/>
    <w:rsid w:val="00F224B9"/>
    <w:rsid w:val="00F22535"/>
    <w:rsid w:val="00F229D1"/>
    <w:rsid w:val="00F23362"/>
    <w:rsid w:val="00F26748"/>
    <w:rsid w:val="00F26973"/>
    <w:rsid w:val="00F31039"/>
    <w:rsid w:val="00F31E71"/>
    <w:rsid w:val="00F32703"/>
    <w:rsid w:val="00F35037"/>
    <w:rsid w:val="00F35151"/>
    <w:rsid w:val="00F3530D"/>
    <w:rsid w:val="00F36F1B"/>
    <w:rsid w:val="00F375B8"/>
    <w:rsid w:val="00F41CCB"/>
    <w:rsid w:val="00F42BDB"/>
    <w:rsid w:val="00F42ED4"/>
    <w:rsid w:val="00F43D48"/>
    <w:rsid w:val="00F46795"/>
    <w:rsid w:val="00F46AE2"/>
    <w:rsid w:val="00F502FE"/>
    <w:rsid w:val="00F51121"/>
    <w:rsid w:val="00F54A0C"/>
    <w:rsid w:val="00F5632C"/>
    <w:rsid w:val="00F56379"/>
    <w:rsid w:val="00F57169"/>
    <w:rsid w:val="00F5780D"/>
    <w:rsid w:val="00F62CE3"/>
    <w:rsid w:val="00F646FB"/>
    <w:rsid w:val="00F650B2"/>
    <w:rsid w:val="00F650EE"/>
    <w:rsid w:val="00F66216"/>
    <w:rsid w:val="00F7155B"/>
    <w:rsid w:val="00F71882"/>
    <w:rsid w:val="00F71D34"/>
    <w:rsid w:val="00F7205A"/>
    <w:rsid w:val="00F72451"/>
    <w:rsid w:val="00F72AD1"/>
    <w:rsid w:val="00F75238"/>
    <w:rsid w:val="00F769F7"/>
    <w:rsid w:val="00F76CAE"/>
    <w:rsid w:val="00F81673"/>
    <w:rsid w:val="00F8338C"/>
    <w:rsid w:val="00F83D7D"/>
    <w:rsid w:val="00F847F9"/>
    <w:rsid w:val="00F87DAE"/>
    <w:rsid w:val="00F87EF3"/>
    <w:rsid w:val="00F90604"/>
    <w:rsid w:val="00F91033"/>
    <w:rsid w:val="00F92D6E"/>
    <w:rsid w:val="00F931AD"/>
    <w:rsid w:val="00F94542"/>
    <w:rsid w:val="00F94883"/>
    <w:rsid w:val="00F9686F"/>
    <w:rsid w:val="00F972A1"/>
    <w:rsid w:val="00FA036B"/>
    <w:rsid w:val="00FA235A"/>
    <w:rsid w:val="00FA2723"/>
    <w:rsid w:val="00FA35FC"/>
    <w:rsid w:val="00FA3D4E"/>
    <w:rsid w:val="00FA4635"/>
    <w:rsid w:val="00FA4BB7"/>
    <w:rsid w:val="00FA5343"/>
    <w:rsid w:val="00FA575F"/>
    <w:rsid w:val="00FA5B1D"/>
    <w:rsid w:val="00FA654E"/>
    <w:rsid w:val="00FA6A47"/>
    <w:rsid w:val="00FB0EEC"/>
    <w:rsid w:val="00FB247B"/>
    <w:rsid w:val="00FB27C8"/>
    <w:rsid w:val="00FB2984"/>
    <w:rsid w:val="00FB2C0F"/>
    <w:rsid w:val="00FB510C"/>
    <w:rsid w:val="00FB61DC"/>
    <w:rsid w:val="00FB6977"/>
    <w:rsid w:val="00FB7BBD"/>
    <w:rsid w:val="00FC0E27"/>
    <w:rsid w:val="00FC2053"/>
    <w:rsid w:val="00FC25B7"/>
    <w:rsid w:val="00FC2955"/>
    <w:rsid w:val="00FC2AF1"/>
    <w:rsid w:val="00FC4449"/>
    <w:rsid w:val="00FC52A9"/>
    <w:rsid w:val="00FC6F6F"/>
    <w:rsid w:val="00FC7B3B"/>
    <w:rsid w:val="00FD06E7"/>
    <w:rsid w:val="00FD0BF1"/>
    <w:rsid w:val="00FD265B"/>
    <w:rsid w:val="00FD356B"/>
    <w:rsid w:val="00FD5F19"/>
    <w:rsid w:val="00FD6FD7"/>
    <w:rsid w:val="00FE03DA"/>
    <w:rsid w:val="00FE2577"/>
    <w:rsid w:val="00FE34DF"/>
    <w:rsid w:val="00FE4D53"/>
    <w:rsid w:val="00FE54FA"/>
    <w:rsid w:val="00FE640E"/>
    <w:rsid w:val="00FF089B"/>
    <w:rsid w:val="00FF1564"/>
    <w:rsid w:val="00FF300A"/>
    <w:rsid w:val="00FF3EA2"/>
    <w:rsid w:val="00FF5293"/>
    <w:rsid w:val="00FF5ABC"/>
    <w:rsid w:val="00FF5B33"/>
    <w:rsid w:val="00FF685C"/>
    <w:rsid w:val="00FF7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66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66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66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66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66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666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66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66F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66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66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66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66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66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666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66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666F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9A3C0C2A6BEAAB7F8E5AB21FA5F3937ED0D5588E5CA50AAE09729A7A03EB5095073119D80E4F412522505F3326DC3BA3D1644FCC289DC2AE2615653uE4EM" TargetMode="External"/><Relationship Id="rId18" Type="http://schemas.openxmlformats.org/officeDocument/2006/relationships/hyperlink" Target="consultantplus://offline/ref=49A3C0C2A6BEAAB7F8E5AB21FA5F3937ED0D5588E5CA50AAE09729A7A03EB5095073119D80E4F410572E51AB70339AEA785D48FCDD95DD2AuF45M" TargetMode="External"/><Relationship Id="rId26" Type="http://schemas.openxmlformats.org/officeDocument/2006/relationships/hyperlink" Target="consultantplus://offline/ref=49A3C0C2A6BEAAB7F8E5B52CEC336632E9050B81E5C85AFDB9C22FF0FF6EB35C02334FC4C2A1E712533B07FA35u64FM" TargetMode="External"/><Relationship Id="rId39" Type="http://schemas.openxmlformats.org/officeDocument/2006/relationships/hyperlink" Target="consultantplus://offline/ref=49A3C0C2A6BEAAB7F8E5B52CEC336632E9050B81E5C85AFDB9C22FF0FF6EB35C02334FC4C2A1E712533B07FA35u64FM" TargetMode="External"/><Relationship Id="rId21" Type="http://schemas.openxmlformats.org/officeDocument/2006/relationships/hyperlink" Target="consultantplus://offline/ref=49A3C0C2A6BEAAB7F8E5AB21FA5F3937ED0D5588E5CA50AAE09729A7A03EB5095073119D80E4F412522504F9346DC3BA3D1644FCC289DC2AE2615653uE4EM" TargetMode="External"/><Relationship Id="rId34" Type="http://schemas.openxmlformats.org/officeDocument/2006/relationships/hyperlink" Target="consultantplus://offline/ref=49A3C0C2A6BEAAB7F8E5AB21FA5F3937ED0D5588E5CA50AAE09729A7A03EB5095073119D80E4F4175A210EAE6522C2E6784257FCC289DF2BFDu64AM" TargetMode="External"/><Relationship Id="rId42" Type="http://schemas.openxmlformats.org/officeDocument/2006/relationships/hyperlink" Target="consultantplus://offline/ref=49A3C0C2A6BEAAB7F8E5B52CEC336632E9050B8CE1C85AFDB9C22FF0FF6EB35C103317C8C3A3F916597154BE616B96EA674248E3C197DCu242M" TargetMode="External"/><Relationship Id="rId47" Type="http://schemas.openxmlformats.org/officeDocument/2006/relationships/hyperlink" Target="consultantplus://offline/ref=49A3C0C2A6BEAAB7F8E5AB21FA5F3937ED0D5588E5CA50AAE09729A7A03EB5095073119D80E4F415572E51AB70339AEA785D48FCDD95DD2AuF45M" TargetMode="External"/><Relationship Id="rId50" Type="http://schemas.openxmlformats.org/officeDocument/2006/relationships/hyperlink" Target="consultantplus://offline/ref=49A3C0C2A6BEAAB7F8E5AB21FA5F3937ED0D5588E5CA50AAE09729A7A03EB5095073119D80E4F41655270EAE6522C2E6784257FCC289DF2BFDu64AM" TargetMode="External"/><Relationship Id="rId55" Type="http://schemas.openxmlformats.org/officeDocument/2006/relationships/hyperlink" Target="consultantplus://offline/ref=49A3C0C2A6BEAAB7F8E5AB21FA5F3937ED0D5588E5CA50AAE09729A7A03EB5095073119D80E4F41252230EAE6522C2E6784257FCC289DF2BFDu64AM" TargetMode="External"/><Relationship Id="rId63" Type="http://schemas.openxmlformats.org/officeDocument/2006/relationships/hyperlink" Target="consultantplus://offline/ref=49A3C0C2A6BEAAB7F8E5AB21FA5F3937ED0D5588E5CA50AAE09729A7A03EB5095073119D80E4F41450270EAE6522C2E6784257FCC289DF2BFDu64AM" TargetMode="External"/><Relationship Id="rId68" Type="http://schemas.openxmlformats.org/officeDocument/2006/relationships/hyperlink" Target="consultantplus://offline/ref=49A3C0C2A6BEAAB7F8E5AB21FA5F3937ED0D5588E5CA50AAE09729A7A03EB5095073119D80E4F41B52210EAE6522C2E6784257FCC289DF2BFDu64AM" TargetMode="External"/><Relationship Id="rId76" Type="http://schemas.openxmlformats.org/officeDocument/2006/relationships/hyperlink" Target="consultantplus://offline/ref=49A3C0C2A6BEAAB7F8E5AB21FA5F3937ED0D5588E5CA50AAE09729A7A03EB5095073119D80E4F41B57220EAE6522C2E6784257FCC289DF2BFDu64AM" TargetMode="External"/><Relationship Id="rId84" Type="http://schemas.openxmlformats.org/officeDocument/2006/relationships/fontTable" Target="fontTable.xml"/><Relationship Id="rId7" Type="http://schemas.openxmlformats.org/officeDocument/2006/relationships/hyperlink" Target="consultantplus://offline/ref=49A3C0C2A6BEAAB7F8E5AB21FA5F3937ED0D5588E5CA50AAE09729A7A03EB5095073119D80E4F41256200EAE6522C2E6784257FCC289DF2BFDu64AM" TargetMode="External"/><Relationship Id="rId71" Type="http://schemas.openxmlformats.org/officeDocument/2006/relationships/hyperlink" Target="consultantplus://offline/ref=49A3C0C2A6BEAAB7F8E5AB21FA5F3937ED0D5588E5CA50AAE09729A7A03EB5095073119D80E4F41B50250EAE6522C2E6784257FCC289DF2BFDu64AM" TargetMode="External"/><Relationship Id="rId2" Type="http://schemas.microsoft.com/office/2007/relationships/stylesWithEffects" Target="stylesWithEffects.xml"/><Relationship Id="rId16" Type="http://schemas.openxmlformats.org/officeDocument/2006/relationships/hyperlink" Target="consultantplus://offline/ref=49A3C0C2A6BEAAB7F8E5AB21FA5F3937ED0D5588E5CA50AAE09729A7A03EB5095073119D80E4F412522504FB336DC3BA3D1644FCC289DC2AE2615653uE4EM" TargetMode="External"/><Relationship Id="rId29" Type="http://schemas.openxmlformats.org/officeDocument/2006/relationships/hyperlink" Target="consultantplus://offline/ref=49A3C0C2A6BEAAB7F8E5B52CEC336632E9050B81E5C85AFDB9C22FF0FF6EB35C02334FC4C2A1E712533B07FA35u64FM" TargetMode="External"/><Relationship Id="rId11" Type="http://schemas.openxmlformats.org/officeDocument/2006/relationships/hyperlink" Target="consultantplus://offline/ref=49A3C0C2A6BEAAB7F8E5AB21FA5F3937ED0D5588E5CA50AAE09729A7A03EB5095073119D80E4F412522500FB326DC3BA3D1644FCC289DC2AE2615653uE4EM" TargetMode="External"/><Relationship Id="rId24" Type="http://schemas.openxmlformats.org/officeDocument/2006/relationships/hyperlink" Target="consultantplus://offline/ref=49A3C0C2A6BEAAB7F8E5AB21FA5F3937ED0D5588E5CA50AAE09729A7A03EB5095073119D80E4F412522504FE376DC3BA3D1644FCC289DC2AE2615653uE4EM" TargetMode="External"/><Relationship Id="rId32" Type="http://schemas.openxmlformats.org/officeDocument/2006/relationships/hyperlink" Target="consultantplus://offline/ref=49A3C0C2A6BEAAB7F8E5AB21FA5F3937ED0D5588E5CA50AAE09729A7A03EB5095073119D80E4F4115A210EAE6522C2E6784257FCC289DF2BFDu64AM" TargetMode="External"/><Relationship Id="rId37" Type="http://schemas.openxmlformats.org/officeDocument/2006/relationships/hyperlink" Target="consultantplus://offline/ref=49A3C0C2A6BEAAB7F8E5B52CEC336632E9050B81E5C85AFDB9C22FF0FF6EB35C02334FC4C2A1E712533B07FA35u64FM" TargetMode="External"/><Relationship Id="rId40" Type="http://schemas.openxmlformats.org/officeDocument/2006/relationships/hyperlink" Target="consultantplus://offline/ref=49A3C0C2A6BEAAB7F8E5B52CEC336632E9050B81E5C85AFDB9C22FF0FF6EB35C02334FC4C2A1E712533B07FA35u64FM" TargetMode="External"/><Relationship Id="rId45" Type="http://schemas.openxmlformats.org/officeDocument/2006/relationships/hyperlink" Target="consultantplus://offline/ref=49A3C0C2A6BEAAB7F8E5AB21FA5F3937ED0D5588E5CA50AAE09729A7A03EB5095073119D80E4F412522503FE326DC3BA3D1644FCC289DC2AE2615653uE4EM" TargetMode="External"/><Relationship Id="rId53" Type="http://schemas.openxmlformats.org/officeDocument/2006/relationships/hyperlink" Target="consultantplus://offline/ref=49A3C0C2A6BEAAB7F8E5AB21FA5F3937ED0D5588E5CA50AAE09729A7A03EB5095073119D80E4F41252210EAE6522C2E6784257FCC289DF2BFDu64AM" TargetMode="External"/><Relationship Id="rId58" Type="http://schemas.openxmlformats.org/officeDocument/2006/relationships/hyperlink" Target="consultantplus://offline/ref=49A3C0C2A6BEAAB7F8E5AB21FA5F3937ED0D5588E5CA50AAE09729A7A03EB5095073119D80E4F4155B2D0EAE6522C2E6784257FCC289DF2BFDu64AM" TargetMode="External"/><Relationship Id="rId66" Type="http://schemas.openxmlformats.org/officeDocument/2006/relationships/hyperlink" Target="consultantplus://offline/ref=49A3C0C2A6BEAAB7F8E5AB21FA5F3937ED0D5588E5CA50AAE09729A7A03EB5095073119D80E4F41454210EAE6522C2E6784257FCC289DF2BFDu64AM" TargetMode="External"/><Relationship Id="rId74" Type="http://schemas.openxmlformats.org/officeDocument/2006/relationships/hyperlink" Target="consultantplus://offline/ref=49A3C0C2A6BEAAB7F8E5AB21FA5F3937ED0D5588E5CA50AAE09729A7A03EB5095073119D80E4F41B51220EAE6522C2E6784257FCC289DF2BFDu64AM" TargetMode="External"/><Relationship Id="rId79" Type="http://schemas.openxmlformats.org/officeDocument/2006/relationships/hyperlink" Target="consultantplus://offline/ref=49A3C0C2A6BEAAB7F8E5AB21FA5F3937ED0D5588E5CA50AAE09729A7A03EB5095073119D80E4F41B55260EAE6522C2E6784257FCC289DF2BFDu64AM" TargetMode="External"/><Relationship Id="rId5" Type="http://schemas.openxmlformats.org/officeDocument/2006/relationships/hyperlink" Target="consultantplus://offline/ref=49A3C0C2A6BEAAB7F8E5AB21FA5F3937ED0D5588E5CA50AAE09729A7A03EB5095073119D92E4AC1E53241BFB357895EB78u44AM" TargetMode="External"/><Relationship Id="rId61" Type="http://schemas.openxmlformats.org/officeDocument/2006/relationships/hyperlink" Target="consultantplus://offline/ref=49A3C0C2A6BEAAB7F8E5AB21FA5F3937ED0D5588E5CA50AAE09729A7A03EB5095073119D80E4F414532C0EAE6522C2E6784257FCC289DF2BFDu64AM" TargetMode="External"/><Relationship Id="rId82" Type="http://schemas.openxmlformats.org/officeDocument/2006/relationships/hyperlink" Target="consultantplus://offline/ref=49A3C0C2A6BEAAB7F8E5AB21FA5F3937ED0D5588E5CA50AAE09729A7A03EB5095073119D80E4F4155A210EAE6522C2E6784257FCC289DF2BFDu64AM" TargetMode="External"/><Relationship Id="rId19" Type="http://schemas.openxmlformats.org/officeDocument/2006/relationships/hyperlink" Target="consultantplus://offline/ref=49A3C0C2A6BEAAB7F8E5AB21FA5F3937ED0D5588E5CA50AAE09729A7A03EB5095073119D80E4F410572E51AB70339AEA785D48FCDD95DD2AuF45M" TargetMode="External"/><Relationship Id="rId4" Type="http://schemas.openxmlformats.org/officeDocument/2006/relationships/webSettings" Target="webSettings.xml"/><Relationship Id="rId9" Type="http://schemas.openxmlformats.org/officeDocument/2006/relationships/hyperlink" Target="consultantplus://offline/ref=49A3C0C2A6BEAAB7F8E5AB21FA5F3937ED0D5588E5CA50AAE09729A7A03EB5095073119D80E4F412522505F9356DC3BA3D1644FCC289DC2AE2615653uE4EM" TargetMode="External"/><Relationship Id="rId14" Type="http://schemas.openxmlformats.org/officeDocument/2006/relationships/hyperlink" Target="consultantplus://offline/ref=49A3C0C2A6BEAAB7F8E5AB21FA5F3937ED0D5588E5CA50AAE09729A7A03EB5095073119D80E4F412522504FA326DC3BA3D1644FCC289DC2AE2615653uE4EM" TargetMode="External"/><Relationship Id="rId22" Type="http://schemas.openxmlformats.org/officeDocument/2006/relationships/hyperlink" Target="consultantplus://offline/ref=49A3C0C2A6BEAAB7F8E5AB21FA5F3937ED0D5588E5CA50AAE09729A7A03EB5095073119D80E4F412522504F9356DC3BA3D1644FCC289DC2AE2615653uE4EM" TargetMode="External"/><Relationship Id="rId27" Type="http://schemas.openxmlformats.org/officeDocument/2006/relationships/hyperlink" Target="consultantplus://offline/ref=49A3C0C2A6BEAAB7F8E5AB21FA5F3937ED0D5588E5CA50AAE09729A7A03EB5095073119D80E4F412522504FE376DC3BA3D1644FCC289DC2AE2615653uE4EM" TargetMode="External"/><Relationship Id="rId30" Type="http://schemas.openxmlformats.org/officeDocument/2006/relationships/hyperlink" Target="consultantplus://offline/ref=49A3C0C2A6BEAAB7F8E5AB21FA5F3937ED0D5588E5CA50AAE09729A7A03EB5095073119D80E4F41155220EAE6522C2E6784257FCC289DF2BFDu64AM" TargetMode="External"/><Relationship Id="rId35" Type="http://schemas.openxmlformats.org/officeDocument/2006/relationships/hyperlink" Target="consultantplus://offline/ref=49A3C0C2A6BEAAB7F8E5AB21FA5F3937ED0D5588E5CA50AAE09729A7A03EB5095073119D80E4F412522505F9346DC3BA3D1644FCC289DC2AE2615653uE4EM" TargetMode="External"/><Relationship Id="rId43" Type="http://schemas.openxmlformats.org/officeDocument/2006/relationships/hyperlink" Target="consultantplus://offline/ref=49A3C0C2A6BEAAB7F8E5B52CEC336632E9050B81E5C85AFDB9C22FF0FF6EB35C02334FC4C2A1E712533B07FA35u64FM" TargetMode="External"/><Relationship Id="rId48" Type="http://schemas.openxmlformats.org/officeDocument/2006/relationships/hyperlink" Target="consultantplus://offline/ref=49A3C0C2A6BEAAB7F8E5AB21FA5F3937ED0D5588E5CA50AAE09729A7A03EB5095073119D80E4F412522503FE336DC3BA3D1644FCC289DC2AE2615653uE4EM" TargetMode="External"/><Relationship Id="rId56" Type="http://schemas.openxmlformats.org/officeDocument/2006/relationships/hyperlink" Target="consultantplus://offline/ref=49A3C0C2A6BEAAB7F8E5AB21FA5F3937ED0D5588E5CA50AAE09729A7A03EB5095073119D80E4F412522502FD346DC3BA3D1644FCC289DC2AE2615653uE4EM" TargetMode="External"/><Relationship Id="rId64" Type="http://schemas.openxmlformats.org/officeDocument/2006/relationships/hyperlink" Target="consultantplus://offline/ref=49A3C0C2A6BEAAB7F8E5AB21FA5F3937ED0D5588E5CA50AAE09729A7A03EB5095073119D80E4F41450270EAE6522C2E6784257FCC289DF2BFDu64AM" TargetMode="External"/><Relationship Id="rId69" Type="http://schemas.openxmlformats.org/officeDocument/2006/relationships/hyperlink" Target="consultantplus://offline/ref=49A3C0C2A6BEAAB7F8E5AB21FA5F3937ED0D5588E5CA50AAE09729A7A03EB5095073119D80E4F41B52220EAE6522C2E6784257FCC289DF2BFDu64AM" TargetMode="External"/><Relationship Id="rId77" Type="http://schemas.openxmlformats.org/officeDocument/2006/relationships/hyperlink" Target="consultantplus://offline/ref=49A3C0C2A6BEAAB7F8E5AB21FA5F3937ED0D5588E5CA50AAE09729A7A03EB5095073119D80E4F41B54260EAE6522C2E6784257FCC289DF2BFDu64AM" TargetMode="External"/><Relationship Id="rId8" Type="http://schemas.openxmlformats.org/officeDocument/2006/relationships/hyperlink" Target="consultantplus://offline/ref=49A3C0C2A6BEAAB7F8E5B52CEC336632E9050B81E5C85AFDB9C22FF0FF6EB35C02334FC4C2A1E712533B07FA35u64FM" TargetMode="External"/><Relationship Id="rId51" Type="http://schemas.openxmlformats.org/officeDocument/2006/relationships/hyperlink" Target="consultantplus://offline/ref=49A3C0C2A6BEAAB7F8E5AB21FA5F3937ED0D5588E5CA50AAE09729A7A03EB5095073119D80E4F41655260EAE6522C2E6784257FCC289DF2BFDu64AM" TargetMode="External"/><Relationship Id="rId72" Type="http://schemas.openxmlformats.org/officeDocument/2006/relationships/hyperlink" Target="consultantplus://offline/ref=49A3C0C2A6BEAAB7F8E5AB21FA5F3937ED0D5588E5CA50AAE09729A7A03EB5095073119D80E4F41B50260EAE6522C2E6784257FCC289DF2BFDu64AM" TargetMode="External"/><Relationship Id="rId80" Type="http://schemas.openxmlformats.org/officeDocument/2006/relationships/hyperlink" Target="consultantplus://offline/ref=49A3C0C2A6BEAAB7F8E5AB21FA5F3937ED0D5588E5CA50AAE09729A7A03EB5095073119D80E4F41B5B260EAE6522C2E6784257FCC289DF2BFDu64AM"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49A3C0C2A6BEAAB7F8E5AB21FA5F3937ED0D5588E5CA50AAE09729A7A03EB5095073119D80E4F412522500F83C6DC3BA3D1644FCC289DC2AE2615653uE4EM" TargetMode="External"/><Relationship Id="rId17" Type="http://schemas.openxmlformats.org/officeDocument/2006/relationships/hyperlink" Target="consultantplus://offline/ref=49A3C0C2A6BEAAB7F8E5AB21FA5F3937ED0D5588E5CA50AAE09729A7A03EB5095073119D80E4F412522504F8366DC3BA3D1644FCC289DC2AE2615653uE4EM" TargetMode="External"/><Relationship Id="rId25" Type="http://schemas.openxmlformats.org/officeDocument/2006/relationships/hyperlink" Target="consultantplus://offline/ref=49A3C0C2A6BEAAB7F8E5AB21FA5F3937ED0D5588E5CA50AAE09729A7A03EB5095073119D80E4F412522504FE306DC3BA3D1644FCC289DC2AE2615653uE4EM" TargetMode="External"/><Relationship Id="rId33" Type="http://schemas.openxmlformats.org/officeDocument/2006/relationships/hyperlink" Target="consultantplus://offline/ref=49A3C0C2A6BEAAB7F8E5AB21FA5F3937ED0D5588E5CA50AAE09729A7A03EB5095073119D80E4F4115B250EAE6522C2E6784257FCC289DF2BFDu64AM" TargetMode="External"/><Relationship Id="rId38" Type="http://schemas.openxmlformats.org/officeDocument/2006/relationships/hyperlink" Target="consultantplus://offline/ref=49A3C0C2A6BEAAB7F8E5AB21FA5F3937ED0D5588E5CA50AAE09729A7A03EB5095073119D80E4F412522500F9356DC3BA3D1644FCC289DC2AE2615653uE4EM" TargetMode="External"/><Relationship Id="rId46" Type="http://schemas.openxmlformats.org/officeDocument/2006/relationships/hyperlink" Target="consultantplus://offline/ref=49A3C0C2A6BEAAB7F8E5AB21FA5F3937ED0D5588E5CA50AAE09729A7A03EB5095073119D80E4F415562E51AB70339AEA785D48FCDD95DD2AuF45M" TargetMode="External"/><Relationship Id="rId59" Type="http://schemas.openxmlformats.org/officeDocument/2006/relationships/hyperlink" Target="consultantplus://offline/ref=49A3C0C2A6BEAAB7F8E5AB21FA5F3937ED0D5588E5CA50AAE09729A7A03EB5095073119D80E4F41252250DFA366DC3BA3D1644FCC289DC2AE2615653uE4EM" TargetMode="External"/><Relationship Id="rId67" Type="http://schemas.openxmlformats.org/officeDocument/2006/relationships/hyperlink" Target="consultantplus://offline/ref=49A3C0C2A6BEAAB7F8E5AB21FA5F3937ED0D5588E5CA50AAE09729A7A03EB5095073119D80E4F4145B2D0EAE6522C2E6784257FCC289DF2BFDu64AM" TargetMode="External"/><Relationship Id="rId20" Type="http://schemas.openxmlformats.org/officeDocument/2006/relationships/hyperlink" Target="consultantplus://offline/ref=49A3C0C2A6BEAAB7F8E5AB21FA5F3937ED0D5588E5CA50AAE09729A7A03EB5095073119D80E4F410572E51AB70339AEA785D48FCDD95DD2AuF45M" TargetMode="External"/><Relationship Id="rId41" Type="http://schemas.openxmlformats.org/officeDocument/2006/relationships/hyperlink" Target="consultantplus://offline/ref=49A3C0C2A6BEAAB7F8E5B52CEC336632E9050B81E5C85AFDB9C22FF0FF6EB35C02334FC4C2A1E712533B07FA35u64FM" TargetMode="External"/><Relationship Id="rId54" Type="http://schemas.openxmlformats.org/officeDocument/2006/relationships/hyperlink" Target="consultantplus://offline/ref=49A3C0C2A6BEAAB7F8E5AB21FA5F3937ED0D5588E5CA50AAE09729A7A03EB5095073119D80E4F412522503F2326DC3BA3D1644FCC289DC2AE2615653uE4EM" TargetMode="External"/><Relationship Id="rId62" Type="http://schemas.openxmlformats.org/officeDocument/2006/relationships/hyperlink" Target="consultantplus://offline/ref=49A3C0C2A6BEAAB7F8E5AB21FA5F3937ED0D5588E5CA50AAE09729A7A03EB5095073119D80E4F41450270EAE6522C2E6784257FCC289DF2BFDu64AM" TargetMode="External"/><Relationship Id="rId70" Type="http://schemas.openxmlformats.org/officeDocument/2006/relationships/hyperlink" Target="consultantplus://offline/ref=49A3C0C2A6BEAAB7F8E5AB21FA5F3937ED0D5588E5CA50AAE09729A7A03EB5095073119D80E4F41B532C0EAE6522C2E6784257FCC289DF2BFDu64AM" TargetMode="External"/><Relationship Id="rId75" Type="http://schemas.openxmlformats.org/officeDocument/2006/relationships/hyperlink" Target="consultantplus://offline/ref=49A3C0C2A6BEAAB7F8E5AB21FA5F3937ED0D5588E5CA50AAE09729A7A03EB5095073119D80E4F41B57210EAE6522C2E6784257FCC289DF2BFDu64AM" TargetMode="External"/><Relationship Id="rId83" Type="http://schemas.openxmlformats.org/officeDocument/2006/relationships/hyperlink" Target="consultantplus://offline/ref=49A3C0C2A6BEAAB7F8E5AB21FA5F3937ED0D5588E5CA50AAE09729A7A03EB5095073119D92E4AC1E53241BFB357895EB78u44AM" TargetMode="External"/><Relationship Id="rId1" Type="http://schemas.openxmlformats.org/officeDocument/2006/relationships/styles" Target="styles.xml"/><Relationship Id="rId6" Type="http://schemas.openxmlformats.org/officeDocument/2006/relationships/hyperlink" Target="consultantplus://offline/ref=49A3C0C2A6BEAAB7F8E5AB21FA5F3937ED0D5588E5CA50AAE09729A7A03EB5095073119D80E4F412522505FA3C6DC3BA3D1644FCC289DC2AE2615653uE4EM" TargetMode="External"/><Relationship Id="rId15" Type="http://schemas.openxmlformats.org/officeDocument/2006/relationships/hyperlink" Target="consultantplus://offline/ref=49A3C0C2A6BEAAB7F8E5AB21FA5F3937ED0D5588E5CA50AAE09729A7A03EB5095073119D80E4F412522504FB306DC3BA3D1644FCC289DC2AE2615653uE4EM" TargetMode="External"/><Relationship Id="rId23" Type="http://schemas.openxmlformats.org/officeDocument/2006/relationships/hyperlink" Target="consultantplus://offline/ref=49A3C0C2A6BEAAB7F8E5AB21FA5F3937ED0D5588E5CA50AAE09729A7A03EB5095073119D80E4F412522504F93D6DC3BA3D1644FCC289DC2AE2615653uE4EM" TargetMode="External"/><Relationship Id="rId28" Type="http://schemas.openxmlformats.org/officeDocument/2006/relationships/hyperlink" Target="consultantplus://offline/ref=49A3C0C2A6BEAAB7F8E5AB21FA5F3937ED0D5588E5CA50AAE09729A7A03EB5095073119D80E4F412522504FE336DC3BA3D1644FCC289DC2AE2615653uE4EM" TargetMode="External"/><Relationship Id="rId36" Type="http://schemas.openxmlformats.org/officeDocument/2006/relationships/hyperlink" Target="consultantplus://offline/ref=49A3C0C2A6BEAAB7F8E5B52CEC336632E9050B81E5C85AFDB9C22FF0FF6EB35C02334FC4C2A1E712533B07FA35u64FM" TargetMode="External"/><Relationship Id="rId49" Type="http://schemas.openxmlformats.org/officeDocument/2006/relationships/hyperlink" Target="consultantplus://offline/ref=49A3C0C2A6BEAAB7F8E5AB21FA5F3937ED0D5588E5CA50AAE09729A7A03EB5095073119D80E4F41056250EAE6522C2E6784257FCC289DF2BFDu64AM" TargetMode="External"/><Relationship Id="rId57" Type="http://schemas.openxmlformats.org/officeDocument/2006/relationships/hyperlink" Target="consultantplus://offline/ref=49A3C0C2A6BEAAB7F8E5AB21FA5F3937ED0D5588E5CA50AAE09729A7A03EB5095073119D80E4F4155A210EAE6522C2E6784257FCC289DF2BFDu64AM" TargetMode="External"/><Relationship Id="rId10" Type="http://schemas.openxmlformats.org/officeDocument/2006/relationships/hyperlink" Target="consultantplus://offline/ref=49A3C0C2A6BEAAB7F8E5AB21FA5F3937ED0D5588E5CA50AAE09729A7A03EB5095073119D80E4F412522505F93C6DC3BA3D1644FCC289DC2AE2615653uE4EM" TargetMode="External"/><Relationship Id="rId31" Type="http://schemas.openxmlformats.org/officeDocument/2006/relationships/hyperlink" Target="consultantplus://offline/ref=49A3C0C2A6BEAAB7F8E5AB21FA5F3937ED0D5588E5CA50AAE09729A7A03EB5095073119D80E4F4115A240EAE6522C2E6784257FCC289DF2BFDu64AM" TargetMode="External"/><Relationship Id="rId44" Type="http://schemas.openxmlformats.org/officeDocument/2006/relationships/hyperlink" Target="consultantplus://offline/ref=49A3C0C2A6BEAAB7F8E5AB21FA5F3937ED0D5588E5CA50AAE09729A7A03EB5095073119D80E4F412522504F33C6DC3BA3D1644FCC289DC2AE2615653uE4EM" TargetMode="External"/><Relationship Id="rId52" Type="http://schemas.openxmlformats.org/officeDocument/2006/relationships/hyperlink" Target="consultantplus://offline/ref=49A3C0C2A6BEAAB7F8E5AB21FA5F3937ED0D5588E5CA50AAE09729A7A03EB5095073119D80E4F41252210EAE6522C2E6784257FCC289DF2BFDu64AM" TargetMode="External"/><Relationship Id="rId60" Type="http://schemas.openxmlformats.org/officeDocument/2006/relationships/hyperlink" Target="consultantplus://offline/ref=49A3C0C2A6BEAAB7F8E5AB21FA5F3937ED0D5588E5CA50AAE09729A7A03EB5095073119D80E4F4155A200EAE6522C2E6784257FCC289DF2BFDu64AM" TargetMode="External"/><Relationship Id="rId65" Type="http://schemas.openxmlformats.org/officeDocument/2006/relationships/hyperlink" Target="consultantplus://offline/ref=49A3C0C2A6BEAAB7F8E5AB21FA5F3937ED0D5588E6CC53AEE79629A7A03EB5095073119D92E4AC1E53241BFB357895EB78u44AM" TargetMode="External"/><Relationship Id="rId73" Type="http://schemas.openxmlformats.org/officeDocument/2006/relationships/hyperlink" Target="consultantplus://offline/ref=49A3C0C2A6BEAAB7F8E5AB21FA5F3937ED0D5588E5CA50AAE09729A7A03EB5095073119D80E4F41B502D0EAE6522C2E6784257FCC289DF2BFDu64AM" TargetMode="External"/><Relationship Id="rId78" Type="http://schemas.openxmlformats.org/officeDocument/2006/relationships/hyperlink" Target="consultantplus://offline/ref=49A3C0C2A6BEAAB7F8E5AB21FA5F3937ED0D5588E5CA50AAE09729A7A03EB5095073119D80E4F41B55270EAE6522C2E6784257FCC289DF2BFDu64AM" TargetMode="External"/><Relationship Id="rId81" Type="http://schemas.openxmlformats.org/officeDocument/2006/relationships/hyperlink" Target="consultantplus://offline/ref=49A3C0C2A6BEAAB7F8E5AB21FA5F3937ED0D5588E5CA50AAE09729A7A03EB5095073119D80E4F41B5B230EAE6522C2E6784257FCC289DF2BFDu64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63</Pages>
  <Words>18207</Words>
  <Characters>103781</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2019-11-11T12:56:00Z</dcterms:created>
  <dcterms:modified xsi:type="dcterms:W3CDTF">2019-11-12T06:48:00Z</dcterms:modified>
</cp:coreProperties>
</file>