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00"/>
        <w:gridCol w:w="4860"/>
      </w:tblGrid>
      <w:tr w:rsidR="00536C06" w:rsidRPr="008C4D9E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500" w:type="dxa"/>
          </w:tcPr>
          <w:p w:rsidR="00536C06" w:rsidRPr="008C4D9E" w:rsidRDefault="00536C06" w:rsidP="00536C06">
            <w:pPr>
              <w:jc w:val="right"/>
            </w:pPr>
          </w:p>
        </w:tc>
        <w:tc>
          <w:tcPr>
            <w:tcW w:w="4860" w:type="dxa"/>
          </w:tcPr>
          <w:p w:rsidR="00536C06" w:rsidRPr="008C4D9E" w:rsidRDefault="00536C06" w:rsidP="00530C3E">
            <w:pPr>
              <w:spacing w:line="360" w:lineRule="auto"/>
              <w:jc w:val="right"/>
            </w:pPr>
            <w:r w:rsidRPr="008C4D9E">
              <w:t>УТВЕРЖДЕНЫ</w:t>
            </w:r>
          </w:p>
          <w:p w:rsidR="00536C06" w:rsidRPr="008C4D9E" w:rsidRDefault="00536C06" w:rsidP="00530C3E">
            <w:pPr>
              <w:jc w:val="right"/>
            </w:pPr>
            <w:r w:rsidRPr="008C4D9E">
              <w:t>постановлением Правительства Нижегородской области</w:t>
            </w:r>
          </w:p>
          <w:p w:rsidR="00536C06" w:rsidRPr="008C4D9E" w:rsidRDefault="00623005" w:rsidP="002727E5">
            <w:pPr>
              <w:jc w:val="right"/>
            </w:pPr>
            <w:r w:rsidRPr="008C4D9E">
              <w:t xml:space="preserve">от </w:t>
            </w:r>
            <w:r w:rsidR="002727E5">
              <w:t xml:space="preserve">13 сентября 2017 года </w:t>
            </w:r>
            <w:r w:rsidR="00462CFF" w:rsidRPr="008C4D9E">
              <w:t xml:space="preserve"> </w:t>
            </w:r>
            <w:r w:rsidR="002727E5">
              <w:t>№673</w:t>
            </w:r>
          </w:p>
        </w:tc>
      </w:tr>
    </w:tbl>
    <w:p w:rsidR="008B108F" w:rsidRPr="008C4D9E" w:rsidRDefault="008B108F" w:rsidP="00536C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0509" w:rsidRPr="008C4D9E" w:rsidRDefault="000F0509" w:rsidP="00536C06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536C06" w:rsidRPr="007E7A06" w:rsidRDefault="00B86DE1" w:rsidP="00536C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7A06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</w:p>
    <w:p w:rsidR="00536C06" w:rsidRPr="007E7A06" w:rsidRDefault="00536C06" w:rsidP="00536C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7A06">
        <w:rPr>
          <w:rFonts w:ascii="Times New Roman" w:hAnsi="Times New Roman" w:cs="Times New Roman"/>
          <w:sz w:val="28"/>
          <w:szCs w:val="28"/>
        </w:rPr>
        <w:t>бюджетной</w:t>
      </w:r>
      <w:r w:rsidR="007E7A06" w:rsidRPr="007E7A06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 w:rsidRPr="007E7A06">
        <w:rPr>
          <w:rFonts w:ascii="Times New Roman" w:hAnsi="Times New Roman" w:cs="Times New Roman"/>
          <w:sz w:val="28"/>
          <w:szCs w:val="28"/>
        </w:rPr>
        <w:t xml:space="preserve">политики Нижегородской области </w:t>
      </w:r>
    </w:p>
    <w:p w:rsidR="00536C06" w:rsidRPr="007E7A06" w:rsidRDefault="00A70FA2" w:rsidP="00536C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7A0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7E7A06" w:rsidRPr="007E7A0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E7A06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201</w:t>
      </w:r>
      <w:r w:rsidR="007E7A06" w:rsidRPr="007E7A0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E7573" w:rsidRPr="007E7A06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7E7A06" w:rsidRPr="007E7A0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E7A0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bookmarkEnd w:id="0"/>
    </w:p>
    <w:p w:rsidR="00B01EAC" w:rsidRPr="00267003" w:rsidRDefault="00B01EAC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1674" w:rsidRPr="00267003" w:rsidRDefault="00B01EAC" w:rsidP="001874C5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7003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267003" w:rsidRPr="0026700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267003">
        <w:rPr>
          <w:rFonts w:ascii="Times New Roman" w:hAnsi="Times New Roman" w:cs="Times New Roman"/>
          <w:sz w:val="28"/>
          <w:szCs w:val="28"/>
        </w:rPr>
        <w:t>политики Нижегородской области на 20</w:t>
      </w:r>
      <w:r w:rsidR="00267003" w:rsidRPr="00267003">
        <w:rPr>
          <w:rFonts w:ascii="Times New Roman" w:hAnsi="Times New Roman" w:cs="Times New Roman"/>
          <w:sz w:val="28"/>
          <w:szCs w:val="28"/>
        </w:rPr>
        <w:t>18</w:t>
      </w:r>
      <w:r w:rsidRPr="0026700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67003" w:rsidRPr="00267003">
        <w:rPr>
          <w:rFonts w:ascii="Times New Roman" w:hAnsi="Times New Roman" w:cs="Times New Roman"/>
          <w:sz w:val="28"/>
          <w:szCs w:val="28"/>
        </w:rPr>
        <w:t>9</w:t>
      </w:r>
      <w:r w:rsidRPr="00267003">
        <w:rPr>
          <w:rFonts w:ascii="Times New Roman" w:hAnsi="Times New Roman" w:cs="Times New Roman"/>
          <w:sz w:val="28"/>
          <w:szCs w:val="28"/>
        </w:rPr>
        <w:t xml:space="preserve"> и 20</w:t>
      </w:r>
      <w:r w:rsidR="00267003" w:rsidRPr="00267003">
        <w:rPr>
          <w:rFonts w:ascii="Times New Roman" w:hAnsi="Times New Roman" w:cs="Times New Roman"/>
          <w:sz w:val="28"/>
          <w:szCs w:val="28"/>
        </w:rPr>
        <w:t>20</w:t>
      </w:r>
      <w:r w:rsidR="009E7573" w:rsidRPr="0026700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67003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со статьей </w:t>
      </w:r>
      <w:r w:rsidR="00450AF2" w:rsidRPr="00267003">
        <w:rPr>
          <w:rFonts w:ascii="Times New Roman" w:hAnsi="Times New Roman" w:cs="Times New Roman"/>
          <w:sz w:val="28"/>
          <w:szCs w:val="28"/>
        </w:rPr>
        <w:t>20</w:t>
      </w:r>
      <w:r w:rsidRPr="00267003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</w:t>
      </w:r>
      <w:r w:rsidR="00450AF2" w:rsidRPr="00267003">
        <w:rPr>
          <w:rFonts w:ascii="Times New Roman" w:hAnsi="Times New Roman" w:cs="Times New Roman"/>
          <w:sz w:val="28"/>
          <w:szCs w:val="28"/>
        </w:rPr>
        <w:t xml:space="preserve"> 12 сентября 2007 года</w:t>
      </w:r>
      <w:r w:rsidRPr="00267003">
        <w:rPr>
          <w:rFonts w:ascii="Times New Roman" w:hAnsi="Times New Roman" w:cs="Times New Roman"/>
          <w:sz w:val="28"/>
          <w:szCs w:val="28"/>
        </w:rPr>
        <w:t xml:space="preserve"> №</w:t>
      </w:r>
      <w:r w:rsidR="002377D6" w:rsidRPr="00267003">
        <w:rPr>
          <w:rFonts w:ascii="Times New Roman" w:hAnsi="Times New Roman" w:cs="Times New Roman"/>
          <w:sz w:val="28"/>
          <w:szCs w:val="28"/>
        </w:rPr>
        <w:t> </w:t>
      </w:r>
      <w:r w:rsidR="00450AF2" w:rsidRPr="00267003">
        <w:rPr>
          <w:rFonts w:ascii="Times New Roman" w:hAnsi="Times New Roman" w:cs="Times New Roman"/>
          <w:sz w:val="28"/>
          <w:szCs w:val="28"/>
        </w:rPr>
        <w:t>126-З</w:t>
      </w:r>
      <w:r w:rsidRPr="00267003">
        <w:rPr>
          <w:rFonts w:ascii="Times New Roman" w:hAnsi="Times New Roman" w:cs="Times New Roman"/>
          <w:sz w:val="28"/>
          <w:szCs w:val="28"/>
        </w:rPr>
        <w:t xml:space="preserve"> "О бюджетном проце</w:t>
      </w:r>
      <w:r w:rsidR="00DE1094" w:rsidRPr="00267003">
        <w:rPr>
          <w:rFonts w:ascii="Times New Roman" w:hAnsi="Times New Roman" w:cs="Times New Roman"/>
          <w:sz w:val="28"/>
          <w:szCs w:val="28"/>
        </w:rPr>
        <w:t>ссе в Нижегородской области"</w:t>
      </w:r>
      <w:r w:rsidR="00BE7757" w:rsidRPr="00267003">
        <w:rPr>
          <w:rFonts w:ascii="Times New Roman" w:hAnsi="Times New Roman" w:cs="Times New Roman"/>
          <w:sz w:val="28"/>
          <w:szCs w:val="28"/>
        </w:rPr>
        <w:t xml:space="preserve"> с целью определения </w:t>
      </w:r>
      <w:r w:rsidR="00DC64B1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BE7757" w:rsidRPr="00267003">
        <w:rPr>
          <w:rFonts w:ascii="Times New Roman" w:hAnsi="Times New Roman" w:cs="Times New Roman"/>
          <w:sz w:val="28"/>
          <w:szCs w:val="28"/>
        </w:rPr>
        <w:t>основных подходов к формированию проекта областного бюджета на 201</w:t>
      </w:r>
      <w:r w:rsidR="00267003" w:rsidRPr="00267003">
        <w:rPr>
          <w:rFonts w:ascii="Times New Roman" w:hAnsi="Times New Roman" w:cs="Times New Roman"/>
          <w:sz w:val="28"/>
          <w:szCs w:val="28"/>
        </w:rPr>
        <w:t>8</w:t>
      </w:r>
      <w:r w:rsidR="00BE7757" w:rsidRPr="0026700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67003" w:rsidRPr="00267003">
        <w:rPr>
          <w:rFonts w:ascii="Times New Roman" w:hAnsi="Times New Roman" w:cs="Times New Roman"/>
          <w:sz w:val="28"/>
          <w:szCs w:val="28"/>
        </w:rPr>
        <w:t>9</w:t>
      </w:r>
      <w:r w:rsidR="00BE7757" w:rsidRPr="00267003">
        <w:rPr>
          <w:rFonts w:ascii="Times New Roman" w:hAnsi="Times New Roman" w:cs="Times New Roman"/>
          <w:sz w:val="28"/>
          <w:szCs w:val="28"/>
        </w:rPr>
        <w:t xml:space="preserve"> и 20</w:t>
      </w:r>
      <w:r w:rsidR="00267003" w:rsidRPr="00267003">
        <w:rPr>
          <w:rFonts w:ascii="Times New Roman" w:hAnsi="Times New Roman" w:cs="Times New Roman"/>
          <w:sz w:val="28"/>
          <w:szCs w:val="28"/>
        </w:rPr>
        <w:t>20</w:t>
      </w:r>
      <w:r w:rsidR="00BE7757" w:rsidRPr="0026700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E38C2" w:rsidRPr="00DC64B1" w:rsidRDefault="004D188D" w:rsidP="001874C5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64B1">
        <w:rPr>
          <w:rFonts w:ascii="Times New Roman" w:hAnsi="Times New Roman" w:cs="Times New Roman"/>
          <w:sz w:val="28"/>
          <w:szCs w:val="28"/>
        </w:rPr>
        <w:t>Б</w:t>
      </w:r>
      <w:r w:rsidR="00E97503" w:rsidRPr="00DC64B1">
        <w:rPr>
          <w:rFonts w:ascii="Times New Roman" w:hAnsi="Times New Roman" w:cs="Times New Roman"/>
          <w:sz w:val="28"/>
          <w:szCs w:val="28"/>
        </w:rPr>
        <w:t xml:space="preserve">юджетная политика Правительства Нижегородской области на среднесрочную перспективу </w:t>
      </w:r>
      <w:r w:rsidR="00BE7757" w:rsidRPr="00DC64B1">
        <w:rPr>
          <w:rFonts w:ascii="Times New Roman" w:hAnsi="Times New Roman" w:cs="Times New Roman"/>
          <w:sz w:val="28"/>
          <w:szCs w:val="28"/>
        </w:rPr>
        <w:t xml:space="preserve">сохраняет преемственность </w:t>
      </w:r>
      <w:r w:rsidR="008B108F" w:rsidRPr="00DC64B1">
        <w:rPr>
          <w:rFonts w:ascii="Times New Roman" w:hAnsi="Times New Roman" w:cs="Times New Roman"/>
          <w:sz w:val="28"/>
          <w:szCs w:val="28"/>
        </w:rPr>
        <w:t xml:space="preserve">бюджетной политики предыдущего планового периода и ориентирована в первую очередь </w:t>
      </w:r>
      <w:r w:rsidR="00E97503" w:rsidRPr="00DC64B1">
        <w:rPr>
          <w:rFonts w:ascii="Times New Roman" w:hAnsi="Times New Roman" w:cs="Times New Roman"/>
          <w:sz w:val="28"/>
          <w:szCs w:val="28"/>
        </w:rPr>
        <w:t>на реализаци</w:t>
      </w:r>
      <w:r w:rsidRPr="00DC64B1">
        <w:rPr>
          <w:rFonts w:ascii="Times New Roman" w:hAnsi="Times New Roman" w:cs="Times New Roman"/>
          <w:sz w:val="28"/>
          <w:szCs w:val="28"/>
        </w:rPr>
        <w:t>ю</w:t>
      </w:r>
      <w:r w:rsidR="00E97503" w:rsidRPr="00DC64B1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DC64B1">
        <w:rPr>
          <w:rFonts w:ascii="Times New Roman" w:hAnsi="Times New Roman" w:cs="Times New Roman"/>
          <w:sz w:val="28"/>
          <w:szCs w:val="28"/>
        </w:rPr>
        <w:t>задач</w:t>
      </w:r>
      <w:r w:rsidR="00E97503" w:rsidRPr="00DC64B1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hyperlink r:id="rId9" w:history="1">
        <w:r w:rsidR="005E38C2" w:rsidRPr="00DC64B1">
          <w:rPr>
            <w:rFonts w:ascii="Times New Roman" w:hAnsi="Times New Roman" w:cs="Times New Roman"/>
            <w:sz w:val="28"/>
            <w:szCs w:val="28"/>
          </w:rPr>
          <w:t>посланием</w:t>
        </w:r>
      </w:hyperlink>
      <w:r w:rsidR="005E38C2" w:rsidRPr="00DC64B1">
        <w:rPr>
          <w:rFonts w:ascii="Times New Roman" w:hAnsi="Times New Roman" w:cs="Times New Roman"/>
          <w:sz w:val="28"/>
          <w:szCs w:val="28"/>
        </w:rPr>
        <w:t xml:space="preserve"> </w:t>
      </w:r>
      <w:r w:rsidR="00480A47" w:rsidRPr="00DC64B1">
        <w:rPr>
          <w:rFonts w:ascii="Times New Roman" w:hAnsi="Times New Roman" w:cs="Times New Roman"/>
          <w:sz w:val="28"/>
          <w:szCs w:val="28"/>
        </w:rPr>
        <w:t>П</w:t>
      </w:r>
      <w:r w:rsidR="005E38C2" w:rsidRPr="00DC64B1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Федеральному Собранию Российской Федерации от </w:t>
      </w:r>
      <w:r w:rsidR="00DC64B1" w:rsidRPr="00DC64B1">
        <w:rPr>
          <w:rFonts w:ascii="Times New Roman" w:hAnsi="Times New Roman" w:cs="Times New Roman"/>
          <w:sz w:val="28"/>
          <w:szCs w:val="28"/>
        </w:rPr>
        <w:t>1</w:t>
      </w:r>
      <w:r w:rsidR="005E38C2" w:rsidRPr="00DC64B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C64B1" w:rsidRPr="00DC64B1">
        <w:rPr>
          <w:rFonts w:ascii="Times New Roman" w:hAnsi="Times New Roman" w:cs="Times New Roman"/>
          <w:sz w:val="28"/>
          <w:szCs w:val="28"/>
        </w:rPr>
        <w:t>6</w:t>
      </w:r>
      <w:r w:rsidR="005E38C2" w:rsidRPr="00DC64B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97503" w:rsidRPr="00DC64B1">
        <w:rPr>
          <w:rFonts w:ascii="Times New Roman" w:hAnsi="Times New Roman" w:cs="Times New Roman"/>
          <w:sz w:val="28"/>
          <w:szCs w:val="28"/>
        </w:rPr>
        <w:t>Стратегией развития Нижегородской области до 2020 года, утвержденной постановлением Правительства Нижегородской области от 17 апреля 2006 года №</w:t>
      </w:r>
      <w:r w:rsidR="002377D6" w:rsidRPr="00DC64B1">
        <w:rPr>
          <w:rFonts w:ascii="Times New Roman" w:hAnsi="Times New Roman" w:cs="Times New Roman"/>
          <w:sz w:val="28"/>
          <w:szCs w:val="28"/>
        </w:rPr>
        <w:t> </w:t>
      </w:r>
      <w:r w:rsidR="005E38C2" w:rsidRPr="00DC64B1">
        <w:rPr>
          <w:rFonts w:ascii="Times New Roman" w:hAnsi="Times New Roman" w:cs="Times New Roman"/>
          <w:sz w:val="28"/>
          <w:szCs w:val="28"/>
        </w:rPr>
        <w:t>127</w:t>
      </w:r>
      <w:r w:rsidR="00C52DF0" w:rsidRPr="00DC64B1">
        <w:rPr>
          <w:rFonts w:ascii="Times New Roman" w:hAnsi="Times New Roman" w:cs="Times New Roman"/>
          <w:sz w:val="28"/>
          <w:szCs w:val="28"/>
        </w:rPr>
        <w:t>,</w:t>
      </w:r>
      <w:r w:rsidR="005E38C2" w:rsidRPr="00DC64B1">
        <w:rPr>
          <w:rFonts w:ascii="Times New Roman" w:hAnsi="Times New Roman" w:cs="Times New Roman"/>
          <w:sz w:val="28"/>
          <w:szCs w:val="28"/>
        </w:rPr>
        <w:t xml:space="preserve"> </w:t>
      </w:r>
      <w:r w:rsidR="00AA0758">
        <w:rPr>
          <w:rFonts w:ascii="Times New Roman" w:hAnsi="Times New Roman" w:cs="Times New Roman"/>
          <w:sz w:val="28"/>
          <w:szCs w:val="28"/>
        </w:rPr>
        <w:t>У</w:t>
      </w:r>
      <w:r w:rsidR="00DC64B1" w:rsidRPr="00DC64B1">
        <w:rPr>
          <w:rFonts w:ascii="Times New Roman" w:hAnsi="Times New Roman" w:cs="Times New Roman"/>
          <w:sz w:val="28"/>
          <w:szCs w:val="28"/>
        </w:rPr>
        <w:t xml:space="preserve">казами Президента Российской Федерации от 7 мая 2012 года </w:t>
      </w:r>
      <w:r w:rsidR="005E38C2" w:rsidRPr="00DC64B1">
        <w:rPr>
          <w:rFonts w:ascii="Times New Roman" w:hAnsi="Times New Roman" w:cs="Times New Roman"/>
          <w:sz w:val="28"/>
          <w:szCs w:val="28"/>
        </w:rPr>
        <w:t>и государственной программой "Управление государственными финансами Нижегородской области", утвержденной постановлением Правительства Нижегородской области от 30 апреля 2014 года №</w:t>
      </w:r>
      <w:r w:rsidR="00480A47" w:rsidRPr="00DC64B1">
        <w:rPr>
          <w:rFonts w:ascii="Times New Roman" w:hAnsi="Times New Roman" w:cs="Times New Roman"/>
          <w:sz w:val="28"/>
          <w:szCs w:val="28"/>
        </w:rPr>
        <w:t xml:space="preserve"> </w:t>
      </w:r>
      <w:r w:rsidR="005E38C2" w:rsidRPr="00DC64B1">
        <w:rPr>
          <w:rFonts w:ascii="Times New Roman" w:hAnsi="Times New Roman" w:cs="Times New Roman"/>
          <w:sz w:val="28"/>
          <w:szCs w:val="28"/>
        </w:rPr>
        <w:t>296.</w:t>
      </w:r>
    </w:p>
    <w:p w:rsidR="00946827" w:rsidRPr="00DF7722" w:rsidRDefault="00946827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DC64B1">
        <w:t>Налоговая политика</w:t>
      </w:r>
      <w:r w:rsidR="00586213">
        <w:t xml:space="preserve"> Правительства</w:t>
      </w:r>
      <w:r w:rsidRPr="00DC64B1">
        <w:t xml:space="preserve"> Нижегородской области в 2018-2020 годах, как и прежде, будет направлена на обеспечение поступления в консолидированный бюджет Нижегородской области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</w:t>
      </w:r>
      <w:r w:rsidRPr="00DF7722">
        <w:t>обязательным платежам в бюджет.</w:t>
      </w:r>
    </w:p>
    <w:p w:rsidR="004D67CF" w:rsidRDefault="004D67CF" w:rsidP="001874C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bookmarkStart w:id="1" w:name="Par41"/>
      <w:bookmarkEnd w:id="1"/>
    </w:p>
    <w:p w:rsidR="00016795" w:rsidRPr="00DF7722" w:rsidRDefault="001A27E5" w:rsidP="001874C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F7722">
        <w:rPr>
          <w:b/>
        </w:rPr>
        <w:t>1. </w:t>
      </w:r>
      <w:r w:rsidR="00016795" w:rsidRPr="00DF7722">
        <w:rPr>
          <w:b/>
        </w:rPr>
        <w:t xml:space="preserve">Основные итоги реализации бюджетной </w:t>
      </w:r>
      <w:r w:rsidR="005F0B4F" w:rsidRPr="00DF7722">
        <w:rPr>
          <w:b/>
        </w:rPr>
        <w:t xml:space="preserve">и налоговой </w:t>
      </w:r>
      <w:r w:rsidR="00016795" w:rsidRPr="00DF7722">
        <w:rPr>
          <w:b/>
        </w:rPr>
        <w:t xml:space="preserve">политики </w:t>
      </w:r>
      <w:r w:rsidR="00586213">
        <w:rPr>
          <w:b/>
        </w:rPr>
        <w:t xml:space="preserve">Правительства </w:t>
      </w:r>
      <w:r w:rsidR="00016795" w:rsidRPr="00DF7722">
        <w:rPr>
          <w:b/>
        </w:rPr>
        <w:t>Нижегородской области в 201</w:t>
      </w:r>
      <w:r w:rsidR="00DF7722" w:rsidRPr="00DF7722">
        <w:rPr>
          <w:b/>
        </w:rPr>
        <w:t>4</w:t>
      </w:r>
      <w:r w:rsidR="00016795" w:rsidRPr="00DF7722">
        <w:rPr>
          <w:b/>
        </w:rPr>
        <w:t>-201</w:t>
      </w:r>
      <w:r w:rsidR="00411B71">
        <w:rPr>
          <w:b/>
        </w:rPr>
        <w:t>7</w:t>
      </w:r>
      <w:r w:rsidR="00016795" w:rsidRPr="00DF7722">
        <w:rPr>
          <w:b/>
        </w:rPr>
        <w:t xml:space="preserve"> годах</w:t>
      </w:r>
    </w:p>
    <w:p w:rsidR="00016795" w:rsidRPr="00DF7722" w:rsidRDefault="00016795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16E" w:rsidRDefault="00DF7722" w:rsidP="001874C5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7722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Правительства Нижегородской </w:t>
      </w:r>
      <w:r w:rsidRPr="00AA0758">
        <w:rPr>
          <w:rFonts w:ascii="Times New Roman" w:hAnsi="Times New Roman" w:cs="Times New Roman"/>
          <w:sz w:val="28"/>
          <w:szCs w:val="28"/>
        </w:rPr>
        <w:t>области в 2014-2016 годах был</w:t>
      </w:r>
      <w:r w:rsidR="00AA0758" w:rsidRPr="00AA0758">
        <w:rPr>
          <w:rFonts w:ascii="Times New Roman" w:hAnsi="Times New Roman" w:cs="Times New Roman"/>
          <w:sz w:val="28"/>
          <w:szCs w:val="28"/>
        </w:rPr>
        <w:t>а</w:t>
      </w:r>
      <w:r w:rsidR="001C4D97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Pr="00AA0758">
        <w:rPr>
          <w:rFonts w:ascii="Times New Roman" w:hAnsi="Times New Roman" w:cs="Times New Roman"/>
          <w:sz w:val="28"/>
          <w:szCs w:val="28"/>
        </w:rPr>
        <w:t xml:space="preserve"> на решение задач бюджетной</w:t>
      </w:r>
      <w:r w:rsidRPr="00DF7722">
        <w:rPr>
          <w:rFonts w:ascii="Times New Roman" w:hAnsi="Times New Roman" w:cs="Times New Roman"/>
          <w:sz w:val="28"/>
          <w:szCs w:val="28"/>
        </w:rPr>
        <w:t xml:space="preserve"> консолидации в целях обеспечения устойчивости и сбалансированности консолидированного бюджета Нижегородской области</w:t>
      </w:r>
      <w:r w:rsidR="00BD616E">
        <w:rPr>
          <w:rFonts w:ascii="Times New Roman" w:hAnsi="Times New Roman" w:cs="Times New Roman"/>
          <w:sz w:val="28"/>
          <w:szCs w:val="28"/>
        </w:rPr>
        <w:t>.</w:t>
      </w:r>
    </w:p>
    <w:p w:rsidR="00BD616E" w:rsidRPr="00BD616E" w:rsidRDefault="00BD616E" w:rsidP="001874C5">
      <w:pPr>
        <w:spacing w:line="360" w:lineRule="auto"/>
        <w:ind w:firstLine="720"/>
        <w:jc w:val="both"/>
      </w:pPr>
      <w:r w:rsidRPr="00BD616E">
        <w:t>Реализации основных направлений бюджетной политики способствовало исполнение Плана мероприятий по росту доходов, оптимизации расходов и совершенствованию долговой политики Нижегородской области, утвержденного распоряжением Правительства Нижегородской области от 25 декабря 2013 года № 2707-р.</w:t>
      </w:r>
    </w:p>
    <w:p w:rsidR="00DF7722" w:rsidRPr="00A72D4B" w:rsidRDefault="00DF7722" w:rsidP="001874C5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F7722" w:rsidRPr="00A72D4B" w:rsidRDefault="00DF7722" w:rsidP="001874C5">
      <w:pPr>
        <w:widowControl w:val="0"/>
        <w:autoSpaceDE w:val="0"/>
        <w:autoSpaceDN w:val="0"/>
        <w:adjustRightInd w:val="0"/>
        <w:ind w:firstLine="720"/>
        <w:jc w:val="center"/>
      </w:pPr>
      <w:r w:rsidRPr="00A72D4B">
        <w:t>Динамика основных показателей консолидированного бюджета Нижегородской области за 201</w:t>
      </w:r>
      <w:r>
        <w:t>4-2016</w:t>
      </w:r>
      <w:r w:rsidRPr="00A72D4B">
        <w:t xml:space="preserve"> годы</w:t>
      </w:r>
    </w:p>
    <w:p w:rsidR="00DF7722" w:rsidRPr="00A72D4B" w:rsidRDefault="00DF7722" w:rsidP="001874C5">
      <w:pPr>
        <w:widowControl w:val="0"/>
        <w:autoSpaceDE w:val="0"/>
        <w:autoSpaceDN w:val="0"/>
        <w:adjustRightInd w:val="0"/>
        <w:ind w:firstLine="720"/>
        <w:jc w:val="right"/>
      </w:pPr>
      <w:r w:rsidRPr="00A72D4B">
        <w:t>млрд рублей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1134"/>
        <w:gridCol w:w="1134"/>
        <w:gridCol w:w="1134"/>
        <w:gridCol w:w="1134"/>
      </w:tblGrid>
      <w:tr w:rsidR="00AA0758" w:rsidRPr="00AA0758" w:rsidTr="00AA0758">
        <w:trPr>
          <w:trHeight w:val="425"/>
          <w:tblHeader/>
        </w:trPr>
        <w:tc>
          <w:tcPr>
            <w:tcW w:w="2376" w:type="dxa"/>
            <w:vAlign w:val="center"/>
          </w:tcPr>
          <w:p w:rsidR="00AA0758" w:rsidRPr="00AA0758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AA0758" w:rsidRPr="00AA0758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0758">
              <w:rPr>
                <w:i/>
              </w:rPr>
              <w:t>2014 год</w:t>
            </w:r>
          </w:p>
        </w:tc>
        <w:tc>
          <w:tcPr>
            <w:tcW w:w="1134" w:type="dxa"/>
            <w:vAlign w:val="center"/>
          </w:tcPr>
          <w:p w:rsidR="00AA0758" w:rsidRPr="00AA0758" w:rsidRDefault="00AA0758" w:rsidP="00AA07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0758">
              <w:rPr>
                <w:i/>
              </w:rPr>
              <w:t xml:space="preserve">темп роста,% </w:t>
            </w:r>
          </w:p>
        </w:tc>
        <w:tc>
          <w:tcPr>
            <w:tcW w:w="1134" w:type="dxa"/>
            <w:vAlign w:val="center"/>
          </w:tcPr>
          <w:p w:rsidR="00AA0758" w:rsidRPr="00AA0758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0758">
              <w:rPr>
                <w:i/>
              </w:rPr>
              <w:t>2015 год</w:t>
            </w:r>
          </w:p>
        </w:tc>
        <w:tc>
          <w:tcPr>
            <w:tcW w:w="1134" w:type="dxa"/>
            <w:vAlign w:val="center"/>
          </w:tcPr>
          <w:p w:rsidR="00AA0758" w:rsidRPr="00AA0758" w:rsidRDefault="00AA0758" w:rsidP="00AA07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0758">
              <w:rPr>
                <w:i/>
              </w:rPr>
              <w:t xml:space="preserve">темп роста,% </w:t>
            </w:r>
          </w:p>
        </w:tc>
        <w:tc>
          <w:tcPr>
            <w:tcW w:w="1134" w:type="dxa"/>
            <w:vAlign w:val="center"/>
          </w:tcPr>
          <w:p w:rsidR="00AA0758" w:rsidRPr="00AA0758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0758">
              <w:rPr>
                <w:i/>
              </w:rPr>
              <w:t>2016 год</w:t>
            </w:r>
          </w:p>
        </w:tc>
        <w:tc>
          <w:tcPr>
            <w:tcW w:w="1134" w:type="dxa"/>
            <w:vAlign w:val="center"/>
          </w:tcPr>
          <w:p w:rsidR="00AA0758" w:rsidRPr="00AA0758" w:rsidRDefault="00AA0758" w:rsidP="00AA07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0758">
              <w:rPr>
                <w:i/>
              </w:rPr>
              <w:t xml:space="preserve">темп роста,% </w:t>
            </w:r>
          </w:p>
        </w:tc>
      </w:tr>
      <w:tr w:rsidR="00AA0758" w:rsidRPr="00A72D4B" w:rsidTr="00AA0758">
        <w:tc>
          <w:tcPr>
            <w:tcW w:w="2376" w:type="dxa"/>
            <w:vAlign w:val="bottom"/>
          </w:tcPr>
          <w:p w:rsidR="00AA0758" w:rsidRPr="00A72D4B" w:rsidRDefault="00AA0758" w:rsidP="001874C5">
            <w:pPr>
              <w:rPr>
                <w:bCs/>
              </w:rPr>
            </w:pPr>
            <w:r w:rsidRPr="00A72D4B">
              <w:rPr>
                <w:bCs/>
              </w:rPr>
              <w:t xml:space="preserve">Доходы                                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jc w:val="center"/>
              <w:rPr>
                <w:bCs/>
              </w:rPr>
            </w:pPr>
            <w:r w:rsidRPr="00A72D4B">
              <w:rPr>
                <w:bCs/>
              </w:rPr>
              <w:t>149,3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jc w:val="center"/>
              <w:rPr>
                <w:bCs/>
                <w:i/>
              </w:rPr>
            </w:pPr>
            <w:r w:rsidRPr="00A72D4B">
              <w:rPr>
                <w:bCs/>
                <w:i/>
              </w:rPr>
              <w:t>107,2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jc w:val="center"/>
              <w:rPr>
                <w:bCs/>
              </w:rPr>
            </w:pPr>
            <w:r w:rsidRPr="00A72D4B">
              <w:rPr>
                <w:bCs/>
              </w:rPr>
              <w:t>152,9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jc w:val="center"/>
              <w:rPr>
                <w:bCs/>
                <w:i/>
              </w:rPr>
            </w:pPr>
            <w:r w:rsidRPr="00A72D4B">
              <w:rPr>
                <w:bCs/>
                <w:i/>
              </w:rPr>
              <w:t>102,4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jc w:val="center"/>
              <w:rPr>
                <w:bCs/>
              </w:rPr>
            </w:pPr>
            <w:r w:rsidRPr="00A72D4B">
              <w:rPr>
                <w:bCs/>
              </w:rPr>
              <w:t>164,9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jc w:val="center"/>
              <w:rPr>
                <w:bCs/>
                <w:i/>
              </w:rPr>
            </w:pPr>
            <w:r w:rsidRPr="00A72D4B">
              <w:rPr>
                <w:bCs/>
                <w:i/>
              </w:rPr>
              <w:t>107,9</w:t>
            </w:r>
          </w:p>
        </w:tc>
      </w:tr>
      <w:tr w:rsidR="00AA0758" w:rsidRPr="00A72D4B" w:rsidTr="00AA0758">
        <w:tc>
          <w:tcPr>
            <w:tcW w:w="2376" w:type="dxa"/>
            <w:vAlign w:val="bottom"/>
          </w:tcPr>
          <w:p w:rsidR="00AA0758" w:rsidRPr="00A72D4B" w:rsidRDefault="00AA0758" w:rsidP="001874C5">
            <w:pPr>
              <w:rPr>
                <w:bCs/>
              </w:rPr>
            </w:pPr>
            <w:r w:rsidRPr="00A72D4B">
              <w:rPr>
                <w:bCs/>
              </w:rPr>
              <w:t>в том числе 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jc w:val="center"/>
              <w:rPr>
                <w:bCs/>
              </w:rPr>
            </w:pPr>
            <w:r w:rsidRPr="00A72D4B">
              <w:rPr>
                <w:bCs/>
              </w:rPr>
              <w:t>124,0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72D4B">
              <w:rPr>
                <w:bCs/>
                <w:i/>
              </w:rPr>
              <w:t>104,2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D4B">
              <w:rPr>
                <w:bCs/>
              </w:rPr>
              <w:t>129,2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72D4B">
              <w:rPr>
                <w:bCs/>
                <w:i/>
              </w:rPr>
              <w:t>104,3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D4B">
              <w:rPr>
                <w:bCs/>
              </w:rPr>
              <w:t>143,9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72D4B">
              <w:rPr>
                <w:bCs/>
                <w:i/>
              </w:rPr>
              <w:t>111,3</w:t>
            </w:r>
          </w:p>
        </w:tc>
      </w:tr>
      <w:tr w:rsidR="00AA0758" w:rsidRPr="00A72D4B" w:rsidTr="00AA0758">
        <w:tc>
          <w:tcPr>
            <w:tcW w:w="2376" w:type="dxa"/>
            <w:vAlign w:val="bottom"/>
          </w:tcPr>
          <w:p w:rsidR="00AA0758" w:rsidRPr="00A72D4B" w:rsidRDefault="00AA0758" w:rsidP="001874C5">
            <w:pPr>
              <w:rPr>
                <w:bCs/>
              </w:rPr>
            </w:pPr>
            <w:r w:rsidRPr="00A72D4B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jc w:val="center"/>
              <w:rPr>
                <w:bCs/>
              </w:rPr>
            </w:pPr>
            <w:r w:rsidRPr="00A72D4B">
              <w:rPr>
                <w:bCs/>
              </w:rPr>
              <w:t>25,4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72D4B">
              <w:rPr>
                <w:bCs/>
                <w:i/>
              </w:rPr>
              <w:t>124,3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D4B">
              <w:rPr>
                <w:bCs/>
              </w:rPr>
              <w:t>23,7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72D4B">
              <w:rPr>
                <w:bCs/>
                <w:i/>
              </w:rPr>
              <w:t>93,4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D4B">
              <w:rPr>
                <w:bCs/>
              </w:rPr>
              <w:t>21,1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72D4B">
              <w:rPr>
                <w:bCs/>
                <w:i/>
              </w:rPr>
              <w:t>89,0</w:t>
            </w:r>
          </w:p>
        </w:tc>
      </w:tr>
      <w:tr w:rsidR="00AA0758" w:rsidRPr="00A72D4B" w:rsidTr="00AA0758">
        <w:tc>
          <w:tcPr>
            <w:tcW w:w="2376" w:type="dxa"/>
            <w:vAlign w:val="bottom"/>
          </w:tcPr>
          <w:p w:rsidR="00AA0758" w:rsidRPr="00A72D4B" w:rsidRDefault="00AA0758" w:rsidP="001874C5">
            <w:pPr>
              <w:rPr>
                <w:bCs/>
              </w:rPr>
            </w:pPr>
            <w:r w:rsidRPr="00A72D4B">
              <w:rPr>
                <w:bCs/>
              </w:rPr>
              <w:t xml:space="preserve">Расходы </w:t>
            </w:r>
            <w:r w:rsidRPr="00A72D4B">
              <w:t xml:space="preserve">                             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jc w:val="center"/>
              <w:rPr>
                <w:bCs/>
              </w:rPr>
            </w:pPr>
            <w:r w:rsidRPr="00A72D4B">
              <w:rPr>
                <w:bCs/>
              </w:rPr>
              <w:t>161,0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72D4B">
              <w:rPr>
                <w:bCs/>
                <w:i/>
              </w:rPr>
              <w:t>107,3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D4B">
              <w:rPr>
                <w:bCs/>
              </w:rPr>
              <w:t>163,9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72D4B">
              <w:rPr>
                <w:bCs/>
                <w:i/>
              </w:rPr>
              <w:t>101,8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D4B">
              <w:rPr>
                <w:bCs/>
              </w:rPr>
              <w:t>168,8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72D4B">
              <w:rPr>
                <w:bCs/>
                <w:i/>
              </w:rPr>
              <w:t>103,0</w:t>
            </w:r>
          </w:p>
        </w:tc>
      </w:tr>
      <w:tr w:rsidR="00AA0758" w:rsidRPr="00A72D4B" w:rsidTr="00AA0758">
        <w:tc>
          <w:tcPr>
            <w:tcW w:w="2376" w:type="dxa"/>
            <w:vAlign w:val="bottom"/>
          </w:tcPr>
          <w:p w:rsidR="00AA0758" w:rsidRPr="00A72D4B" w:rsidRDefault="00AA0758" w:rsidP="001874C5">
            <w:pPr>
              <w:rPr>
                <w:bCs/>
              </w:rPr>
            </w:pPr>
            <w:r w:rsidRPr="00A72D4B">
              <w:rPr>
                <w:bCs/>
              </w:rPr>
              <w:t xml:space="preserve">Дефицит 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jc w:val="center"/>
              <w:rPr>
                <w:bCs/>
              </w:rPr>
            </w:pPr>
            <w:r w:rsidRPr="00A72D4B">
              <w:rPr>
                <w:bCs/>
              </w:rPr>
              <w:t>-11,7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D4B">
              <w:rPr>
                <w:bCs/>
              </w:rPr>
              <w:t>-11,0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D4B">
              <w:rPr>
                <w:bCs/>
              </w:rPr>
              <w:t>-3,9</w:t>
            </w:r>
          </w:p>
        </w:tc>
        <w:tc>
          <w:tcPr>
            <w:tcW w:w="1134" w:type="dxa"/>
            <w:vAlign w:val="center"/>
          </w:tcPr>
          <w:p w:rsidR="00AA0758" w:rsidRPr="00A72D4B" w:rsidRDefault="00AA0758" w:rsidP="001874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F7722" w:rsidRPr="001874C5" w:rsidRDefault="00DF7722" w:rsidP="001874C5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874C5" w:rsidRPr="00A72D4B" w:rsidRDefault="001874C5" w:rsidP="001874C5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2D4B">
        <w:rPr>
          <w:rFonts w:ascii="Times New Roman" w:hAnsi="Times New Roman" w:cs="Times New Roman"/>
          <w:sz w:val="28"/>
          <w:szCs w:val="28"/>
        </w:rPr>
        <w:t>Доходы консолидированного бюджета Нижегородской области в 2016 году получены в объеме 16</w:t>
      </w:r>
      <w:r w:rsidR="00AA0758">
        <w:rPr>
          <w:rFonts w:ascii="Times New Roman" w:hAnsi="Times New Roman" w:cs="Times New Roman"/>
          <w:sz w:val="28"/>
          <w:szCs w:val="28"/>
        </w:rPr>
        <w:t>4,9</w:t>
      </w:r>
      <w:r w:rsidRPr="00A72D4B">
        <w:rPr>
          <w:rFonts w:ascii="Times New Roman" w:hAnsi="Times New Roman" w:cs="Times New Roman"/>
          <w:sz w:val="28"/>
          <w:szCs w:val="28"/>
        </w:rPr>
        <w:t xml:space="preserve"> млрд рублей и увеличились за 2014-2016 годы на 25,6 млрд</w:t>
      </w:r>
      <w:r w:rsidR="00586213">
        <w:rPr>
          <w:rFonts w:ascii="Times New Roman" w:hAnsi="Times New Roman" w:cs="Times New Roman"/>
          <w:sz w:val="28"/>
          <w:szCs w:val="28"/>
        </w:rPr>
        <w:t xml:space="preserve"> рублей или на 18,4 %</w:t>
      </w:r>
      <w:r w:rsidRPr="00A72D4B">
        <w:rPr>
          <w:rFonts w:ascii="Times New Roman" w:hAnsi="Times New Roman" w:cs="Times New Roman"/>
          <w:sz w:val="28"/>
          <w:szCs w:val="28"/>
        </w:rPr>
        <w:t>.</w:t>
      </w:r>
    </w:p>
    <w:p w:rsidR="001874C5" w:rsidRDefault="001874C5" w:rsidP="001874C5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2D4B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Нижегородской области в 2016 году исполнены в объеме 168,8 млрд рублей и увеличились за 2014-2016 годы на 18,8 млрд рублей или на 12,5 </w:t>
      </w:r>
      <w:r w:rsidR="00586213">
        <w:rPr>
          <w:rFonts w:ascii="Times New Roman" w:hAnsi="Times New Roman" w:cs="Times New Roman"/>
          <w:sz w:val="28"/>
          <w:szCs w:val="28"/>
        </w:rPr>
        <w:t>%</w:t>
      </w:r>
      <w:r w:rsidRPr="00A72D4B">
        <w:rPr>
          <w:rFonts w:ascii="Times New Roman" w:hAnsi="Times New Roman" w:cs="Times New Roman"/>
          <w:sz w:val="28"/>
          <w:szCs w:val="28"/>
        </w:rPr>
        <w:t>.</w:t>
      </w:r>
    </w:p>
    <w:p w:rsidR="001874C5" w:rsidRPr="00A72D4B" w:rsidRDefault="001874C5" w:rsidP="001874C5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2D4B"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в расходах консолидированного бюджета занимают расходы на отрасли социальной сферы – ежегодно более 65% в общем объеме расходов.</w:t>
      </w:r>
    </w:p>
    <w:p w:rsidR="001C5D4C" w:rsidRPr="001C5D4C" w:rsidRDefault="001C5D4C" w:rsidP="001874C5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D4C">
        <w:rPr>
          <w:rFonts w:ascii="Times New Roman" w:hAnsi="Times New Roman" w:cs="Times New Roman"/>
          <w:sz w:val="28"/>
          <w:szCs w:val="28"/>
        </w:rPr>
        <w:t xml:space="preserve">Правительством Нижегородской области обеспечено своевременное и в полном объеме исполнение всех принятых расходных обязательств, в том числе по выплате заработной платы работникам бюджетной сферы с учетом повышения оплаты труда в рамках реализации Указов Президента Российской Федерации от 7 мая 2012 года, по социальному обеспечению льготных категорий граждан, по выплате </w:t>
      </w:r>
      <w:r w:rsidR="00DF7722" w:rsidRPr="001C5D4C">
        <w:rPr>
          <w:rFonts w:ascii="Times New Roman" w:hAnsi="Times New Roman" w:cs="Times New Roman"/>
          <w:sz w:val="28"/>
          <w:szCs w:val="28"/>
        </w:rPr>
        <w:t>ежемесячны</w:t>
      </w:r>
      <w:r w:rsidRPr="001C5D4C">
        <w:rPr>
          <w:rFonts w:ascii="Times New Roman" w:hAnsi="Times New Roman" w:cs="Times New Roman"/>
          <w:sz w:val="28"/>
          <w:szCs w:val="28"/>
        </w:rPr>
        <w:t>х</w:t>
      </w:r>
      <w:r w:rsidR="00DF7722" w:rsidRPr="001C5D4C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Pr="001C5D4C">
        <w:rPr>
          <w:rFonts w:ascii="Times New Roman" w:hAnsi="Times New Roman" w:cs="Times New Roman"/>
          <w:sz w:val="28"/>
          <w:szCs w:val="28"/>
        </w:rPr>
        <w:t>х</w:t>
      </w:r>
      <w:r w:rsidR="00DF7722" w:rsidRPr="001C5D4C">
        <w:rPr>
          <w:rFonts w:ascii="Times New Roman" w:hAnsi="Times New Roman" w:cs="Times New Roman"/>
          <w:sz w:val="28"/>
          <w:szCs w:val="28"/>
        </w:rPr>
        <w:t xml:space="preserve"> выплат в связи с рождением третьего ребенка или последующих детей до </w:t>
      </w:r>
      <w:r w:rsidRPr="001C5D4C">
        <w:rPr>
          <w:rFonts w:ascii="Times New Roman" w:hAnsi="Times New Roman" w:cs="Times New Roman"/>
          <w:sz w:val="28"/>
          <w:szCs w:val="28"/>
        </w:rPr>
        <w:t>достижения ими возраста 3-х лет.</w:t>
      </w:r>
    </w:p>
    <w:p w:rsidR="00DF7722" w:rsidRPr="001C5D4C" w:rsidRDefault="001C5D4C" w:rsidP="001874C5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D4C">
        <w:rPr>
          <w:rFonts w:ascii="Times New Roman" w:hAnsi="Times New Roman" w:cs="Times New Roman"/>
          <w:sz w:val="28"/>
          <w:szCs w:val="28"/>
        </w:rPr>
        <w:t xml:space="preserve">С привлечением средств федерального бюджета </w:t>
      </w:r>
      <w:r w:rsidR="00DF7722" w:rsidRPr="001C5D4C">
        <w:rPr>
          <w:rFonts w:ascii="Times New Roman" w:hAnsi="Times New Roman" w:cs="Times New Roman"/>
          <w:sz w:val="28"/>
          <w:szCs w:val="28"/>
        </w:rPr>
        <w:t>осуществлено строительство новых детских дошкольных учреждений и реконструкция старых, начата программа строительства новых школ в целях ликвидации второй смены</w:t>
      </w:r>
      <w:r w:rsidRPr="001C5D4C">
        <w:rPr>
          <w:rFonts w:ascii="Times New Roman" w:hAnsi="Times New Roman" w:cs="Times New Roman"/>
          <w:sz w:val="28"/>
          <w:szCs w:val="28"/>
        </w:rPr>
        <w:t>, осуществлялась реализация мероприятий по развитию здравоохранения, сельского хозяйства, малого предпринимательства</w:t>
      </w:r>
      <w:r w:rsidR="00411B71">
        <w:rPr>
          <w:rFonts w:ascii="Times New Roman" w:hAnsi="Times New Roman" w:cs="Times New Roman"/>
          <w:sz w:val="28"/>
          <w:szCs w:val="28"/>
        </w:rPr>
        <w:t>, по подготовке к проведению Чемпионата</w:t>
      </w:r>
      <w:r w:rsidR="00411B71" w:rsidRPr="001C5D4C">
        <w:rPr>
          <w:rFonts w:ascii="Times New Roman" w:hAnsi="Times New Roman" w:cs="Times New Roman"/>
          <w:sz w:val="28"/>
          <w:szCs w:val="28"/>
        </w:rPr>
        <w:t xml:space="preserve"> мира по футболу 2018 года</w:t>
      </w:r>
      <w:r w:rsidRPr="001C5D4C">
        <w:rPr>
          <w:rFonts w:ascii="Times New Roman" w:hAnsi="Times New Roman" w:cs="Times New Roman"/>
          <w:sz w:val="28"/>
          <w:szCs w:val="28"/>
        </w:rPr>
        <w:t>.</w:t>
      </w:r>
    </w:p>
    <w:p w:rsidR="001C5D4C" w:rsidRPr="001C5D4C" w:rsidRDefault="00411B71" w:rsidP="001874C5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7722" w:rsidRPr="001C5D4C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DF7722" w:rsidRPr="001C5D4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7722" w:rsidRPr="001C5D4C">
        <w:rPr>
          <w:rFonts w:ascii="Times New Roman" w:hAnsi="Times New Roman" w:cs="Times New Roman"/>
          <w:sz w:val="28"/>
          <w:szCs w:val="28"/>
        </w:rPr>
        <w:t xml:space="preserve"> переселения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7722" w:rsidRPr="001C5D4C">
        <w:rPr>
          <w:rFonts w:ascii="Times New Roman" w:hAnsi="Times New Roman" w:cs="Times New Roman"/>
          <w:sz w:val="28"/>
          <w:szCs w:val="28"/>
        </w:rPr>
        <w:t>обеспечения жильем отдельных категорий граждан</w:t>
      </w:r>
      <w:r w:rsidR="001C5D4C" w:rsidRPr="001C5D4C">
        <w:rPr>
          <w:rFonts w:ascii="Times New Roman" w:hAnsi="Times New Roman" w:cs="Times New Roman"/>
          <w:sz w:val="28"/>
          <w:szCs w:val="28"/>
        </w:rPr>
        <w:t>.</w:t>
      </w:r>
    </w:p>
    <w:p w:rsidR="00DF7722" w:rsidRPr="00411B71" w:rsidRDefault="001C5D4C" w:rsidP="001874C5">
      <w:pPr>
        <w:spacing w:line="360" w:lineRule="auto"/>
        <w:ind w:firstLine="720"/>
        <w:jc w:val="both"/>
      </w:pPr>
      <w:r w:rsidRPr="00C44420">
        <w:t>О</w:t>
      </w:r>
      <w:r w:rsidR="00DF7722" w:rsidRPr="00C44420">
        <w:t xml:space="preserve">существлена поддержка реального сектора экономики, посредством субсидирования процентных ставок по кредитам коммерческих банков инвесторов, реализующих приоритетные инвестиционные и инновационные проекты, предприятий сельского хозяйства, малого предпринимательства и других отраслей, а также посредством предоставления </w:t>
      </w:r>
      <w:r w:rsidR="00C44420" w:rsidRPr="00C44420">
        <w:t xml:space="preserve">налоговых льгот и </w:t>
      </w:r>
      <w:r w:rsidR="00DF7722" w:rsidRPr="00C44420">
        <w:t>государственных</w:t>
      </w:r>
      <w:r w:rsidRPr="00C44420">
        <w:t xml:space="preserve"> гарантий </w:t>
      </w:r>
      <w:r w:rsidRPr="00411B71">
        <w:t>Нижегородской области.</w:t>
      </w:r>
    </w:p>
    <w:p w:rsidR="00BD616E" w:rsidRPr="00411B71" w:rsidRDefault="00411B71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11B71">
        <w:t xml:space="preserve">Реализуется эффективная долговая политика, </w:t>
      </w:r>
      <w:r w:rsidR="00BD616E" w:rsidRPr="00411B71">
        <w:t xml:space="preserve">в том числе </w:t>
      </w:r>
      <w:r w:rsidRPr="00411B71">
        <w:t>посредством</w:t>
      </w:r>
      <w:r w:rsidR="00BD616E" w:rsidRPr="00411B71">
        <w:t xml:space="preserve"> привлечени</w:t>
      </w:r>
      <w:r w:rsidRPr="00411B71">
        <w:t>я</w:t>
      </w:r>
      <w:r w:rsidR="00BD616E" w:rsidRPr="00411B71">
        <w:t xml:space="preserve"> кредитных ресурсов в форме возобновляемых кредитных линий, краткосрочных кредитов из У</w:t>
      </w:r>
      <w:r w:rsidR="0097395C">
        <w:t>правления федерального казначейства по Нижегородской области</w:t>
      </w:r>
      <w:r w:rsidR="00BD616E" w:rsidRPr="00411B71">
        <w:t>, а также бюджетных кредитов из федерального бюджета</w:t>
      </w:r>
      <w:r w:rsidR="002E745B" w:rsidRPr="00411B71">
        <w:t>.</w:t>
      </w:r>
    </w:p>
    <w:p w:rsidR="00BD616E" w:rsidRPr="00411B71" w:rsidRDefault="002E745B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11B71">
        <w:lastRenderedPageBreak/>
        <w:t>О</w:t>
      </w:r>
      <w:r w:rsidR="00BD616E" w:rsidRPr="00411B71">
        <w:t>беспечено выполнение условий соглашений с Мин</w:t>
      </w:r>
      <w:r w:rsidR="00530C3E">
        <w:t xml:space="preserve">истерством </w:t>
      </w:r>
      <w:r w:rsidR="00BD616E" w:rsidRPr="00411B71">
        <w:t>фин</w:t>
      </w:r>
      <w:r w:rsidR="00530C3E">
        <w:t>ансов Российской Федерации</w:t>
      </w:r>
      <w:r w:rsidR="00BD616E" w:rsidRPr="00411B71">
        <w:t>, заключенных при получении бюджетных кредитов из федерального бюджета, по достижению необходимого уровня долговой нагрузки на бюджет, в том числе по рыночным долговым обязательствам</w:t>
      </w:r>
      <w:r w:rsidRPr="00411B71">
        <w:t>.</w:t>
      </w:r>
    </w:p>
    <w:p w:rsidR="00BD616E" w:rsidRPr="002E745B" w:rsidRDefault="00BD616E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11B71">
        <w:t xml:space="preserve">В целях повышения качества </w:t>
      </w:r>
      <w:r w:rsidR="002E745B" w:rsidRPr="00411B71">
        <w:t xml:space="preserve">бюджетного планирования, </w:t>
      </w:r>
      <w:r w:rsidRPr="00411B71">
        <w:t>повышения</w:t>
      </w:r>
      <w:r w:rsidRPr="002E745B">
        <w:t xml:space="preserve"> результативности и эффективности использования средств в 2014</w:t>
      </w:r>
      <w:r w:rsidR="00586213">
        <w:t xml:space="preserve"> </w:t>
      </w:r>
      <w:r w:rsidRPr="002E745B">
        <w:t>-</w:t>
      </w:r>
      <w:r w:rsidR="00586213">
        <w:t xml:space="preserve"> </w:t>
      </w:r>
      <w:r w:rsidRPr="002E745B">
        <w:t>2016 годах проводилась работа по следующим направлениям:</w:t>
      </w:r>
    </w:p>
    <w:p w:rsidR="00BD616E" w:rsidRPr="002E745B" w:rsidRDefault="00BD616E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E745B">
        <w:t>- начиная с 2015 года областной бюджет формируется и исполняется в программном формате</w:t>
      </w:r>
      <w:r w:rsidR="00411B71">
        <w:t xml:space="preserve"> на основе государственных программ Нижегородской области;</w:t>
      </w:r>
    </w:p>
    <w:p w:rsidR="00BD616E" w:rsidRPr="002E745B" w:rsidRDefault="00BD616E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E745B">
        <w:t>- формирование и исполнение областного бюджета осуществляется с использованием единой комплексной системы управления бюджетными процессами "Государственная информационная система управления общественными финансами министерства финансов Нижегородской области";</w:t>
      </w:r>
    </w:p>
    <w:p w:rsidR="002E745B" w:rsidRPr="002E745B" w:rsidRDefault="002E745B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E745B">
        <w:t>- осуществлен комплекс мероприятий по оптимизации и реструктуризации сети государственных учреждений в целях выявления и ликвидации неэффективных расходов;</w:t>
      </w:r>
    </w:p>
    <w:p w:rsidR="002E745B" w:rsidRPr="002E745B" w:rsidRDefault="002E745B" w:rsidP="001874C5">
      <w:pPr>
        <w:spacing w:line="360" w:lineRule="auto"/>
        <w:ind w:firstLine="720"/>
        <w:jc w:val="both"/>
      </w:pPr>
      <w:r w:rsidRPr="002E745B">
        <w:t>- ежегодно разрабатываются государственные задания в отношении государственных услуг, оказываемых государственными учреждениями  Нижегородской области;</w:t>
      </w:r>
    </w:p>
    <w:p w:rsidR="002E745B" w:rsidRPr="002E745B" w:rsidRDefault="002E745B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E745B">
        <w:t xml:space="preserve">- действует система поощрения главных администраторов средств областного бюджета, показавших наилучшие результаты по итогам проводимого мониторинга качества финансового менеджмента, а также поощрения муниципальных районов и городских округов Нижегородской области, достигающих наилучших результатов в сфере повышения эффективности бюджетных расходов; </w:t>
      </w:r>
    </w:p>
    <w:p w:rsidR="002E745B" w:rsidRPr="002E745B" w:rsidRDefault="002E745B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E745B">
        <w:t>- с целью недопущения роста кредиторской задолженности финансирование расходов осуществлялось с применением механизма утверждения предельных объемов финансирования на каждый квартал;</w:t>
      </w:r>
    </w:p>
    <w:p w:rsidR="00BD616E" w:rsidRPr="002E745B" w:rsidRDefault="00BD616E" w:rsidP="001874C5">
      <w:pPr>
        <w:spacing w:line="360" w:lineRule="auto"/>
        <w:ind w:firstLine="720"/>
        <w:jc w:val="both"/>
      </w:pPr>
      <w:r w:rsidRPr="002E745B">
        <w:lastRenderedPageBreak/>
        <w:t>-</w:t>
      </w:r>
      <w:r w:rsidR="002E745B" w:rsidRPr="002E745B">
        <w:t xml:space="preserve"> обеспечена открытость и прозрачность информации о бюджетном процессе, об исполнении областного бюджета, о бюджетных и социально-экономических показателях области посредством сети Интернет как </w:t>
      </w:r>
      <w:r w:rsidRPr="002E745B">
        <w:t xml:space="preserve">для специалистов органов исполнительной власти и органов </w:t>
      </w:r>
      <w:r w:rsidR="002E745B" w:rsidRPr="002E745B">
        <w:t>местного самоуправления</w:t>
      </w:r>
      <w:r w:rsidR="00321C50">
        <w:t xml:space="preserve"> Нижегородской области</w:t>
      </w:r>
      <w:r w:rsidR="002E745B" w:rsidRPr="002E745B">
        <w:t>, так и дл</w:t>
      </w:r>
      <w:r w:rsidRPr="002E745B">
        <w:t>я граждан в доступной форме</w:t>
      </w:r>
      <w:r w:rsidR="002E745B" w:rsidRPr="002E745B">
        <w:t>;</w:t>
      </w:r>
    </w:p>
    <w:p w:rsidR="00BD616E" w:rsidRPr="002E745B" w:rsidRDefault="00BD616E" w:rsidP="001874C5">
      <w:pPr>
        <w:spacing w:line="360" w:lineRule="auto"/>
        <w:ind w:firstLine="720"/>
        <w:jc w:val="both"/>
      </w:pPr>
      <w:r w:rsidRPr="002E745B">
        <w:t>-</w:t>
      </w:r>
      <w:r w:rsidR="002E745B">
        <w:t> </w:t>
      </w:r>
      <w:r w:rsidRPr="002E745B">
        <w:t xml:space="preserve">в целях повышения информационной открытости деятельности Правительства Нижегородской области и выявления общественного мнения по вопросам формирования и исполнения областного бюджета </w:t>
      </w:r>
      <w:r w:rsidR="00411B71">
        <w:t xml:space="preserve">ежегодно </w:t>
      </w:r>
      <w:r w:rsidRPr="002E745B">
        <w:t>проводятся публичные слушания по годовому отчету об исполнении областного бюджета и по проекту областного бюдж</w:t>
      </w:r>
      <w:r w:rsidR="002E745B" w:rsidRPr="002E745B">
        <w:t>ета на очередной финансовый год</w:t>
      </w:r>
      <w:r w:rsidR="00411B71">
        <w:t xml:space="preserve"> и на плановый период</w:t>
      </w:r>
      <w:r w:rsidR="002E745B" w:rsidRPr="002E745B">
        <w:t>.</w:t>
      </w:r>
    </w:p>
    <w:p w:rsidR="00946827" w:rsidRPr="001F5065" w:rsidRDefault="008B2DDC" w:rsidP="001874C5">
      <w:pPr>
        <w:spacing w:line="360" w:lineRule="auto"/>
        <w:ind w:firstLine="720"/>
        <w:jc w:val="both"/>
      </w:pPr>
      <w:r>
        <w:t xml:space="preserve"> </w:t>
      </w:r>
      <w:r w:rsidR="006900A6" w:rsidRPr="001B5011">
        <w:t xml:space="preserve">В 2017 году на </w:t>
      </w:r>
      <w:r w:rsidR="00946827" w:rsidRPr="001B5011">
        <w:t>поступление налоговых и неналоговых доходов</w:t>
      </w:r>
      <w:r w:rsidR="00946827" w:rsidRPr="00A72D4B">
        <w:t xml:space="preserve"> консолидированного бюджета Нижегородской области оказывают влияние следующие изменения налоговог</w:t>
      </w:r>
      <w:r w:rsidR="00367450">
        <w:t>о и бюджетного зак</w:t>
      </w:r>
      <w:r w:rsidR="001F5065">
        <w:t>онодательства</w:t>
      </w:r>
      <w:r w:rsidR="001F5065" w:rsidRPr="001F5065">
        <w:t>:</w:t>
      </w:r>
    </w:p>
    <w:p w:rsidR="00946827" w:rsidRDefault="00C44420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1</w:t>
      </w:r>
      <w:r w:rsidR="00946827" w:rsidRPr="00C44420">
        <w:t>. Изменения</w:t>
      </w:r>
      <w:r>
        <w:t xml:space="preserve"> федерального и регионального законодательства, </w:t>
      </w:r>
      <w:r w:rsidR="00946827" w:rsidRPr="00C44420">
        <w:t>оказавшие положительное влияние на доходную часть консолидированного бюджета области</w:t>
      </w:r>
      <w:r>
        <w:t>:</w:t>
      </w:r>
    </w:p>
    <w:p w:rsidR="00946827" w:rsidRDefault="00C44420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- с</w:t>
      </w:r>
      <w:r w:rsidR="00946827" w:rsidRPr="00A72D4B">
        <w:t xml:space="preserve"> 1 января 2017 года увеличены налоговые ставки акцизов </w:t>
      </w:r>
      <w:r w:rsidR="00367450">
        <w:t xml:space="preserve">на </w:t>
      </w:r>
      <w:r w:rsidR="00946827" w:rsidRPr="00A72D4B">
        <w:t>алкогольную продукцию и пиво, а также на дизельное топливо. Рост ставок составил от 104,5% до 233,0% в зависимости от вида подакцизного товара</w:t>
      </w:r>
      <w:r>
        <w:t>.</w:t>
      </w:r>
      <w:r w:rsidR="00367450">
        <w:t xml:space="preserve"> </w:t>
      </w:r>
      <w:r w:rsidR="00946827" w:rsidRPr="00A72D4B">
        <w:t>При этом налоговая ставка акциза для моторного масла снижена на 10%, а для автомобильного и прямогонного бензина оставлена на уровне 2016 года</w:t>
      </w:r>
      <w:r>
        <w:t>;</w:t>
      </w:r>
    </w:p>
    <w:p w:rsidR="00C44420" w:rsidRDefault="00C44420" w:rsidP="00C4442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- с </w:t>
      </w:r>
      <w:r w:rsidR="00946827" w:rsidRPr="00A72D4B">
        <w:t>1 января 2015 года налоговая база по налогу на имущество физических лиц определяется исходя из кадастровой стоимости объектов налогообложения с поэтапным увеличением размера уплачиваемого физическими лицами налога</w:t>
      </w:r>
      <w:r>
        <w:t>;</w:t>
      </w:r>
    </w:p>
    <w:p w:rsidR="00946827" w:rsidRPr="00367450" w:rsidRDefault="00C44420" w:rsidP="00C4442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- </w:t>
      </w:r>
      <w:r w:rsidR="00946827" w:rsidRPr="00A72D4B">
        <w:t>увеличен с 40</w:t>
      </w:r>
      <w:r w:rsidR="00586213">
        <w:t xml:space="preserve"> %</w:t>
      </w:r>
      <w:r w:rsidR="00946827" w:rsidRPr="00A72D4B">
        <w:t xml:space="preserve"> до 50 </w:t>
      </w:r>
      <w:r w:rsidR="00586213">
        <w:t>%</w:t>
      </w:r>
      <w:r w:rsidR="00946827" w:rsidRPr="00A72D4B">
        <w:t xml:space="preserve"> норматив отчислений в бюджеты субъектов Российской Федерации акцизов на алкогольную продукцию с объемной долей этилового спирта свыше 9</w:t>
      </w:r>
      <w:r w:rsidR="00586213">
        <w:t xml:space="preserve"> %</w:t>
      </w:r>
      <w:r w:rsidR="00946827" w:rsidRPr="00A72D4B">
        <w:t xml:space="preserve">, за исключением пива, вин, фруктовых вин, игристых вин (шампанских), винных напитков, </w:t>
      </w:r>
      <w:r w:rsidR="00946827" w:rsidRPr="00367450">
        <w:t xml:space="preserve">изготавливаемых без </w:t>
      </w:r>
      <w:r w:rsidR="00946827" w:rsidRPr="00367450">
        <w:lastRenderedPageBreak/>
        <w:t>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 (далее – акцизы на крепкий алкоголь).</w:t>
      </w:r>
    </w:p>
    <w:p w:rsidR="00367450" w:rsidRPr="00367450" w:rsidRDefault="00367450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367450">
        <w:t>- </w:t>
      </w:r>
      <w:r w:rsidR="00946827" w:rsidRPr="00367450">
        <w:t>установлен особый механизм распределе</w:t>
      </w:r>
      <w:r w:rsidRPr="00367450">
        <w:t>ния акцизов на крепкий алкоголь;</w:t>
      </w:r>
    </w:p>
    <w:p w:rsidR="00946827" w:rsidRPr="00C44420" w:rsidRDefault="00C44420" w:rsidP="00C4442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367450">
        <w:t>- </w:t>
      </w:r>
      <w:r w:rsidR="00946827" w:rsidRPr="00367450">
        <w:t>установлены коэффициенты индексации на 2017 год арендной</w:t>
      </w:r>
      <w:r w:rsidR="00946827" w:rsidRPr="00A72D4B">
        <w:t xml:space="preserve"> платы за земельные участки, находящиеся в государственной собственности Нижегородской области, и земельные участки, государственная собственность на которые не разграничена, а также арендной платы за объекты нежилого фонда областной собственности  на уровне среднегодового индек</w:t>
      </w:r>
      <w:r>
        <w:t xml:space="preserve">са потребительских цен </w:t>
      </w:r>
      <w:r w:rsidR="00367450">
        <w:t xml:space="preserve">- </w:t>
      </w:r>
      <w:r>
        <w:t>105,5</w:t>
      </w:r>
      <w:r w:rsidR="00367450">
        <w:t xml:space="preserve"> </w:t>
      </w:r>
      <w:r w:rsidR="00586213">
        <w:t>%</w:t>
      </w:r>
      <w:r>
        <w:t>.</w:t>
      </w:r>
    </w:p>
    <w:p w:rsidR="00946827" w:rsidRDefault="00C44420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C44420">
        <w:t xml:space="preserve">2. </w:t>
      </w:r>
      <w:r w:rsidR="00946827" w:rsidRPr="00C44420">
        <w:t xml:space="preserve">Изменения </w:t>
      </w:r>
      <w:r w:rsidRPr="00C44420">
        <w:t xml:space="preserve">федерального и регионального </w:t>
      </w:r>
      <w:r w:rsidR="00946827" w:rsidRPr="00C44420">
        <w:t>налогового и бюджетного законодательства, приводящие к уменьшению доходов консолидированного бюджета Нижегородской области</w:t>
      </w:r>
      <w:r>
        <w:t>:</w:t>
      </w:r>
    </w:p>
    <w:p w:rsidR="00C44420" w:rsidRDefault="00C44420" w:rsidP="00C4442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- на </w:t>
      </w:r>
      <w:r w:rsidR="00946827" w:rsidRPr="00A72D4B">
        <w:t>период 2017-2020 годов ставка налога на прибыль организаций, зачисляемого в бюджет субъекта Российской Федерации, установлена в размере 17</w:t>
      </w:r>
      <w:r w:rsidR="00586213">
        <w:t xml:space="preserve"> </w:t>
      </w:r>
      <w:r w:rsidR="00946827" w:rsidRPr="00A72D4B">
        <w:t>% вместо 18</w:t>
      </w:r>
      <w:r w:rsidR="00586213">
        <w:t xml:space="preserve"> </w:t>
      </w:r>
      <w:r w:rsidR="00946827" w:rsidRPr="00A72D4B">
        <w:t xml:space="preserve">% как было ранее, в федеральный бюджет – 3% (ранее – 2 </w:t>
      </w:r>
      <w:r w:rsidR="00586213">
        <w:t>%</w:t>
      </w:r>
      <w:r w:rsidR="00946827" w:rsidRPr="00A72D4B">
        <w:t>)</w:t>
      </w:r>
      <w:r>
        <w:t>;</w:t>
      </w:r>
    </w:p>
    <w:p w:rsidR="00946827" w:rsidRPr="00A72D4B" w:rsidRDefault="00C44420" w:rsidP="00C4442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- </w:t>
      </w:r>
      <w:r w:rsidR="00946827" w:rsidRPr="00A72D4B">
        <w:t xml:space="preserve">с 1 января 2017 года снято ограничение по осуществлению налогоплательщиками переноса убытка на будущее в течение десяти лет, следующих за тем налоговым периодом, в котором получен этот убыток. </w:t>
      </w:r>
    </w:p>
    <w:p w:rsidR="00946827" w:rsidRDefault="00586213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Вместе с тем, </w:t>
      </w:r>
      <w:r w:rsidR="00946827" w:rsidRPr="00A72D4B">
        <w:t xml:space="preserve">установлено, что в отчетные (налоговые) периоды с 1 января 2017 года по 31 декабря 2020 года налоговая база по налогу на прибыль за текущий отчетный (налоговый) период не может быть уменьшена на сумму убытков, полученных в предыдущих налоговых периодах, более чем на 50 </w:t>
      </w:r>
      <w:r>
        <w:t>%</w:t>
      </w:r>
      <w:r w:rsidR="00946827" w:rsidRPr="00A72D4B">
        <w:t>. Указанные положения применяются в отношении убытков, полученных налогоплательщиками за налоговые периоды, на</w:t>
      </w:r>
      <w:r w:rsidR="00803E16">
        <w:t>чинающиеся с 1 января 2007 года;</w:t>
      </w:r>
    </w:p>
    <w:p w:rsidR="00946827" w:rsidRDefault="00803E16" w:rsidP="00803E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- с</w:t>
      </w:r>
      <w:r w:rsidR="00946827" w:rsidRPr="00A72D4B">
        <w:t xml:space="preserve"> 1 января 2017 года норматив зачисления в бюджеты субъектов Российской Федерации акцизов на автомобильный бензин, прямогонный </w:t>
      </w:r>
      <w:r w:rsidR="00946827" w:rsidRPr="00A72D4B">
        <w:lastRenderedPageBreak/>
        <w:t>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в 2017 году уменьшен с 88</w:t>
      </w:r>
      <w:r w:rsidR="00586213">
        <w:t xml:space="preserve"> </w:t>
      </w:r>
      <w:r w:rsidR="00946827" w:rsidRPr="00A72D4B">
        <w:t>% до 61,7</w:t>
      </w:r>
      <w:r>
        <w:t xml:space="preserve"> </w:t>
      </w:r>
      <w:r w:rsidR="00586213">
        <w:t>%</w:t>
      </w:r>
      <w:r>
        <w:t>;</w:t>
      </w:r>
    </w:p>
    <w:p w:rsidR="00946827" w:rsidRDefault="00803E16" w:rsidP="00803E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- с</w:t>
      </w:r>
      <w:r w:rsidR="00946827" w:rsidRPr="00A72D4B">
        <w:t xml:space="preserve"> 1 января 2017 года освобождены от налогообложения налогом на имущество организации в отношении автомобильных дорог общего пользования регионального или межмуниципального значения и автомо</w:t>
      </w:r>
      <w:r>
        <w:t>бильных дорог местного значения;</w:t>
      </w:r>
    </w:p>
    <w:p w:rsidR="00946827" w:rsidRDefault="00803E16" w:rsidP="00803E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- </w:t>
      </w:r>
      <w:r w:rsidR="00946827" w:rsidRPr="00A72D4B">
        <w:t>с 1 января 2017 года по 31 декабря 2018 года включительно освобождены от налогообложения налогом на имущество организации в отношении объектов спорта, построенных для проведения Чемпионата мира по футболу 2018 года, которые включены в Программы подготовки к проведению в 2018 году в Российской Федер</w:t>
      </w:r>
      <w:r>
        <w:t>ации чемпионата мира по футболу;</w:t>
      </w:r>
    </w:p>
    <w:p w:rsidR="00946827" w:rsidRPr="00A72D4B" w:rsidRDefault="00803E16" w:rsidP="00803E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- </w:t>
      </w:r>
      <w:r w:rsidR="00946827" w:rsidRPr="00A72D4B">
        <w:t xml:space="preserve">с 1 января 2016 года из числа плательщиков за негативное воздействие на окружающую среду исключены юридические лица и индивидуальные предприниматели, осуществляющие хозяйственную деятельность исключительно на объектах IV категории (офисы, школы, сфера услуг населению и розничной торговли и т.п.). </w:t>
      </w:r>
    </w:p>
    <w:p w:rsidR="00946827" w:rsidRDefault="00803E16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 качестве поддержки субъектов малого предпринимательства с </w:t>
      </w:r>
      <w:r w:rsidR="00946827" w:rsidRPr="00A72D4B">
        <w:t xml:space="preserve">1 января 2017 года </w:t>
      </w:r>
      <w:r>
        <w:t xml:space="preserve">с </w:t>
      </w:r>
      <w:r w:rsidRPr="00A72D4B">
        <w:t>79,7</w:t>
      </w:r>
      <w:r w:rsidR="00586213">
        <w:t xml:space="preserve"> млн</w:t>
      </w:r>
      <w:r>
        <w:t xml:space="preserve"> рублей </w:t>
      </w:r>
      <w:r w:rsidR="00586213">
        <w:t>до 150 млн</w:t>
      </w:r>
      <w:r w:rsidR="00946827" w:rsidRPr="00A72D4B">
        <w:t xml:space="preserve"> рублей </w:t>
      </w:r>
      <w:r w:rsidRPr="00A72D4B">
        <w:t xml:space="preserve">увеличена </w:t>
      </w:r>
      <w:r w:rsidR="00946827" w:rsidRPr="00A72D4B">
        <w:t>предельная величина доходов налогоплательщика, дающая право на применение упрощенной системы налогообложения</w:t>
      </w:r>
      <w:r>
        <w:t xml:space="preserve"> и </w:t>
      </w:r>
      <w:r w:rsidR="00586213">
        <w:t>со 100 млн</w:t>
      </w:r>
      <w:r w:rsidR="00946827" w:rsidRPr="00A72D4B">
        <w:t xml:space="preserve"> рублей до 150 млн рублей </w:t>
      </w:r>
      <w:r>
        <w:t>увеличена</w:t>
      </w:r>
      <w:r w:rsidR="00946827" w:rsidRPr="00A72D4B">
        <w:t xml:space="preserve"> предельная величина остаточной стоимости основных средств налогоплательщика, дающая право на применение </w:t>
      </w:r>
      <w:r w:rsidR="00B87C2C">
        <w:t>упрощенной системы налогообложения</w:t>
      </w:r>
      <w:r w:rsidR="00946827" w:rsidRPr="00A72D4B">
        <w:t>.</w:t>
      </w:r>
    </w:p>
    <w:p w:rsidR="004D67CF" w:rsidRPr="00E671CE" w:rsidRDefault="004D67CF" w:rsidP="004D67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E671CE">
        <w:t xml:space="preserve">В результате указанных изменений налогового и бюджетного законодательства исполнение консолидированного бюджета Нижегородской области за январь-июнь 2017 года составило по доходам 82 млрд </w:t>
      </w:r>
      <w:r w:rsidR="00E671CE" w:rsidRPr="00E671CE">
        <w:t>рублей или 47</w:t>
      </w:r>
      <w:r w:rsidR="00586213">
        <w:t xml:space="preserve"> </w:t>
      </w:r>
      <w:r w:rsidR="00E671CE" w:rsidRPr="00E671CE">
        <w:t>% к годовому плану и превышае</w:t>
      </w:r>
      <w:r w:rsidR="00586213">
        <w:t>т уровень 2016 года на 7,1 млрд</w:t>
      </w:r>
      <w:r w:rsidR="00E671CE" w:rsidRPr="00E671CE">
        <w:t xml:space="preserve"> рублей.</w:t>
      </w:r>
    </w:p>
    <w:p w:rsidR="004D67CF" w:rsidRPr="004D67CF" w:rsidRDefault="004D67CF" w:rsidP="004D67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E671CE">
        <w:t>Налоговые и неналоговые доходы</w:t>
      </w:r>
      <w:r w:rsidRPr="004D67CF">
        <w:t xml:space="preserve"> получены в объеме 70,5 млрд рублей, что составляет 47</w:t>
      </w:r>
      <w:r w:rsidR="00586213">
        <w:t xml:space="preserve"> </w:t>
      </w:r>
      <w:r w:rsidRPr="004D67CF">
        <w:t xml:space="preserve">% к годовому плану и выше уровня </w:t>
      </w:r>
      <w:r w:rsidR="00CF647C">
        <w:t>2016</w:t>
      </w:r>
      <w:r w:rsidRPr="004D67CF">
        <w:t xml:space="preserve"> года на </w:t>
      </w:r>
      <w:r w:rsidRPr="004D67CF">
        <w:lastRenderedPageBreak/>
        <w:t>2,7 млрд</w:t>
      </w:r>
      <w:r w:rsidR="00586213">
        <w:t xml:space="preserve"> рублей.</w:t>
      </w:r>
    </w:p>
    <w:p w:rsidR="0094586C" w:rsidRDefault="0094586C" w:rsidP="001874C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B1250" w:rsidRPr="006516A0" w:rsidRDefault="00C66388" w:rsidP="001874C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1250" w:rsidRPr="006516A0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налоговой политики</w:t>
      </w:r>
    </w:p>
    <w:p w:rsidR="000B1250" w:rsidRPr="006516A0" w:rsidRDefault="000B1250" w:rsidP="001874C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6827" w:rsidRPr="00DF66F1" w:rsidRDefault="00946827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516A0">
        <w:t>Приоритетами налоговой политики Правительства Нижегородской области в ближайшие три года будут являться эффективное и стабильное</w:t>
      </w:r>
      <w:r w:rsidRPr="00DF66F1">
        <w:t xml:space="preserve"> функционирование налоговой системы, обеспечивающей бюджетную устойчивость в среднесрочной и долгосрочной перспективе.</w:t>
      </w:r>
    </w:p>
    <w:p w:rsidR="00946827" w:rsidRPr="00DF66F1" w:rsidRDefault="00946827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DF66F1">
        <w:t>Основными направлениями налоговой политики в Нижегородской области на 2018-2020 годы определены:</w:t>
      </w:r>
    </w:p>
    <w:p w:rsidR="00946827" w:rsidRPr="00DF66F1" w:rsidRDefault="00CF2079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F62E7">
        <w:t>-</w:t>
      </w:r>
      <w:r w:rsidRPr="002F62E7">
        <w:rPr>
          <w:lang w:val="en-US"/>
        </w:rPr>
        <w:t> </w:t>
      </w:r>
      <w:r w:rsidR="00946827" w:rsidRPr="002F62E7">
        <w:t>увеличение налогового потенциала Нижегородской области  за счет налогового стимулирования деловой активности в регионе, привлечения инвестиций, реализации высокоэффективных инвестиционных и инновационных проектов;</w:t>
      </w:r>
    </w:p>
    <w:p w:rsidR="002F62E7" w:rsidRDefault="002F62E7" w:rsidP="002F62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DF66F1">
        <w:t>-</w:t>
      </w:r>
      <w:r w:rsidRPr="00DF66F1">
        <w:rPr>
          <w:lang w:val="en-US"/>
        </w:rPr>
        <w:t> </w:t>
      </w:r>
      <w:r w:rsidRPr="00DF66F1">
        <w:t>государственная поддержка приоритетных отраслей экономики и организаций малого и среднего бизнеса;</w:t>
      </w:r>
    </w:p>
    <w:p w:rsidR="002F62E7" w:rsidRPr="002727E5" w:rsidRDefault="002F62E7" w:rsidP="002F62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DF66F1">
        <w:t>-</w:t>
      </w:r>
      <w:r w:rsidRPr="00DF66F1">
        <w:rPr>
          <w:lang w:val="en-US"/>
        </w:rPr>
        <w:t> </w:t>
      </w:r>
      <w:r w:rsidRPr="00DF66F1">
        <w:t xml:space="preserve">взаимовыгодное сотрудничество с организациями, формирующими налоговый потенциал региона, в том числе в рамках заключенных соглашений между Правительством Нижегородской области и крупнейшими </w:t>
      </w:r>
      <w:r w:rsidRPr="002727E5">
        <w:t>предприятиями области;</w:t>
      </w:r>
    </w:p>
    <w:p w:rsidR="002F62E7" w:rsidRPr="002727E5" w:rsidRDefault="002F62E7" w:rsidP="002F62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</w:t>
      </w:r>
      <w:r w:rsidRPr="002727E5">
        <w:rPr>
          <w:lang w:val="en-US"/>
        </w:rPr>
        <w:t> </w:t>
      </w:r>
      <w:r w:rsidRPr="002727E5">
        <w:t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областного бюджета и местных бюджетов на территории Нижегородской области, активизация претензионно-исковой деятельности;</w:t>
      </w:r>
    </w:p>
    <w:p w:rsidR="00975BD4" w:rsidRPr="002727E5" w:rsidRDefault="00975BD4" w:rsidP="00975BD4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</w:pPr>
      <w:r w:rsidRPr="002727E5">
        <w:t xml:space="preserve">- внедрение </w:t>
      </w:r>
      <w:r w:rsidRPr="002727E5">
        <w:rPr>
          <w:bCs/>
          <w:iCs/>
        </w:rPr>
        <w:t xml:space="preserve">концепции налоговых и неналоговых расходов </w:t>
      </w:r>
      <w:r w:rsidRPr="002727E5">
        <w:t>в бюджетный процесс, закрепление соответствующих норм в законодательстве и создание прозрачного механизма анализа объемов налоговых и неналоговых расходов и оценки их эффективности в случае принятия на федеральном уровне соответствующих нормативных правовых актов;</w:t>
      </w:r>
    </w:p>
    <w:p w:rsidR="00975BD4" w:rsidRPr="002727E5" w:rsidRDefault="00975BD4" w:rsidP="002F62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2F62E7" w:rsidRPr="002727E5" w:rsidRDefault="002F62E7" w:rsidP="002F62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lastRenderedPageBreak/>
        <w:t>-</w:t>
      </w:r>
      <w:r w:rsidRPr="002727E5">
        <w:rPr>
          <w:lang w:val="en-US"/>
        </w:rPr>
        <w:t> </w:t>
      </w:r>
      <w:r w:rsidRPr="002727E5">
        <w:t xml:space="preserve">проведение мероприятий по повышению эффективности управления государственной и муниципальной собственностью, природными ресурсами Нижегородской области, в том числе выявление земельных участков, используемых не по целевому назначению, а также невостребованных земельных участков (долей, паев) из земель сельскохозяйственного назначения для принятия мер по оформлению их в муниципальную </w:t>
      </w:r>
      <w:r w:rsidR="00530C3E" w:rsidRPr="002727E5">
        <w:t>собственность.</w:t>
      </w:r>
    </w:p>
    <w:p w:rsidR="00946827" w:rsidRPr="002727E5" w:rsidRDefault="00CF2079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На федеральном уровне вступают в силу, а также планируются к принятию с 2018 года следующие изменения законодательства:</w:t>
      </w:r>
    </w:p>
    <w:p w:rsidR="00946827" w:rsidRPr="002727E5" w:rsidRDefault="00CF2079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</w:t>
      </w:r>
      <w:r w:rsidR="00946827" w:rsidRPr="002727E5">
        <w:t>с 1 января 2018 года увеличиваются на 4% налоговые ставки акцизов на автомобильный бензин, соответствующий 5 классу, и акцизов на дизельное топливо</w:t>
      </w:r>
      <w:r w:rsidRPr="002727E5">
        <w:t>;</w:t>
      </w:r>
    </w:p>
    <w:p w:rsidR="00946827" w:rsidRPr="002727E5" w:rsidRDefault="00CF2079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</w:t>
      </w:r>
      <w:r w:rsidR="00946827" w:rsidRPr="002727E5">
        <w:t>с 1 января 2018 года утрачивают право на применение специального налогового режима в виде единого налога на вмененный доход организации потребительской кооперации, а также хозяйственные общества, единственными учредителями которых являются потребительские общества и их союзы, в случае если средняя численность работников за предшествующий календарный год, определяемая в порядке, устанавливаемом федеральным органом исполнительной власти, уполномоченным в области ст</w:t>
      </w:r>
      <w:r w:rsidRPr="002727E5">
        <w:t>атистики, превышает 100 человек;</w:t>
      </w:r>
    </w:p>
    <w:p w:rsidR="00946827" w:rsidRPr="002727E5" w:rsidRDefault="00CF2079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</w:t>
      </w:r>
      <w:r w:rsidR="00946827" w:rsidRPr="002727E5">
        <w:t>норматив зачисления в бюджеты субъектов Российской Федерации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2018 год установлен в размере 57,4% (в 2017</w:t>
      </w:r>
      <w:r w:rsidRPr="002727E5">
        <w:t xml:space="preserve"> году – 61,7%);</w:t>
      </w:r>
    </w:p>
    <w:p w:rsidR="00946827" w:rsidRPr="002727E5" w:rsidRDefault="00CF2079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д</w:t>
      </w:r>
      <w:r w:rsidR="00946827" w:rsidRPr="002727E5">
        <w:t>ля налогоплательщиков, применяющих патентную систему налогообложения, планируется предоставить возможность уменьшать стоимость патента на сумму страховых взносов по аналогии с плательщиками, применяющими единый налог на вмен</w:t>
      </w:r>
      <w:r w:rsidR="00B87C2C" w:rsidRPr="002727E5">
        <w:t>е</w:t>
      </w:r>
      <w:r w:rsidR="00946827" w:rsidRPr="002727E5">
        <w:t>нный доход и упр</w:t>
      </w:r>
      <w:r w:rsidRPr="002727E5">
        <w:t>ощенную систему налогообложения;</w:t>
      </w:r>
    </w:p>
    <w:p w:rsidR="00946827" w:rsidRPr="002727E5" w:rsidRDefault="00CF2079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</w:t>
      </w:r>
      <w:r w:rsidR="002F62E7" w:rsidRPr="002727E5">
        <w:t>планируется</w:t>
      </w:r>
      <w:r w:rsidR="00946827" w:rsidRPr="002727E5">
        <w:t xml:space="preserve"> введение для индивидуальных предпринимателей, </w:t>
      </w:r>
      <w:r w:rsidR="00946827" w:rsidRPr="002727E5">
        <w:lastRenderedPageBreak/>
        <w:t>применяющих специальные налоговые режимы, налоговых вычетов в размере 18 тыс. рублей на одну единицу приобретенной контрольно-кассовой техники, обеспечивающей передачу фискальных данных в налоговые органы че</w:t>
      </w:r>
      <w:r w:rsidRPr="002727E5">
        <w:t>рез оператора фискальных данных;</w:t>
      </w:r>
    </w:p>
    <w:p w:rsidR="00946827" w:rsidRPr="002727E5" w:rsidRDefault="00CF2079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</w:t>
      </w:r>
      <w:r w:rsidRPr="002727E5">
        <w:rPr>
          <w:lang w:val="en-US"/>
        </w:rPr>
        <w:t> </w:t>
      </w:r>
      <w:r w:rsidR="002F62E7" w:rsidRPr="002727E5">
        <w:t>планируется</w:t>
      </w:r>
      <w:r w:rsidR="00946827" w:rsidRPr="002727E5">
        <w:t xml:space="preserve"> освободить от уплаты земельного налога Героев Советского Союза, Героев Российской Федерации, полных кавалеров орденов Славы, ветеранов и инвалидов Великой Отечественной войны и боевых действий, инвалидов определенных степеней ограничения способности к трудовой деятельности и других категорий граждан, имеющих право на получение социальной поддержки, установленной законодательством Российской Федерации, которые являются собственниками земельного участка (независимо от места их регистрации) и имеют размер земельного участка менее </w:t>
      </w:r>
      <w:smartTag w:uri="urn:schemas-microsoft-com:office:smarttags" w:element="metricconverter">
        <w:smartTagPr>
          <w:attr w:name="ProductID" w:val="0,1 га"/>
        </w:smartTagPr>
        <w:r w:rsidR="00946827" w:rsidRPr="002727E5">
          <w:t>0,1 га</w:t>
        </w:r>
      </w:smartTag>
      <w:r w:rsidR="00946827" w:rsidRPr="002727E5">
        <w:t xml:space="preserve"> (для Героев Советского Союза, Героев Российской Федерации, полных кавалеров орденов Славы – менее </w:t>
      </w:r>
      <w:smartTag w:uri="urn:schemas-microsoft-com:office:smarttags" w:element="metricconverter">
        <w:smartTagPr>
          <w:attr w:name="ProductID" w:val="0,2 га"/>
        </w:smartTagPr>
        <w:r w:rsidR="00946827" w:rsidRPr="002727E5">
          <w:t>0,2 га</w:t>
        </w:r>
      </w:smartTag>
      <w:r w:rsidRPr="002727E5">
        <w:t>).</w:t>
      </w:r>
    </w:p>
    <w:p w:rsidR="00946827" w:rsidRPr="002727E5" w:rsidRDefault="00946827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В соответствии с действующим законодательством для вышеуказанных категорий граждан налоговая база по земельному налогу уменьшается на не облагаемую налогом сумму в размере 10</w:t>
      </w:r>
      <w:r w:rsidR="008B2DDC" w:rsidRPr="002727E5">
        <w:t>,0 тыс.</w:t>
      </w:r>
      <w:r w:rsidRPr="002727E5">
        <w:t xml:space="preserve"> рублей на одного налогоплательщика</w:t>
      </w:r>
      <w:r w:rsidR="00CF2079" w:rsidRPr="002727E5">
        <w:t>;</w:t>
      </w:r>
    </w:p>
    <w:p w:rsidR="00946827" w:rsidRPr="002727E5" w:rsidRDefault="00CF2079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р</w:t>
      </w:r>
      <w:r w:rsidR="00946827" w:rsidRPr="002727E5">
        <w:t xml:space="preserve">ассматривается вопрос об изменении порядка взимания государственной пошлины за предоставление лицензии на розничную продажу алкогольной продукции. </w:t>
      </w:r>
    </w:p>
    <w:p w:rsidR="002F62E7" w:rsidRPr="002727E5" w:rsidRDefault="002F62E7" w:rsidP="002F62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Планируется взимать указанную госпошлину за каждое обособленное подразделение (торговый объект или пункт общественного питания) в размере 15</w:t>
      </w:r>
      <w:r w:rsidR="008B2DDC" w:rsidRPr="002727E5">
        <w:t>,0</w:t>
      </w:r>
      <w:r w:rsidRPr="002727E5">
        <w:t xml:space="preserve"> тыс. рублей за каждый год действия лицензии, при этом установить пониженный коэффициент для организаций потребительской кооперации, а также ввести сезонную лицензию (на дачный, курортный период). </w:t>
      </w:r>
    </w:p>
    <w:p w:rsidR="00946827" w:rsidRPr="002727E5" w:rsidRDefault="00946827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В настоящее время указанная госпошлина уплачивается соискателем лицензии в размере 65</w:t>
      </w:r>
      <w:r w:rsidR="008B2DDC" w:rsidRPr="002727E5">
        <w:t>,0</w:t>
      </w:r>
      <w:r w:rsidRPr="002727E5">
        <w:t xml:space="preserve"> тыс. рублей за каждый год срока действия лицензии. При этом размер госпошлины не зависит от количества обособленных </w:t>
      </w:r>
      <w:r w:rsidRPr="002727E5">
        <w:lastRenderedPageBreak/>
        <w:t xml:space="preserve">подразделений, в которых будет осуществляться лицензируемый вид деятельности. </w:t>
      </w:r>
    </w:p>
    <w:p w:rsidR="00CF2079" w:rsidRPr="002727E5" w:rsidRDefault="00CF2079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На региональном уровне вступают в силу, а также планируются к принятию с 2018 года следующие изменения законодательства:</w:t>
      </w:r>
    </w:p>
    <w:p w:rsidR="002F62E7" w:rsidRPr="002727E5" w:rsidRDefault="002F62E7" w:rsidP="002F62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в Нижегородской области на 2018 год планируется установить коэффициент, используемый для расчета суммы фиксированного авансового платежа по налогу на доходы физических лиц для иностранных граждан, в размере 2,05;</w:t>
      </w:r>
    </w:p>
    <w:p w:rsidR="002F62E7" w:rsidRPr="002727E5" w:rsidRDefault="006516A0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</w:t>
      </w:r>
      <w:r w:rsidR="002F62E7" w:rsidRPr="002727E5">
        <w:t xml:space="preserve">в связи с изменением федерального законодательства </w:t>
      </w:r>
      <w:r w:rsidR="00946827" w:rsidRPr="002727E5">
        <w:t>в Нижегородской области планируется установить льготу по налогу на имущество организаций в отношении объектов движимого имущества</w:t>
      </w:r>
      <w:r w:rsidR="002F62E7" w:rsidRPr="002727E5">
        <w:t xml:space="preserve"> для отдельных категорий плательщиков сроком на 3 года;</w:t>
      </w:r>
      <w:r w:rsidR="00946827" w:rsidRPr="002727E5">
        <w:t xml:space="preserve"> </w:t>
      </w:r>
    </w:p>
    <w:p w:rsidR="00542A55" w:rsidRPr="002727E5" w:rsidRDefault="002F62E7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</w:t>
      </w:r>
      <w:r w:rsidR="00542A55" w:rsidRPr="002727E5">
        <w:t>планируется установить налоговую ставку по налогу на прибыль организаций, подлежащему зачислению в бюджет Нижегородской области, в размере 5 </w:t>
      </w:r>
      <w:r w:rsidR="00586213" w:rsidRPr="002727E5">
        <w:t>%</w:t>
      </w:r>
      <w:r w:rsidR="00542A55" w:rsidRPr="002727E5">
        <w:t xml:space="preserve">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резидентами территории опережающего социально-экономического развития "Саров", и 10 </w:t>
      </w:r>
      <w:r w:rsidR="00586213" w:rsidRPr="002727E5">
        <w:t>%</w:t>
      </w:r>
      <w:r w:rsidR="00542A55" w:rsidRPr="002727E5">
        <w:t xml:space="preserve"> в течение следующих пяти налоговых периодов, также предусматривается освобождение резидентов ТОСЭР "Саров" от налогообложения налогом на имущество организаций;</w:t>
      </w:r>
    </w:p>
    <w:p w:rsidR="00946827" w:rsidRPr="002727E5" w:rsidRDefault="006516A0" w:rsidP="001874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</w:t>
      </w:r>
      <w:r w:rsidRPr="002727E5">
        <w:rPr>
          <w:lang w:val="en-US"/>
        </w:rPr>
        <w:t> </w:t>
      </w:r>
      <w:r w:rsidRPr="002727E5">
        <w:t>п</w:t>
      </w:r>
      <w:r w:rsidR="00946827" w:rsidRPr="002727E5">
        <w:t>ланируется установление коэффициентов индексации на соответствующий год арендной платы за земельные участки, находящиеся в государственной собственности Нижегородской области, и земельные участки, государственная собственность на которые не разграничена, а также арендной платы за объекты нежилого фонда областной собственности на уровне планируемого среднегодового индекса потребительских цен</w:t>
      </w:r>
      <w:r w:rsidR="002F62E7" w:rsidRPr="002727E5">
        <w:t xml:space="preserve"> </w:t>
      </w:r>
      <w:r w:rsidR="00542A55" w:rsidRPr="002727E5">
        <w:t xml:space="preserve">в размере </w:t>
      </w:r>
      <w:r w:rsidR="002F62E7" w:rsidRPr="002727E5">
        <w:t>104</w:t>
      </w:r>
      <w:r w:rsidR="001B5011" w:rsidRPr="002727E5">
        <w:t xml:space="preserve"> </w:t>
      </w:r>
      <w:r w:rsidR="00586213" w:rsidRPr="002727E5">
        <w:t>%</w:t>
      </w:r>
      <w:r w:rsidR="00946827" w:rsidRPr="002727E5">
        <w:t>.</w:t>
      </w:r>
    </w:p>
    <w:p w:rsidR="00542A55" w:rsidRPr="002727E5" w:rsidRDefault="00542A55" w:rsidP="001874C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D4" w:rsidRPr="002727E5" w:rsidRDefault="00975BD4" w:rsidP="001874C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D4" w:rsidRPr="002727E5" w:rsidRDefault="00975BD4" w:rsidP="001874C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5BD4" w:rsidRPr="002727E5" w:rsidRDefault="00975BD4" w:rsidP="001874C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330D" w:rsidRPr="002727E5" w:rsidRDefault="00C66388" w:rsidP="001874C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27E5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80330D" w:rsidRPr="002727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52F5" w:rsidRPr="002727E5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  <w:r w:rsidR="0080330D" w:rsidRPr="002727E5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бюджетной политики</w:t>
      </w:r>
    </w:p>
    <w:p w:rsidR="0080330D" w:rsidRPr="002727E5" w:rsidRDefault="0080330D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330D" w:rsidRPr="002727E5" w:rsidRDefault="0080330D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E5">
        <w:rPr>
          <w:rFonts w:ascii="Times New Roman" w:hAnsi="Times New Roman" w:cs="Times New Roman"/>
          <w:sz w:val="28"/>
          <w:szCs w:val="28"/>
        </w:rPr>
        <w:t>Исходя из текущей экономической ситуации и задач, поставленных Президентом и Правительством Российской Федерации, бюджетная политика в 201</w:t>
      </w:r>
      <w:r w:rsidR="00CF2079" w:rsidRPr="002727E5">
        <w:rPr>
          <w:rFonts w:ascii="Times New Roman" w:hAnsi="Times New Roman" w:cs="Times New Roman"/>
          <w:sz w:val="28"/>
          <w:szCs w:val="28"/>
        </w:rPr>
        <w:t>8</w:t>
      </w:r>
      <w:r w:rsidRPr="002727E5">
        <w:rPr>
          <w:rFonts w:ascii="Times New Roman" w:hAnsi="Times New Roman" w:cs="Times New Roman"/>
          <w:sz w:val="28"/>
          <w:szCs w:val="28"/>
        </w:rPr>
        <w:t>-20</w:t>
      </w:r>
      <w:r w:rsidR="00CF2079" w:rsidRPr="002727E5">
        <w:rPr>
          <w:rFonts w:ascii="Times New Roman" w:hAnsi="Times New Roman" w:cs="Times New Roman"/>
          <w:sz w:val="28"/>
          <w:szCs w:val="28"/>
        </w:rPr>
        <w:t>20</w:t>
      </w:r>
      <w:r w:rsidRPr="002727E5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916159" w:rsidRPr="002727E5">
        <w:rPr>
          <w:rFonts w:ascii="Times New Roman" w:hAnsi="Times New Roman" w:cs="Times New Roman"/>
          <w:sz w:val="28"/>
          <w:szCs w:val="28"/>
        </w:rPr>
        <w:t>,</w:t>
      </w:r>
      <w:r w:rsidRPr="002727E5">
        <w:rPr>
          <w:rFonts w:ascii="Times New Roman" w:hAnsi="Times New Roman" w:cs="Times New Roman"/>
          <w:sz w:val="28"/>
          <w:szCs w:val="28"/>
        </w:rPr>
        <w:t xml:space="preserve"> </w:t>
      </w:r>
      <w:r w:rsidR="00EA495C" w:rsidRPr="002727E5">
        <w:rPr>
          <w:rFonts w:ascii="Times New Roman" w:hAnsi="Times New Roman" w:cs="Times New Roman"/>
          <w:sz w:val="28"/>
          <w:szCs w:val="28"/>
        </w:rPr>
        <w:t xml:space="preserve">как и в предыдущие годы, </w:t>
      </w:r>
      <w:r w:rsidRPr="002727E5">
        <w:rPr>
          <w:rFonts w:ascii="Times New Roman" w:hAnsi="Times New Roman" w:cs="Times New Roman"/>
          <w:sz w:val="28"/>
          <w:szCs w:val="28"/>
        </w:rPr>
        <w:t>будет направлена на:</w:t>
      </w:r>
    </w:p>
    <w:p w:rsidR="00414AD8" w:rsidRPr="002727E5" w:rsidRDefault="00414AD8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1.</w:t>
      </w:r>
      <w:r w:rsidR="0080330D" w:rsidRPr="002727E5">
        <w:t> </w:t>
      </w:r>
      <w:r w:rsidRPr="002727E5">
        <w:t>О</w:t>
      </w:r>
      <w:r w:rsidR="0080330D" w:rsidRPr="002727E5">
        <w:t xml:space="preserve">беспечение сбалансированности и долгосрочной устойчивости </w:t>
      </w:r>
      <w:r w:rsidR="007D60D9" w:rsidRPr="002727E5">
        <w:t xml:space="preserve">консолидированного и областного бюджетов </w:t>
      </w:r>
      <w:r w:rsidR="0080330D" w:rsidRPr="002727E5">
        <w:t>Нижегородской области</w:t>
      </w:r>
      <w:r w:rsidR="00B14895" w:rsidRPr="002727E5">
        <w:t xml:space="preserve">, в том числе </w:t>
      </w:r>
      <w:r w:rsidRPr="002727E5">
        <w:t>за счет:</w:t>
      </w:r>
    </w:p>
    <w:p w:rsidR="001450E0" w:rsidRPr="002727E5" w:rsidRDefault="001450E0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</w:t>
      </w:r>
      <w:r w:rsidR="00E62C59" w:rsidRPr="002727E5">
        <w:t>совершенствовани</w:t>
      </w:r>
      <w:r w:rsidR="00542A55" w:rsidRPr="002727E5">
        <w:t>я</w:t>
      </w:r>
      <w:r w:rsidR="00E62C59" w:rsidRPr="002727E5">
        <w:t xml:space="preserve"> и усилени</w:t>
      </w:r>
      <w:r w:rsidR="00542A55" w:rsidRPr="002727E5">
        <w:t>я</w:t>
      </w:r>
      <w:r w:rsidR="00E62C59" w:rsidRPr="002727E5">
        <w:t xml:space="preserve"> взаимосвязи </w:t>
      </w:r>
      <w:r w:rsidRPr="002727E5">
        <w:t>стратегического и бюджетного планирования</w:t>
      </w:r>
      <w:r w:rsidR="00542A55" w:rsidRPr="002727E5">
        <w:t xml:space="preserve"> на основе долгосрочного бюджетного прогноза Нижегородской области</w:t>
      </w:r>
      <w:r w:rsidRPr="002727E5">
        <w:t>;</w:t>
      </w:r>
    </w:p>
    <w:p w:rsidR="00F13BC3" w:rsidRPr="002727E5" w:rsidRDefault="002563F2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сдерживания роста расходов и недопущения принятия расходных обязательств, не обеспеченных доходными источниками;</w:t>
      </w:r>
    </w:p>
    <w:p w:rsidR="007D60D9" w:rsidRPr="002727E5" w:rsidRDefault="00B14895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</w:t>
      </w:r>
      <w:r w:rsidR="00414AD8" w:rsidRPr="002727E5">
        <w:t>провед</w:t>
      </w:r>
      <w:r w:rsidRPr="002727E5">
        <w:t>ени</w:t>
      </w:r>
      <w:r w:rsidR="002E1AF5" w:rsidRPr="002727E5">
        <w:t>я</w:t>
      </w:r>
      <w:r w:rsidRPr="002727E5">
        <w:t xml:space="preserve"> взвешенной долговой политики, </w:t>
      </w:r>
      <w:r w:rsidR="007D60D9" w:rsidRPr="002727E5">
        <w:t>реализации мер, направленных на ограничение уровня государственного долга.</w:t>
      </w:r>
    </w:p>
    <w:p w:rsidR="00B14895" w:rsidRPr="002727E5" w:rsidRDefault="00B14895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 xml:space="preserve">2. Повышение эффективности </w:t>
      </w:r>
      <w:r w:rsidR="00E107D3" w:rsidRPr="002727E5">
        <w:t xml:space="preserve">и оптимизация </w:t>
      </w:r>
      <w:r w:rsidRPr="002727E5">
        <w:t>бюджетных расходов</w:t>
      </w:r>
      <w:r w:rsidR="00F13BC3" w:rsidRPr="002727E5">
        <w:t xml:space="preserve"> будет достигаться</w:t>
      </w:r>
      <w:r w:rsidR="00C95B41" w:rsidRPr="002727E5">
        <w:t>,</w:t>
      </w:r>
      <w:r w:rsidR="00F13BC3" w:rsidRPr="002727E5">
        <w:t xml:space="preserve"> </w:t>
      </w:r>
      <w:r w:rsidRPr="002727E5">
        <w:t>в том числе за счет:</w:t>
      </w:r>
    </w:p>
    <w:p w:rsidR="00F13BC3" w:rsidRPr="002727E5" w:rsidRDefault="00494CBE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концентрации финансовых ресурсов на реализаци</w:t>
      </w:r>
      <w:r w:rsidR="00916159" w:rsidRPr="002727E5">
        <w:t>и</w:t>
      </w:r>
      <w:r w:rsidRPr="002727E5">
        <w:t xml:space="preserve"> приоритетных направлений государственной политики</w:t>
      </w:r>
      <w:r w:rsidR="00F13BC3" w:rsidRPr="002727E5">
        <w:t>;</w:t>
      </w:r>
    </w:p>
    <w:p w:rsidR="00FF3A64" w:rsidRPr="002727E5" w:rsidRDefault="002563F2" w:rsidP="00FF3A6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</w:t>
      </w:r>
      <w:r w:rsidR="00FF3A64" w:rsidRPr="002727E5">
        <w:t>повышени</w:t>
      </w:r>
      <w:r w:rsidR="00321C50" w:rsidRPr="002727E5">
        <w:t>я</w:t>
      </w:r>
      <w:r w:rsidR="00FF3A64" w:rsidRPr="002727E5">
        <w:t xml:space="preserve"> эффективности осуществления закупок товаров, работ, услуг для обеспечения нужд Нижегородской области;</w:t>
      </w:r>
    </w:p>
    <w:p w:rsidR="007D60D9" w:rsidRPr="002727E5" w:rsidRDefault="00FF3A64" w:rsidP="00FF3A6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</w:t>
      </w:r>
      <w:r w:rsidR="007D60D9" w:rsidRPr="002727E5">
        <w:t xml:space="preserve"> предоставления мер социальной поддержки населению области </w:t>
      </w:r>
      <w:r w:rsidR="00313DDD" w:rsidRPr="002727E5">
        <w:t xml:space="preserve">исходя из принципа адресности и применения критериев </w:t>
      </w:r>
      <w:r w:rsidR="007D60D9" w:rsidRPr="002727E5">
        <w:t>нуждаемости</w:t>
      </w:r>
      <w:r w:rsidR="00DC2067" w:rsidRPr="002727E5">
        <w:t>;</w:t>
      </w:r>
    </w:p>
    <w:p w:rsidR="00313DDD" w:rsidRPr="002727E5" w:rsidRDefault="00313DDD" w:rsidP="001874C5">
      <w:pPr>
        <w:spacing w:line="360" w:lineRule="auto"/>
        <w:ind w:firstLine="720"/>
        <w:jc w:val="both"/>
      </w:pPr>
      <w:r w:rsidRPr="002727E5">
        <w:t>- повышения результативности предоставления субсидий юридическим лицам;</w:t>
      </w:r>
    </w:p>
    <w:p w:rsidR="00DC2067" w:rsidRPr="002727E5" w:rsidRDefault="00DC2067" w:rsidP="001874C5">
      <w:pPr>
        <w:spacing w:line="360" w:lineRule="auto"/>
        <w:ind w:firstLine="720"/>
        <w:jc w:val="both"/>
      </w:pPr>
      <w:r w:rsidRPr="002727E5">
        <w:t>- усиления финансовой дисциплины.</w:t>
      </w:r>
    </w:p>
    <w:p w:rsidR="00975BD4" w:rsidRPr="002727E5" w:rsidRDefault="00975BD4" w:rsidP="00975BD4">
      <w:pPr>
        <w:spacing w:line="336" w:lineRule="auto"/>
        <w:ind w:firstLine="720"/>
        <w:jc w:val="both"/>
      </w:pPr>
      <w:r w:rsidRPr="002727E5">
        <w:t>- разработки основных принципов и подходов к распределению налоговых и неналоговых расходов по государственным программам Нижегородской области в случае принятия  на федеральном уровне соответствующих нормативных правовых актов.</w:t>
      </w:r>
    </w:p>
    <w:p w:rsidR="00975BD4" w:rsidRPr="002727E5" w:rsidRDefault="00975BD4" w:rsidP="001874C5">
      <w:pPr>
        <w:spacing w:line="360" w:lineRule="auto"/>
        <w:ind w:firstLine="720"/>
        <w:jc w:val="both"/>
      </w:pPr>
    </w:p>
    <w:p w:rsidR="00975BD4" w:rsidRPr="002727E5" w:rsidRDefault="00975BD4" w:rsidP="001874C5">
      <w:pPr>
        <w:spacing w:line="360" w:lineRule="auto"/>
        <w:ind w:firstLine="720"/>
        <w:jc w:val="both"/>
      </w:pPr>
    </w:p>
    <w:p w:rsidR="009B508C" w:rsidRPr="002727E5" w:rsidRDefault="00206557" w:rsidP="001874C5">
      <w:pPr>
        <w:spacing w:line="360" w:lineRule="auto"/>
        <w:ind w:firstLine="720"/>
        <w:jc w:val="both"/>
      </w:pPr>
      <w:r w:rsidRPr="002727E5">
        <w:lastRenderedPageBreak/>
        <w:t>3</w:t>
      </w:r>
      <w:r w:rsidR="009B508C" w:rsidRPr="002727E5">
        <w:t>. Повышение качества оказываемых государственных услуг, в том числе за счет:</w:t>
      </w:r>
    </w:p>
    <w:p w:rsidR="008D2899" w:rsidRPr="002727E5" w:rsidRDefault="008D2899" w:rsidP="001874C5">
      <w:pPr>
        <w:spacing w:line="360" w:lineRule="auto"/>
        <w:ind w:firstLine="720"/>
        <w:jc w:val="both"/>
      </w:pPr>
      <w:r w:rsidRPr="002727E5">
        <w:t xml:space="preserve">- установления государственных заданий на оказание государственных услуг </w:t>
      </w:r>
      <w:r w:rsidR="00206557" w:rsidRPr="002727E5">
        <w:t xml:space="preserve">в соответствии с </w:t>
      </w:r>
      <w:r w:rsidR="006C14D9" w:rsidRPr="002727E5">
        <w:t xml:space="preserve">общероссийскими базовыми (отраслевыми) </w:t>
      </w:r>
      <w:r w:rsidR="00206557" w:rsidRPr="002727E5">
        <w:t>перечнями услуг;</w:t>
      </w:r>
    </w:p>
    <w:p w:rsidR="006C14D9" w:rsidRPr="002727E5" w:rsidRDefault="006C14D9" w:rsidP="001874C5">
      <w:pPr>
        <w:spacing w:line="360" w:lineRule="auto"/>
        <w:ind w:firstLine="720"/>
        <w:jc w:val="both"/>
      </w:pPr>
      <w:r w:rsidRPr="002727E5">
        <w:t>- внедрения регионального перечня государственных и муниципальных услуг и работ, не включенных в общероссийские базовые (отраслевые) перечни, в целях более оператив</w:t>
      </w:r>
      <w:r w:rsidR="00C95B41" w:rsidRPr="002727E5">
        <w:t>н</w:t>
      </w:r>
      <w:r w:rsidRPr="002727E5">
        <w:t>ого включения новых услуг и работ, необходимых для форми</w:t>
      </w:r>
      <w:r w:rsidR="00542A55" w:rsidRPr="002727E5">
        <w:t>рования государственных заданий;</w:t>
      </w:r>
    </w:p>
    <w:p w:rsidR="008D2899" w:rsidRPr="002727E5" w:rsidRDefault="008D2899" w:rsidP="001874C5">
      <w:pPr>
        <w:spacing w:line="360" w:lineRule="auto"/>
        <w:ind w:firstLine="720"/>
        <w:jc w:val="both"/>
      </w:pPr>
      <w:r w:rsidRPr="002727E5">
        <w:t>- </w:t>
      </w:r>
      <w:r w:rsidR="00206557" w:rsidRPr="002727E5">
        <w:t>определения финансового обеспечения государственных заданий на основе нормативных затрат, установленных в соответствии с действующим законодательством;</w:t>
      </w:r>
    </w:p>
    <w:p w:rsidR="006C14D9" w:rsidRPr="002727E5" w:rsidRDefault="00321C50" w:rsidP="001874C5">
      <w:pPr>
        <w:spacing w:line="360" w:lineRule="auto"/>
        <w:ind w:firstLine="720"/>
        <w:jc w:val="both"/>
      </w:pPr>
      <w:r w:rsidRPr="002727E5">
        <w:t>- повышения</w:t>
      </w:r>
      <w:r w:rsidR="006C14D9" w:rsidRPr="002727E5">
        <w:t xml:space="preserve"> ответственности государственных учреждений за невыполнение государственного задания, в том числе за счет реализации требований об обязательном возврате средств субсидии в областной бюджет в случае недостижения показателей, установленных в государственном задании;</w:t>
      </w:r>
    </w:p>
    <w:p w:rsidR="009754F1" w:rsidRPr="002727E5" w:rsidRDefault="009754F1" w:rsidP="001874C5">
      <w:pPr>
        <w:spacing w:line="360" w:lineRule="auto"/>
        <w:ind w:firstLine="720"/>
        <w:jc w:val="both"/>
      </w:pPr>
      <w:r w:rsidRPr="002727E5">
        <w:t>- вовлечения организаций, не являющихся государственными учреждениями, в процесс оказания государственных услуг</w:t>
      </w:r>
      <w:r w:rsidR="005E4187" w:rsidRPr="002727E5">
        <w:t>.</w:t>
      </w:r>
    </w:p>
    <w:p w:rsidR="009754F1" w:rsidRPr="002727E5" w:rsidRDefault="00DB6E6C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4</w:t>
      </w:r>
      <w:r w:rsidR="009754F1" w:rsidRPr="002727E5">
        <w:t>. Повышение эффективности государственного управления, в том числе за счет:</w:t>
      </w:r>
    </w:p>
    <w:p w:rsidR="002563F2" w:rsidRPr="002727E5" w:rsidRDefault="00B14895" w:rsidP="001874C5">
      <w:pPr>
        <w:spacing w:line="360" w:lineRule="auto"/>
        <w:ind w:firstLine="720"/>
        <w:jc w:val="both"/>
      </w:pPr>
      <w:r w:rsidRPr="002727E5">
        <w:t>- </w:t>
      </w:r>
      <w:r w:rsidR="002563F2" w:rsidRPr="002727E5">
        <w:t>повышения эффективности и результативности реализуемых в Нижегородской области государственных программ;</w:t>
      </w:r>
    </w:p>
    <w:p w:rsidR="002563F2" w:rsidRPr="002727E5" w:rsidRDefault="002563F2" w:rsidP="001874C5">
      <w:pPr>
        <w:spacing w:line="360" w:lineRule="auto"/>
        <w:ind w:firstLine="720"/>
        <w:jc w:val="both"/>
      </w:pPr>
      <w:r w:rsidRPr="002727E5">
        <w:t>- внедрени</w:t>
      </w:r>
      <w:r w:rsidR="00542A55" w:rsidRPr="002727E5">
        <w:t>я</w:t>
      </w:r>
      <w:r w:rsidRPr="002727E5">
        <w:t xml:space="preserve"> в механизм формирования и реализации государственных программ принципов проектного подхода;</w:t>
      </w:r>
    </w:p>
    <w:p w:rsidR="00445DBB" w:rsidRPr="002727E5" w:rsidRDefault="00445DBB" w:rsidP="001874C5">
      <w:pPr>
        <w:spacing w:line="360" w:lineRule="auto"/>
        <w:ind w:firstLine="720"/>
        <w:jc w:val="both"/>
      </w:pPr>
      <w:r w:rsidRPr="002727E5">
        <w:t>- повышения качества финансового менеджмента в органах исполнительной власти и государственных учреждениях</w:t>
      </w:r>
      <w:r w:rsidR="00201DD5" w:rsidRPr="002727E5">
        <w:t>;</w:t>
      </w:r>
    </w:p>
    <w:p w:rsidR="00201DD5" w:rsidRPr="002727E5" w:rsidRDefault="00201DD5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- повышения эффективности и качества осуществления внутреннего финансового контроля и внутреннего финансового аудита</w:t>
      </w:r>
      <w:r w:rsidR="00DC2067" w:rsidRPr="002727E5">
        <w:t>.</w:t>
      </w:r>
    </w:p>
    <w:p w:rsidR="0080330D" w:rsidRPr="002727E5" w:rsidRDefault="00DB6E6C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lastRenderedPageBreak/>
        <w:t>5</w:t>
      </w:r>
      <w:r w:rsidR="00B14895" w:rsidRPr="002727E5">
        <w:t>. С</w:t>
      </w:r>
      <w:r w:rsidR="0080330D" w:rsidRPr="002727E5">
        <w:t xml:space="preserve">оздание условий для исполнения органами местного самоуправления закрепленных за ними полномочий, </w:t>
      </w:r>
      <w:r w:rsidR="00445DBB" w:rsidRPr="002727E5">
        <w:t xml:space="preserve">а также </w:t>
      </w:r>
      <w:r w:rsidR="0080330D" w:rsidRPr="002727E5">
        <w:t>создание стимулов для повышения качества управления муниципальными финансами</w:t>
      </w:r>
      <w:r w:rsidR="00445DBB" w:rsidRPr="002727E5">
        <w:t>.</w:t>
      </w:r>
    </w:p>
    <w:p w:rsidR="00206557" w:rsidRPr="002727E5" w:rsidRDefault="00DB6E6C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6</w:t>
      </w:r>
      <w:r w:rsidR="00B14895" w:rsidRPr="002727E5">
        <w:t>.</w:t>
      </w:r>
      <w:r w:rsidR="0080330D" w:rsidRPr="002727E5">
        <w:t> </w:t>
      </w:r>
      <w:r w:rsidR="00206557" w:rsidRPr="002727E5">
        <w:t>Развитие и совершенствование системы финансового контроля, в том числе в сфере закупок.</w:t>
      </w:r>
    </w:p>
    <w:p w:rsidR="0080330D" w:rsidRPr="002727E5" w:rsidRDefault="00DB6E6C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>7</w:t>
      </w:r>
      <w:r w:rsidR="00445DBB" w:rsidRPr="002727E5">
        <w:t>.</w:t>
      </w:r>
      <w:r w:rsidR="0080330D" w:rsidRPr="002727E5">
        <w:t> </w:t>
      </w:r>
      <w:r w:rsidR="00445DBB" w:rsidRPr="002727E5">
        <w:t>Р</w:t>
      </w:r>
      <w:r w:rsidR="0080330D" w:rsidRPr="002727E5">
        <w:t>еализация принципов открытости и прозрачности управления государственными финансами.</w:t>
      </w:r>
    </w:p>
    <w:p w:rsidR="00445DBB" w:rsidRPr="002727E5" w:rsidRDefault="00445DBB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0B4F" w:rsidRPr="002727E5" w:rsidRDefault="00C66388" w:rsidP="001874C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27E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0330D" w:rsidRPr="002727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0B4F" w:rsidRPr="002727E5">
        <w:rPr>
          <w:rFonts w:ascii="Times New Roman" w:hAnsi="Times New Roman" w:cs="Times New Roman"/>
          <w:b/>
          <w:bCs/>
          <w:sz w:val="28"/>
          <w:szCs w:val="28"/>
        </w:rPr>
        <w:t>Основные подходы к формированию областного бюджета</w:t>
      </w:r>
    </w:p>
    <w:p w:rsidR="00152E38" w:rsidRPr="002727E5" w:rsidRDefault="00152E38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6A8" w:rsidRPr="002727E5" w:rsidRDefault="00B235B4" w:rsidP="001874C5">
      <w:pPr>
        <w:spacing w:line="360" w:lineRule="auto"/>
        <w:ind w:firstLine="720"/>
        <w:jc w:val="both"/>
      </w:pPr>
      <w:r w:rsidRPr="002727E5">
        <w:t xml:space="preserve">Бюджетная политика </w:t>
      </w:r>
      <w:r w:rsidR="00285C9B" w:rsidRPr="002727E5">
        <w:t xml:space="preserve">Правительства </w:t>
      </w:r>
      <w:r w:rsidRPr="002727E5">
        <w:t>Нижегородской области в части доходов в 201</w:t>
      </w:r>
      <w:r w:rsidR="000013E0" w:rsidRPr="002727E5">
        <w:t>8</w:t>
      </w:r>
      <w:r w:rsidRPr="002727E5">
        <w:t>-20</w:t>
      </w:r>
      <w:r w:rsidR="000013E0" w:rsidRPr="002727E5">
        <w:t>20</w:t>
      </w:r>
      <w:r w:rsidRPr="002727E5">
        <w:t xml:space="preserve"> годах будет направлена </w:t>
      </w:r>
      <w:r w:rsidR="003A76A8" w:rsidRPr="002727E5">
        <w:t xml:space="preserve">в первую очередь </w:t>
      </w:r>
      <w:r w:rsidRPr="002727E5">
        <w:t xml:space="preserve">на обеспечение </w:t>
      </w:r>
      <w:r w:rsidR="003A76A8" w:rsidRPr="002727E5">
        <w:t>роста и укрепление налоговой базы.</w:t>
      </w:r>
    </w:p>
    <w:p w:rsidR="003A76A8" w:rsidRPr="002727E5" w:rsidRDefault="003A76A8" w:rsidP="001874C5">
      <w:pPr>
        <w:spacing w:line="360" w:lineRule="auto"/>
        <w:ind w:firstLine="720"/>
        <w:jc w:val="both"/>
      </w:pPr>
      <w:r w:rsidRPr="002727E5">
        <w:t>В основу формирования бюджетных наз</w:t>
      </w:r>
      <w:r w:rsidR="00C95B41" w:rsidRPr="002727E5">
        <w:t>н</w:t>
      </w:r>
      <w:r w:rsidRPr="002727E5">
        <w:t xml:space="preserve">ачений по доходным источникам консолидированного бюджета Нижегородской области будет принят прогноз социально-экономического развития области на среднесрочный период (на 2018 год и </w:t>
      </w:r>
      <w:r w:rsidR="00E62C59" w:rsidRPr="002727E5">
        <w:t>на период до 2020 года</w:t>
      </w:r>
      <w:r w:rsidRPr="002727E5">
        <w:t>), предусматривающий динамику развития экономики региона в среднесрочной перспективе и рост основных экономических показателей, влияющих на налоговую базу.</w:t>
      </w:r>
    </w:p>
    <w:p w:rsidR="00701B90" w:rsidRPr="002727E5" w:rsidRDefault="003A76A8" w:rsidP="001874C5">
      <w:pPr>
        <w:spacing w:line="360" w:lineRule="auto"/>
        <w:ind w:firstLine="720"/>
        <w:jc w:val="both"/>
      </w:pPr>
      <w:r w:rsidRPr="002727E5">
        <w:t>Обеспечению высоких темпов экономического роста и увеличению инвестиционной активности в Нижегородской области призваны способствовать и принимаемые меры по внесению изменений в регион</w:t>
      </w:r>
      <w:r w:rsidR="009505C5" w:rsidRPr="002727E5">
        <w:t>а</w:t>
      </w:r>
      <w:r w:rsidRPr="002727E5">
        <w:t>льн</w:t>
      </w:r>
      <w:r w:rsidR="002E36BF" w:rsidRPr="002727E5">
        <w:t>ое</w:t>
      </w:r>
      <w:r w:rsidRPr="002727E5">
        <w:t xml:space="preserve"> законодательство о налогах и сборах</w:t>
      </w:r>
      <w:r w:rsidR="00F13145" w:rsidRPr="002727E5">
        <w:t>, повышение результативности деятельности администраторов доходов областного и местных бюджетов, направленной в первую очередь на безусловное исполнение всеми плательщиками своих обязательств перед бюджетом и повышение эффективности управления государственной и муниципальной собственностью</w:t>
      </w:r>
      <w:r w:rsidR="00701B90" w:rsidRPr="002727E5">
        <w:t>.</w:t>
      </w:r>
    </w:p>
    <w:p w:rsidR="00D51F82" w:rsidRPr="002727E5" w:rsidRDefault="00D51F82" w:rsidP="001874C5">
      <w:pPr>
        <w:spacing w:line="360" w:lineRule="auto"/>
        <w:ind w:firstLine="720"/>
        <w:jc w:val="both"/>
      </w:pPr>
      <w:r w:rsidRPr="002727E5">
        <w:t xml:space="preserve">Бюджетная политика в области расходов будет ориентирована на безусловное исполнение действующих </w:t>
      </w:r>
      <w:r w:rsidR="00206557" w:rsidRPr="002727E5">
        <w:t xml:space="preserve">расходных </w:t>
      </w:r>
      <w:r w:rsidRPr="002727E5">
        <w:t>обязательств</w:t>
      </w:r>
      <w:r w:rsidR="00206557" w:rsidRPr="002727E5">
        <w:t>.</w:t>
      </w:r>
    </w:p>
    <w:p w:rsidR="004D30BF" w:rsidRPr="002727E5" w:rsidRDefault="00A60D0A" w:rsidP="001874C5">
      <w:pPr>
        <w:spacing w:line="360" w:lineRule="auto"/>
        <w:ind w:firstLine="720"/>
        <w:jc w:val="both"/>
      </w:pPr>
      <w:r w:rsidRPr="002727E5">
        <w:lastRenderedPageBreak/>
        <w:t xml:space="preserve">Достижение этого в условиях ограниченности бюджетных возможностей предполагает перераспределение бюджетных средств в пользу </w:t>
      </w:r>
      <w:r w:rsidR="00B23395" w:rsidRPr="002727E5">
        <w:t>приоритет</w:t>
      </w:r>
      <w:r w:rsidRPr="002727E5">
        <w:t xml:space="preserve">ных направлений и проектов. </w:t>
      </w:r>
      <w:r w:rsidR="00035140" w:rsidRPr="002727E5">
        <w:t>Начиная с 2012 года</w:t>
      </w:r>
      <w:r w:rsidR="00F167A6" w:rsidRPr="002727E5">
        <w:t>,</w:t>
      </w:r>
      <w:r w:rsidR="00035140" w:rsidRPr="002727E5">
        <w:t xml:space="preserve"> </w:t>
      </w:r>
      <w:r w:rsidR="00F8047D" w:rsidRPr="002727E5">
        <w:t xml:space="preserve">основные </w:t>
      </w:r>
      <w:r w:rsidR="004D30BF" w:rsidRPr="002727E5">
        <w:t xml:space="preserve">приоритеты бюджетных расходов определяются </w:t>
      </w:r>
      <w:r w:rsidR="001A46D1" w:rsidRPr="002727E5">
        <w:t>У</w:t>
      </w:r>
      <w:r w:rsidR="00035140" w:rsidRPr="002727E5">
        <w:t>каз</w:t>
      </w:r>
      <w:r w:rsidR="004D30BF" w:rsidRPr="002727E5">
        <w:t>ами</w:t>
      </w:r>
      <w:r w:rsidR="00035140" w:rsidRPr="002727E5">
        <w:t xml:space="preserve"> Президента Российской Федерации </w:t>
      </w:r>
      <w:r w:rsidR="001A46D1" w:rsidRPr="002727E5">
        <w:t>от 7 мая 2012 года</w:t>
      </w:r>
      <w:r w:rsidR="00035140" w:rsidRPr="002727E5">
        <w:t>, в среднесрочной перспективе эти приоритеты будут сохранены</w:t>
      </w:r>
      <w:r w:rsidR="004D30BF" w:rsidRPr="002727E5">
        <w:t>. В</w:t>
      </w:r>
      <w:r w:rsidR="00035140" w:rsidRPr="002727E5">
        <w:t xml:space="preserve"> первую очередь это</w:t>
      </w:r>
      <w:r w:rsidR="004D30BF" w:rsidRPr="002727E5">
        <w:t>:</w:t>
      </w:r>
    </w:p>
    <w:p w:rsidR="004D30BF" w:rsidRPr="002727E5" w:rsidRDefault="00892892" w:rsidP="001874C5">
      <w:pPr>
        <w:spacing w:line="360" w:lineRule="auto"/>
        <w:ind w:firstLine="720"/>
        <w:jc w:val="both"/>
      </w:pPr>
      <w:r w:rsidRPr="002727E5">
        <w:t>- </w:t>
      </w:r>
      <w:r w:rsidR="004D30BF" w:rsidRPr="002727E5">
        <w:t xml:space="preserve">обеспечение выплаты и поэтапное повышение заработной платы </w:t>
      </w:r>
      <w:r w:rsidR="00143862" w:rsidRPr="002727E5">
        <w:t xml:space="preserve">отдельным категориям </w:t>
      </w:r>
      <w:r w:rsidR="00561C99" w:rsidRPr="002727E5">
        <w:t xml:space="preserve">работников </w:t>
      </w:r>
      <w:r w:rsidR="004D30BF" w:rsidRPr="002727E5">
        <w:t>социальной сферы в соответствии с утвержденными "дорожными картами" развития отраслей социальной сферы;</w:t>
      </w:r>
    </w:p>
    <w:p w:rsidR="004D30BF" w:rsidRPr="002727E5" w:rsidRDefault="004D30BF" w:rsidP="001874C5">
      <w:pPr>
        <w:spacing w:line="360" w:lineRule="auto"/>
        <w:ind w:firstLine="720"/>
        <w:jc w:val="both"/>
      </w:pPr>
      <w:r w:rsidRPr="002727E5">
        <w:t xml:space="preserve">- реализация мер по </w:t>
      </w:r>
      <w:r w:rsidR="00582358" w:rsidRPr="002727E5">
        <w:t>созданию новых мест в общеобразовательных организациях</w:t>
      </w:r>
      <w:r w:rsidRPr="002727E5">
        <w:t>;</w:t>
      </w:r>
    </w:p>
    <w:p w:rsidR="004D30BF" w:rsidRPr="002727E5" w:rsidRDefault="004D30BF" w:rsidP="001874C5">
      <w:pPr>
        <w:spacing w:line="360" w:lineRule="auto"/>
        <w:ind w:firstLine="720"/>
        <w:jc w:val="both"/>
      </w:pPr>
      <w:r w:rsidRPr="002727E5">
        <w:t>- поддержка семей, имеющих детей;</w:t>
      </w:r>
    </w:p>
    <w:p w:rsidR="004D30BF" w:rsidRPr="002727E5" w:rsidRDefault="004D30BF" w:rsidP="001874C5">
      <w:pPr>
        <w:spacing w:line="360" w:lineRule="auto"/>
        <w:ind w:firstLine="720"/>
        <w:jc w:val="both"/>
      </w:pPr>
      <w:r w:rsidRPr="002727E5">
        <w:t>- </w:t>
      </w:r>
      <w:r w:rsidR="00A60D0A" w:rsidRPr="002727E5">
        <w:t>реализация жилищных программ</w:t>
      </w:r>
      <w:r w:rsidR="00F8047D" w:rsidRPr="002727E5">
        <w:t>.</w:t>
      </w:r>
    </w:p>
    <w:p w:rsidR="004D30BF" w:rsidRPr="002727E5" w:rsidRDefault="004D30BF" w:rsidP="001874C5">
      <w:pPr>
        <w:spacing w:line="360" w:lineRule="auto"/>
        <w:ind w:firstLine="720"/>
        <w:jc w:val="both"/>
      </w:pPr>
      <w:r w:rsidRPr="002727E5">
        <w:t>Кроме того, при</w:t>
      </w:r>
      <w:r w:rsidR="00F8047D" w:rsidRPr="002727E5">
        <w:t>оритетными являются:</w:t>
      </w:r>
    </w:p>
    <w:p w:rsidR="00892892" w:rsidRPr="002727E5" w:rsidRDefault="00892892" w:rsidP="001874C5">
      <w:pPr>
        <w:spacing w:line="360" w:lineRule="auto"/>
        <w:ind w:firstLine="720"/>
        <w:jc w:val="both"/>
      </w:pPr>
      <w:r w:rsidRPr="002727E5">
        <w:t xml:space="preserve">- реализация мер социальной поддержки населения; </w:t>
      </w:r>
    </w:p>
    <w:p w:rsidR="008D07C3" w:rsidRPr="002727E5" w:rsidRDefault="008D07C3" w:rsidP="00784EEF">
      <w:pPr>
        <w:spacing w:line="360" w:lineRule="auto"/>
        <w:ind w:firstLine="720"/>
        <w:jc w:val="both"/>
      </w:pPr>
      <w:r w:rsidRPr="002727E5">
        <w:t>- </w:t>
      </w:r>
      <w:r w:rsidR="00784EEF" w:rsidRPr="002727E5">
        <w:t xml:space="preserve">софинансирование социально-значимых </w:t>
      </w:r>
      <w:r w:rsidR="00701B90" w:rsidRPr="002727E5">
        <w:t>расходов</w:t>
      </w:r>
      <w:r w:rsidR="00784EEF" w:rsidRPr="002727E5">
        <w:t xml:space="preserve"> органов местного самоуправления </w:t>
      </w:r>
      <w:r w:rsidRPr="002727E5">
        <w:t>муниципальных районов и городских округов;</w:t>
      </w:r>
    </w:p>
    <w:p w:rsidR="00582358" w:rsidRPr="002727E5" w:rsidRDefault="00892892" w:rsidP="001874C5">
      <w:pPr>
        <w:spacing w:line="360" w:lineRule="auto"/>
        <w:ind w:firstLine="720"/>
        <w:jc w:val="both"/>
      </w:pPr>
      <w:r w:rsidRPr="002727E5">
        <w:t xml:space="preserve">- финансирование </w:t>
      </w:r>
      <w:r w:rsidR="004D18B5" w:rsidRPr="002727E5">
        <w:t>мер</w:t>
      </w:r>
      <w:r w:rsidR="00582358" w:rsidRPr="002727E5">
        <w:t>оприятий, связанных с подготовкой к проведению чемпионата мира по футболу 2018 года;</w:t>
      </w:r>
    </w:p>
    <w:p w:rsidR="003E00C8" w:rsidRPr="002727E5" w:rsidRDefault="003E00C8" w:rsidP="001874C5">
      <w:pPr>
        <w:spacing w:line="360" w:lineRule="auto"/>
        <w:ind w:firstLine="720"/>
        <w:jc w:val="both"/>
      </w:pPr>
      <w:r w:rsidRPr="002727E5">
        <w:t>- реализация мер по обеспечению доступности транспортного обслуживания льготных категорий граждан, школьников, студентов;</w:t>
      </w:r>
    </w:p>
    <w:p w:rsidR="00892892" w:rsidRPr="002727E5" w:rsidRDefault="00582358" w:rsidP="001874C5">
      <w:pPr>
        <w:spacing w:line="360" w:lineRule="auto"/>
        <w:ind w:firstLine="720"/>
        <w:jc w:val="both"/>
      </w:pPr>
      <w:r w:rsidRPr="002727E5">
        <w:t xml:space="preserve">- реализация государственных программ, </w:t>
      </w:r>
      <w:r w:rsidR="004D18B5" w:rsidRPr="002727E5">
        <w:t xml:space="preserve">направленных на </w:t>
      </w:r>
      <w:r w:rsidRPr="002727E5">
        <w:t xml:space="preserve">содействие </w:t>
      </w:r>
      <w:r w:rsidR="004D18B5" w:rsidRPr="002727E5">
        <w:t>устойчиво</w:t>
      </w:r>
      <w:r w:rsidRPr="002727E5">
        <w:t>му</w:t>
      </w:r>
      <w:r w:rsidR="004D18B5" w:rsidRPr="002727E5">
        <w:t xml:space="preserve"> развити</w:t>
      </w:r>
      <w:r w:rsidRPr="002727E5">
        <w:t>ю</w:t>
      </w:r>
      <w:r w:rsidR="004D18B5" w:rsidRPr="002727E5">
        <w:t xml:space="preserve"> экономики </w:t>
      </w:r>
      <w:r w:rsidR="007829F4" w:rsidRPr="002727E5">
        <w:t>Нижегородской области</w:t>
      </w:r>
      <w:r w:rsidR="004D18B5" w:rsidRPr="002727E5">
        <w:t xml:space="preserve">, в том числе </w:t>
      </w:r>
      <w:r w:rsidR="00892892" w:rsidRPr="002727E5">
        <w:t>программ занятости</w:t>
      </w:r>
      <w:r w:rsidR="006C3866" w:rsidRPr="002727E5">
        <w:t xml:space="preserve"> населения, </w:t>
      </w:r>
      <w:r w:rsidR="00892892" w:rsidRPr="002727E5">
        <w:t xml:space="preserve">поддержки приоритетных отраслей экономики, </w:t>
      </w:r>
      <w:r w:rsidR="004D18B5" w:rsidRPr="002727E5">
        <w:t xml:space="preserve">поддержки сельскохозяйственного производства, </w:t>
      </w:r>
      <w:r w:rsidR="00892892" w:rsidRPr="002727E5">
        <w:t>а также малого бизнеса</w:t>
      </w:r>
      <w:r w:rsidRPr="002727E5">
        <w:t>.</w:t>
      </w:r>
    </w:p>
    <w:p w:rsidR="00D51F82" w:rsidRPr="002727E5" w:rsidRDefault="00D51F82" w:rsidP="001874C5">
      <w:pPr>
        <w:spacing w:line="360" w:lineRule="auto"/>
        <w:ind w:firstLine="720"/>
        <w:jc w:val="both"/>
      </w:pPr>
      <w:r w:rsidRPr="002727E5">
        <w:t xml:space="preserve">Основные параметры областного бюджета будут определены исходя из ожидаемого прогноза поступления доходов и </w:t>
      </w:r>
      <w:r w:rsidR="001C078F" w:rsidRPr="002727E5">
        <w:t xml:space="preserve">необходимости соблюдения условий по снижению </w:t>
      </w:r>
      <w:r w:rsidR="00FC3935" w:rsidRPr="002727E5">
        <w:t xml:space="preserve">объема государственного долга, </w:t>
      </w:r>
      <w:r w:rsidR="001C078F" w:rsidRPr="002727E5">
        <w:t xml:space="preserve">установленных </w:t>
      </w:r>
      <w:r w:rsidR="00CA4A82" w:rsidRPr="002727E5">
        <w:t xml:space="preserve">Соглашениями с </w:t>
      </w:r>
      <w:r w:rsidR="00530C3E" w:rsidRPr="002727E5">
        <w:t>Министерством финансов Российской Федерации</w:t>
      </w:r>
      <w:r w:rsidR="00CA4A82" w:rsidRPr="002727E5">
        <w:t xml:space="preserve">, </w:t>
      </w:r>
      <w:r w:rsidR="00CA4A82" w:rsidRPr="002727E5">
        <w:lastRenderedPageBreak/>
        <w:t>заключенны</w:t>
      </w:r>
      <w:r w:rsidR="00916159" w:rsidRPr="002727E5">
        <w:t>ми</w:t>
      </w:r>
      <w:r w:rsidR="00CA4A82" w:rsidRPr="002727E5">
        <w:t xml:space="preserve"> Правительством Нижегородской области в 2015-201</w:t>
      </w:r>
      <w:r w:rsidR="00701B90" w:rsidRPr="002727E5">
        <w:t>7</w:t>
      </w:r>
      <w:r w:rsidR="00CA4A82" w:rsidRPr="002727E5">
        <w:t xml:space="preserve"> годах при получении бюджетных кредитов из федерального бюджета</w:t>
      </w:r>
      <w:r w:rsidR="001C078F" w:rsidRPr="002727E5">
        <w:t>.</w:t>
      </w:r>
    </w:p>
    <w:p w:rsidR="00916159" w:rsidRPr="002727E5" w:rsidRDefault="00181281" w:rsidP="001874C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27E5">
        <w:t xml:space="preserve">Планирование расходов областного бюджета будет осуществляться </w:t>
      </w:r>
      <w:r w:rsidR="007E2340" w:rsidRPr="002727E5">
        <w:t xml:space="preserve">в программном формате </w:t>
      </w:r>
      <w:r w:rsidR="006C14D9" w:rsidRPr="002727E5">
        <w:t xml:space="preserve">с </w:t>
      </w:r>
      <w:r w:rsidR="00701B90" w:rsidRPr="002727E5">
        <w:t>выделением</w:t>
      </w:r>
      <w:r w:rsidR="006C14D9" w:rsidRPr="002727E5">
        <w:t xml:space="preserve"> приоритетных проектов, </w:t>
      </w:r>
      <w:r w:rsidRPr="002727E5">
        <w:t>на основании предварительных реестров расходных обязательств субъектов бюджетного планирования, а также показателей государственных заданий на предоставление государственных услуг (работ) с учетом результатов оценки потребности в предоставлении бюджетных услуг</w:t>
      </w:r>
      <w:r w:rsidR="00916159" w:rsidRPr="002727E5">
        <w:t>.</w:t>
      </w:r>
    </w:p>
    <w:p w:rsidR="007E2340" w:rsidRPr="002727E5" w:rsidRDefault="00DD60D6" w:rsidP="001874C5">
      <w:pPr>
        <w:spacing w:line="360" w:lineRule="auto"/>
        <w:ind w:firstLine="720"/>
        <w:jc w:val="both"/>
      </w:pPr>
      <w:r w:rsidRPr="002727E5">
        <w:t xml:space="preserve">При </w:t>
      </w:r>
      <w:r w:rsidR="007E2340" w:rsidRPr="002727E5">
        <w:t xml:space="preserve">определении </w:t>
      </w:r>
      <w:r w:rsidRPr="002727E5">
        <w:t xml:space="preserve">предельных объемов бюджетных ассигнований перед субъектами бюджетного планирования будут поставлены задачи </w:t>
      </w:r>
      <w:r w:rsidR="007E2340" w:rsidRPr="002727E5">
        <w:t xml:space="preserve">по </w:t>
      </w:r>
      <w:r w:rsidRPr="002727E5">
        <w:t xml:space="preserve">оптимизации </w:t>
      </w:r>
      <w:r w:rsidR="007E2340" w:rsidRPr="002727E5">
        <w:t>расходов.</w:t>
      </w:r>
    </w:p>
    <w:p w:rsidR="00391674" w:rsidRPr="002727E5" w:rsidRDefault="00555B27" w:rsidP="001874C5">
      <w:pPr>
        <w:spacing w:line="360" w:lineRule="auto"/>
        <w:ind w:firstLine="720"/>
        <w:jc w:val="both"/>
      </w:pPr>
      <w:r w:rsidRPr="002727E5">
        <w:t xml:space="preserve">Расходы на выплату заработной платы с начислениями работникам </w:t>
      </w:r>
      <w:r w:rsidR="00813386" w:rsidRPr="002727E5">
        <w:t>социальной</w:t>
      </w:r>
      <w:r w:rsidRPr="002727E5">
        <w:t xml:space="preserve"> сферы будут формироваться в пределах существующей штатной численности работников </w:t>
      </w:r>
      <w:r w:rsidR="00813386" w:rsidRPr="002727E5">
        <w:t>государственных</w:t>
      </w:r>
      <w:r w:rsidRPr="002727E5">
        <w:t xml:space="preserve"> учреждений по состоянию на 1</w:t>
      </w:r>
      <w:r w:rsidR="00704ED6" w:rsidRPr="002727E5">
        <w:t xml:space="preserve"> января </w:t>
      </w:r>
      <w:r w:rsidRPr="002727E5">
        <w:t>201</w:t>
      </w:r>
      <w:r w:rsidR="00DC2067" w:rsidRPr="002727E5">
        <w:t>7</w:t>
      </w:r>
      <w:r w:rsidR="00FC3935" w:rsidRPr="002727E5">
        <w:t xml:space="preserve"> </w:t>
      </w:r>
      <w:r w:rsidRPr="002727E5">
        <w:t xml:space="preserve">года </w:t>
      </w:r>
      <w:r w:rsidR="00A80756" w:rsidRPr="002727E5">
        <w:t xml:space="preserve">с учетом вновь вводимых объектов социальной сферы и </w:t>
      </w:r>
      <w:r w:rsidR="005A6944" w:rsidRPr="002727E5">
        <w:t>установленного на федеральном уровне минимального размера оплаты труда</w:t>
      </w:r>
      <w:r w:rsidR="00391674" w:rsidRPr="002727E5">
        <w:t>.</w:t>
      </w:r>
    </w:p>
    <w:p w:rsidR="00817E29" w:rsidRPr="002727E5" w:rsidRDefault="00817E29" w:rsidP="001874C5">
      <w:pPr>
        <w:spacing w:line="360" w:lineRule="auto"/>
        <w:ind w:firstLine="720"/>
        <w:jc w:val="both"/>
      </w:pPr>
      <w:r w:rsidRPr="002727E5">
        <w:t xml:space="preserve">При решении </w:t>
      </w:r>
      <w:r w:rsidR="00891D12" w:rsidRPr="002727E5">
        <w:t xml:space="preserve">задачи </w:t>
      </w:r>
      <w:r w:rsidRPr="002727E5">
        <w:t xml:space="preserve">повышения заработной платы </w:t>
      </w:r>
      <w:r w:rsidR="00CF6CEB" w:rsidRPr="002727E5">
        <w:t>отдельным категориям работников социальной сферы</w:t>
      </w:r>
      <w:r w:rsidR="00FC3935" w:rsidRPr="002727E5">
        <w:t xml:space="preserve">, предусмотренных </w:t>
      </w:r>
      <w:r w:rsidR="00701B90" w:rsidRPr="002727E5">
        <w:t>У</w:t>
      </w:r>
      <w:r w:rsidR="00FC3935" w:rsidRPr="002727E5">
        <w:t xml:space="preserve">казами Президента Российской Федерации </w:t>
      </w:r>
      <w:r w:rsidR="00CA4A82" w:rsidRPr="002727E5">
        <w:t>от 7 мая 2012 года</w:t>
      </w:r>
      <w:r w:rsidR="00760960" w:rsidRPr="002727E5">
        <w:t>,</w:t>
      </w:r>
      <w:r w:rsidR="00CA4A82" w:rsidRPr="002727E5">
        <w:t xml:space="preserve"> </w:t>
      </w:r>
      <w:r w:rsidR="00FC3935" w:rsidRPr="002727E5">
        <w:t>будет учитываться привлечение</w:t>
      </w:r>
      <w:r w:rsidR="000C4B7D" w:rsidRPr="002727E5">
        <w:t xml:space="preserve"> высвободивши</w:t>
      </w:r>
      <w:r w:rsidR="00FC3935" w:rsidRPr="002727E5">
        <w:t>х</w:t>
      </w:r>
      <w:r w:rsidR="000C4B7D" w:rsidRPr="002727E5">
        <w:t xml:space="preserve">ся средств от оптимизации сети учреждений </w:t>
      </w:r>
      <w:r w:rsidRPr="002727E5">
        <w:t>социальной сферы</w:t>
      </w:r>
      <w:r w:rsidR="000C4B7D" w:rsidRPr="002727E5">
        <w:t>, а также внебюджетные источники финансиров</w:t>
      </w:r>
      <w:r w:rsidR="007E2340" w:rsidRPr="002727E5">
        <w:t>а</w:t>
      </w:r>
      <w:r w:rsidR="000C4B7D" w:rsidRPr="002727E5">
        <w:t>ния</w:t>
      </w:r>
      <w:r w:rsidRPr="002727E5">
        <w:t>.</w:t>
      </w:r>
    </w:p>
    <w:p w:rsidR="00D51F82" w:rsidRPr="002727E5" w:rsidRDefault="003E00C8" w:rsidP="001874C5">
      <w:pPr>
        <w:spacing w:line="360" w:lineRule="auto"/>
        <w:ind w:firstLine="720"/>
        <w:jc w:val="both"/>
      </w:pPr>
      <w:r w:rsidRPr="002727E5">
        <w:t xml:space="preserve">Формирование расходов на предоставление мер социальной поддержки </w:t>
      </w:r>
      <w:r w:rsidR="00D51F82" w:rsidRPr="002727E5">
        <w:t>населени</w:t>
      </w:r>
      <w:r w:rsidRPr="002727E5">
        <w:t>я</w:t>
      </w:r>
      <w:r w:rsidR="00D51F82" w:rsidRPr="002727E5">
        <w:t xml:space="preserve"> будет </w:t>
      </w:r>
      <w:r w:rsidR="00FC3935" w:rsidRPr="002727E5">
        <w:t xml:space="preserve">осуществляться с учетом адресности и нуждаемости граждан. </w:t>
      </w:r>
    </w:p>
    <w:p w:rsidR="00C642D3" w:rsidRPr="002727E5" w:rsidRDefault="00C642D3" w:rsidP="001874C5">
      <w:pPr>
        <w:spacing w:line="360" w:lineRule="auto"/>
        <w:ind w:firstLine="720"/>
        <w:jc w:val="both"/>
      </w:pPr>
      <w:r w:rsidRPr="002727E5">
        <w:t>Расходы инвестиционного характера будут осуществляться в рамках государственных программ Нижегородской области и в соответствии с Адресной инвестиционной программой Нижегородской области.</w:t>
      </w:r>
    </w:p>
    <w:p w:rsidR="00C642D3" w:rsidRPr="002727E5" w:rsidRDefault="007A2216" w:rsidP="001874C5">
      <w:pPr>
        <w:spacing w:line="360" w:lineRule="auto"/>
        <w:ind w:firstLine="720"/>
        <w:jc w:val="both"/>
      </w:pPr>
      <w:r w:rsidRPr="002727E5"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</w:t>
      </w:r>
      <w:r w:rsidR="00561C99" w:rsidRPr="002727E5">
        <w:t>объект</w:t>
      </w:r>
      <w:r w:rsidRPr="002727E5">
        <w:t>ов</w:t>
      </w:r>
      <w:r w:rsidR="00FC3935" w:rsidRPr="002727E5">
        <w:t>,</w:t>
      </w:r>
      <w:r w:rsidR="00561C99" w:rsidRPr="002727E5">
        <w:t xml:space="preserve"> </w:t>
      </w:r>
      <w:r w:rsidR="00C642D3" w:rsidRPr="002727E5">
        <w:t xml:space="preserve">имеющих высокую степень </w:t>
      </w:r>
      <w:r w:rsidR="00C642D3" w:rsidRPr="002727E5">
        <w:lastRenderedPageBreak/>
        <w:t xml:space="preserve">готовности, а также объектов, </w:t>
      </w:r>
      <w:r w:rsidR="00EE1765" w:rsidRPr="002727E5">
        <w:t>с</w:t>
      </w:r>
      <w:r w:rsidR="00561C99" w:rsidRPr="002727E5">
        <w:t>троящи</w:t>
      </w:r>
      <w:r w:rsidRPr="002727E5">
        <w:t>хся</w:t>
      </w:r>
      <w:r w:rsidR="00561C99" w:rsidRPr="002727E5">
        <w:t xml:space="preserve"> с привлечением средств </w:t>
      </w:r>
      <w:r w:rsidR="000E1C8B" w:rsidRPr="002727E5">
        <w:t>федерального</w:t>
      </w:r>
      <w:r w:rsidR="00F167A6" w:rsidRPr="002727E5">
        <w:t xml:space="preserve"> бюджета</w:t>
      </w:r>
      <w:r w:rsidR="00561C99" w:rsidRPr="002727E5">
        <w:t xml:space="preserve">, </w:t>
      </w:r>
      <w:r w:rsidR="003E00C8" w:rsidRPr="002727E5">
        <w:t>в том числе</w:t>
      </w:r>
      <w:r w:rsidR="00C642D3" w:rsidRPr="002727E5">
        <w:t>:</w:t>
      </w:r>
    </w:p>
    <w:p w:rsidR="00C642D3" w:rsidRPr="002727E5" w:rsidRDefault="00C642D3" w:rsidP="001874C5">
      <w:pPr>
        <w:spacing w:line="360" w:lineRule="auto"/>
        <w:ind w:firstLine="720"/>
        <w:jc w:val="both"/>
      </w:pPr>
      <w:r w:rsidRPr="002727E5">
        <w:t xml:space="preserve">- в 2018 году </w:t>
      </w:r>
      <w:r w:rsidR="00CF6F58" w:rsidRPr="002727E5">
        <w:t>объект</w:t>
      </w:r>
      <w:r w:rsidRPr="002727E5">
        <w:t xml:space="preserve">ы в целях </w:t>
      </w:r>
      <w:r w:rsidR="00B402DA" w:rsidRPr="002727E5">
        <w:t xml:space="preserve">подготовки к проведению чемпионата мира по футболу </w:t>
      </w:r>
      <w:r w:rsidRPr="002727E5">
        <w:t>в Российской Федерации;</w:t>
      </w:r>
    </w:p>
    <w:p w:rsidR="00A80756" w:rsidRPr="002727E5" w:rsidRDefault="00C642D3" w:rsidP="001874C5">
      <w:pPr>
        <w:spacing w:line="360" w:lineRule="auto"/>
        <w:ind w:firstLine="720"/>
        <w:jc w:val="both"/>
      </w:pPr>
      <w:r w:rsidRPr="002727E5">
        <w:t>- создани</w:t>
      </w:r>
      <w:r w:rsidR="003E00C8" w:rsidRPr="002727E5">
        <w:t>е</w:t>
      </w:r>
      <w:r w:rsidRPr="002727E5">
        <w:t xml:space="preserve"> новых мест в общеобразовательных организациях</w:t>
      </w:r>
      <w:r w:rsidR="00A80756" w:rsidRPr="002727E5">
        <w:t>;</w:t>
      </w:r>
    </w:p>
    <w:p w:rsidR="00561C99" w:rsidRPr="002727E5" w:rsidRDefault="00A80756" w:rsidP="001874C5">
      <w:pPr>
        <w:spacing w:line="360" w:lineRule="auto"/>
        <w:ind w:firstLine="720"/>
        <w:jc w:val="both"/>
      </w:pPr>
      <w:r w:rsidRPr="002727E5">
        <w:t>- дорожное строительство</w:t>
      </w:r>
      <w:r w:rsidR="00561C99" w:rsidRPr="002727E5">
        <w:t>.</w:t>
      </w:r>
    </w:p>
    <w:p w:rsidR="00C642D3" w:rsidRPr="002727E5" w:rsidRDefault="00C642D3" w:rsidP="001874C5">
      <w:pPr>
        <w:spacing w:line="360" w:lineRule="auto"/>
        <w:ind w:firstLine="720"/>
        <w:jc w:val="both"/>
      </w:pPr>
      <w:r w:rsidRPr="002727E5">
        <w:t>Будет продолжена реализация жилищных программ, направленных на исполнение мероприятий Указов Президента Российской Федерации от 7 мая 2012 года:</w:t>
      </w:r>
    </w:p>
    <w:p w:rsidR="00C642D3" w:rsidRPr="002727E5" w:rsidRDefault="00C642D3" w:rsidP="001874C5">
      <w:pPr>
        <w:spacing w:line="360" w:lineRule="auto"/>
        <w:ind w:firstLine="720"/>
        <w:jc w:val="both"/>
      </w:pPr>
      <w:r w:rsidRPr="002727E5">
        <w:t>- обеспечение детей-сирот и лиц из их числа жилыми помещениями;</w:t>
      </w:r>
    </w:p>
    <w:p w:rsidR="00C642D3" w:rsidRPr="002727E5" w:rsidRDefault="00C642D3" w:rsidP="001874C5">
      <w:pPr>
        <w:spacing w:line="360" w:lineRule="auto"/>
        <w:ind w:firstLine="720"/>
        <w:jc w:val="both"/>
      </w:pPr>
      <w:r w:rsidRPr="002727E5">
        <w:t>- поддержка молодых семей в целях улучшения жилищных условий.</w:t>
      </w:r>
    </w:p>
    <w:p w:rsidR="00C642D3" w:rsidRPr="002727E5" w:rsidRDefault="00C642D3" w:rsidP="001874C5">
      <w:pPr>
        <w:spacing w:line="360" w:lineRule="auto"/>
        <w:ind w:firstLine="720"/>
        <w:jc w:val="both"/>
      </w:pPr>
      <w:r w:rsidRPr="002727E5">
        <w:t xml:space="preserve">В целях обеспечения устойчивого развития экономики региона, а также укрепления продовольственной безопасности предусматривается сохранить </w:t>
      </w:r>
      <w:r w:rsidR="003E00C8" w:rsidRPr="002727E5">
        <w:t xml:space="preserve">на уровне предыдущих лет </w:t>
      </w:r>
      <w:r w:rsidRPr="002727E5">
        <w:t>расходы на поддержку сельскохозяйственного товаропроизводства.</w:t>
      </w:r>
    </w:p>
    <w:p w:rsidR="00C642D3" w:rsidRPr="002727E5" w:rsidRDefault="003E00C8" w:rsidP="001874C5">
      <w:pPr>
        <w:spacing w:line="360" w:lineRule="auto"/>
        <w:ind w:firstLine="720"/>
        <w:jc w:val="both"/>
      </w:pPr>
      <w:r w:rsidRPr="002727E5">
        <w:t xml:space="preserve">В рамках реализации </w:t>
      </w:r>
      <w:r w:rsidR="00C642D3" w:rsidRPr="002727E5">
        <w:t xml:space="preserve">приоритетных направлений в обеспечении экологической безопасности </w:t>
      </w:r>
      <w:r w:rsidRPr="002727E5">
        <w:t>будет продолжена</w:t>
      </w:r>
      <w:r w:rsidR="00C642D3" w:rsidRPr="002727E5">
        <w:t xml:space="preserve"> ликвидаци</w:t>
      </w:r>
      <w:r w:rsidRPr="002727E5">
        <w:t>я</w:t>
      </w:r>
      <w:r w:rsidR="00C642D3" w:rsidRPr="002727E5">
        <w:t xml:space="preserve"> накопленного экологического ущерба на территории городского округа город Дзержинск</w:t>
      </w:r>
      <w:r w:rsidR="00F00709" w:rsidRPr="002727E5">
        <w:t xml:space="preserve"> (свалка промышленных отходов "Черная дыра", шламонакопитель "Белое море", полигон твердых бытовых отходов "Игумново") с привлечением с</w:t>
      </w:r>
      <w:r w:rsidR="00C95B41" w:rsidRPr="002727E5">
        <w:t>р</w:t>
      </w:r>
      <w:r w:rsidR="00F00709" w:rsidRPr="002727E5">
        <w:t>едств федерального бюджета.</w:t>
      </w:r>
    </w:p>
    <w:p w:rsidR="00CA4A82" w:rsidRPr="002727E5" w:rsidRDefault="00CA4A82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6C06" w:rsidRPr="002727E5" w:rsidRDefault="005F0B4F" w:rsidP="001874C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27E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36C06" w:rsidRPr="002727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1475" w:rsidRPr="002727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36C06" w:rsidRPr="002727E5">
        <w:rPr>
          <w:rFonts w:ascii="Times New Roman" w:hAnsi="Times New Roman" w:cs="Times New Roman"/>
          <w:b/>
          <w:bCs/>
          <w:sz w:val="28"/>
          <w:szCs w:val="28"/>
        </w:rPr>
        <w:t>Политика в области формирования</w:t>
      </w:r>
    </w:p>
    <w:p w:rsidR="00536C06" w:rsidRPr="002727E5" w:rsidRDefault="00536C06" w:rsidP="001874C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7E5">
        <w:rPr>
          <w:rFonts w:ascii="Times New Roman" w:hAnsi="Times New Roman" w:cs="Times New Roman"/>
          <w:b/>
          <w:bCs/>
          <w:sz w:val="28"/>
          <w:szCs w:val="28"/>
        </w:rPr>
        <w:t>межбюджетных отношений</w:t>
      </w:r>
    </w:p>
    <w:p w:rsidR="00536C06" w:rsidRPr="002727E5" w:rsidRDefault="00536C06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D8" w:rsidRPr="002727E5" w:rsidRDefault="00567ADE" w:rsidP="001874C5">
      <w:pPr>
        <w:spacing w:line="360" w:lineRule="auto"/>
        <w:ind w:firstLine="720"/>
        <w:jc w:val="both"/>
      </w:pPr>
      <w:r w:rsidRPr="002727E5">
        <w:t xml:space="preserve">Формирование межбюджетных отношений с муниципальными образованиями в 2018-2020 годах будет основываться на Бюджетном кодексе Российской Федерации и </w:t>
      </w:r>
      <w:r w:rsidR="009561D8" w:rsidRPr="002727E5">
        <w:t>Закон</w:t>
      </w:r>
      <w:r w:rsidRPr="002727E5">
        <w:t>е</w:t>
      </w:r>
      <w:r w:rsidR="009561D8" w:rsidRPr="002727E5">
        <w:t xml:space="preserve"> Нижегородской области от 6 декабря 2011 года № 177-З "О межбюджетных отношениях в Нижегородской области".</w:t>
      </w:r>
    </w:p>
    <w:p w:rsidR="00567ADE" w:rsidRPr="002727E5" w:rsidRDefault="007C2458" w:rsidP="001874C5">
      <w:pPr>
        <w:spacing w:line="360" w:lineRule="auto"/>
        <w:ind w:firstLine="720"/>
        <w:jc w:val="both"/>
      </w:pPr>
      <w:r w:rsidRPr="002727E5">
        <w:t xml:space="preserve">Обеспечение равного и полноценного доступа граждан к муниципальным услугам и мотивация органов местного самоуправления муниципальных образований к ответственной и эффективной бюджетной </w:t>
      </w:r>
      <w:r w:rsidRPr="002727E5">
        <w:lastRenderedPageBreak/>
        <w:t xml:space="preserve">политике, развитию доходного потенциала будет </w:t>
      </w:r>
      <w:r w:rsidR="00567ADE" w:rsidRPr="002727E5">
        <w:t>осуществляться посредством предусмотренных федеральным и региональным законодательством инструментов межбюджетного регулирования:</w:t>
      </w:r>
    </w:p>
    <w:p w:rsidR="00567ADE" w:rsidRPr="002727E5" w:rsidRDefault="00567ADE" w:rsidP="001874C5">
      <w:pPr>
        <w:spacing w:line="360" w:lineRule="auto"/>
        <w:ind w:firstLine="720"/>
        <w:jc w:val="both"/>
      </w:pPr>
      <w:r w:rsidRPr="002727E5">
        <w:t>- закрепление нормативов отчислений от налогов за местными бюджетами;</w:t>
      </w:r>
    </w:p>
    <w:p w:rsidR="00567ADE" w:rsidRPr="002727E5" w:rsidRDefault="00567ADE" w:rsidP="001874C5">
      <w:pPr>
        <w:spacing w:line="360" w:lineRule="auto"/>
        <w:ind w:firstLine="720"/>
        <w:jc w:val="both"/>
      </w:pPr>
      <w:r w:rsidRPr="002727E5">
        <w:t>- выравнивание бюджетной обеспеченности муниципальных образований;</w:t>
      </w:r>
    </w:p>
    <w:p w:rsidR="00567ADE" w:rsidRPr="002727E5" w:rsidRDefault="00567ADE" w:rsidP="001874C5">
      <w:pPr>
        <w:spacing w:line="360" w:lineRule="auto"/>
        <w:ind w:firstLine="720"/>
        <w:jc w:val="both"/>
      </w:pPr>
      <w:r w:rsidRPr="002727E5">
        <w:t>- обеспечение сбалансированности местных бюджетов;</w:t>
      </w:r>
    </w:p>
    <w:p w:rsidR="00567ADE" w:rsidRPr="002727E5" w:rsidRDefault="00567ADE" w:rsidP="001874C5">
      <w:pPr>
        <w:spacing w:line="360" w:lineRule="auto"/>
        <w:ind w:firstLine="720"/>
        <w:jc w:val="both"/>
      </w:pPr>
      <w:r w:rsidRPr="002727E5">
        <w:t>- софинансирование вопросов местного значения;</w:t>
      </w:r>
    </w:p>
    <w:p w:rsidR="00567ADE" w:rsidRPr="002727E5" w:rsidRDefault="00567ADE" w:rsidP="001874C5">
      <w:pPr>
        <w:spacing w:line="360" w:lineRule="auto"/>
        <w:ind w:firstLine="720"/>
        <w:jc w:val="both"/>
      </w:pPr>
      <w:r w:rsidRPr="002727E5">
        <w:t>- наделение органов местного самоуправления муниципальных образований отдельными государственными полномочиями.</w:t>
      </w:r>
    </w:p>
    <w:p w:rsidR="0030576A" w:rsidRPr="002727E5" w:rsidRDefault="00567ADE" w:rsidP="001874C5">
      <w:pPr>
        <w:spacing w:line="360" w:lineRule="auto"/>
        <w:ind w:firstLine="720"/>
        <w:jc w:val="both"/>
      </w:pPr>
      <w:r w:rsidRPr="002727E5">
        <w:t>Для повышения заинтересованности органов местного самоуправления в наращивании налогооблагаемой базы с 2018 года при определении налогового потенциала и распределении дотаций на выравнивание бюджетной обеспеченности будет применяться показатель роста налогооблагаемой базы муниципальных образований, не превышающий средних значений по муниципальным образованиям Нижегородской области.</w:t>
      </w:r>
    </w:p>
    <w:p w:rsidR="00B819DE" w:rsidRPr="002727E5" w:rsidRDefault="0030576A" w:rsidP="001874C5">
      <w:pPr>
        <w:spacing w:line="360" w:lineRule="auto"/>
        <w:ind w:firstLine="720"/>
        <w:jc w:val="both"/>
      </w:pPr>
      <w:r w:rsidRPr="002727E5">
        <w:t xml:space="preserve">С целью повышения эффективности выравнивания бюджетной обеспеченности муниципальных районов, городских округов и поселений </w:t>
      </w:r>
      <w:r w:rsidR="007C2458" w:rsidRPr="002727E5">
        <w:t>планируется</w:t>
      </w:r>
      <w:r w:rsidRPr="002727E5">
        <w:t xml:space="preserve"> расшир</w:t>
      </w:r>
      <w:r w:rsidR="007C2458" w:rsidRPr="002727E5">
        <w:t>ить</w:t>
      </w:r>
      <w:r w:rsidRPr="002727E5">
        <w:t xml:space="preserve"> перечень показателей, </w:t>
      </w:r>
      <w:r w:rsidR="00B819DE" w:rsidRPr="002727E5">
        <w:t>используемых при расчете дотаций на выравнивание бюджетной обеспеченности:</w:t>
      </w:r>
    </w:p>
    <w:p w:rsidR="00B819DE" w:rsidRPr="002727E5" w:rsidRDefault="00B819DE" w:rsidP="001874C5">
      <w:pPr>
        <w:spacing w:line="360" w:lineRule="auto"/>
        <w:ind w:firstLine="720"/>
        <w:jc w:val="both"/>
      </w:pPr>
      <w:r w:rsidRPr="002727E5">
        <w:t>- будут учтены различия между муниципал</w:t>
      </w:r>
      <w:r w:rsidR="00625A57" w:rsidRPr="002727E5">
        <w:t>ьными образованиями</w:t>
      </w:r>
      <w:r w:rsidRPr="002727E5">
        <w:t xml:space="preserve"> в стоимости содержания муниципальной пожарной охраны;</w:t>
      </w:r>
    </w:p>
    <w:p w:rsidR="00B819DE" w:rsidRPr="002727E5" w:rsidRDefault="00B819DE" w:rsidP="001874C5">
      <w:pPr>
        <w:spacing w:line="360" w:lineRule="auto"/>
        <w:ind w:firstLine="720"/>
        <w:jc w:val="both"/>
      </w:pPr>
      <w:r w:rsidRPr="002727E5">
        <w:t>- будут учтены различия в стоимости предоставления муниципальных услуг по дополнительному образованию.</w:t>
      </w:r>
    </w:p>
    <w:p w:rsidR="00B819DE" w:rsidRPr="002727E5" w:rsidRDefault="00B819DE" w:rsidP="001874C5">
      <w:pPr>
        <w:spacing w:line="360" w:lineRule="auto"/>
        <w:ind w:firstLine="720"/>
        <w:jc w:val="both"/>
      </w:pPr>
      <w:r w:rsidRPr="002727E5">
        <w:t>Для достижения устойчивых социально-экономических показателей и соблюдения требований финансовой дисциплины с органами местного самоуправления муниципальных районов и городских округов, являющихся получателями дотации на выравнивание бюджетной обеспеченности из областного бюджета, начиная с 2018 года, будут заключаться соглашения об условиях предоставления дотации.</w:t>
      </w:r>
    </w:p>
    <w:p w:rsidR="00B819DE" w:rsidRPr="002727E5" w:rsidRDefault="00B819DE" w:rsidP="001874C5">
      <w:pPr>
        <w:spacing w:line="360" w:lineRule="auto"/>
        <w:ind w:firstLine="720"/>
        <w:jc w:val="both"/>
      </w:pPr>
      <w:r w:rsidRPr="002727E5">
        <w:lastRenderedPageBreak/>
        <w:t>Оказание дополнительной финансовой помощи бюджетам муниципальных районов и городских округов будет осуществляться через предоставление дотаций на обеспечение сбалансированности бюджетов муниципальных районов и городских округов. Для оперативного решения проблем, возникающих в ходе исполнения местных бюджетов, часть дотации на обеспечение сбалансированности муниципальных районов и городских округов планируется распределять в течение финансового года исходя из оценки исполнения доходной части местных бюджетов.</w:t>
      </w:r>
    </w:p>
    <w:p w:rsidR="00B819DE" w:rsidRPr="002727E5" w:rsidRDefault="00F9436D" w:rsidP="001874C5">
      <w:pPr>
        <w:spacing w:line="360" w:lineRule="auto"/>
        <w:ind w:firstLine="720"/>
        <w:jc w:val="both"/>
      </w:pPr>
      <w:r w:rsidRPr="002727E5">
        <w:t>В 2018 году сохран</w:t>
      </w:r>
      <w:r w:rsidR="00C95B41" w:rsidRPr="002727E5">
        <w:t>и</w:t>
      </w:r>
      <w:r w:rsidRPr="002727E5">
        <w:t>тся механизм взимания субсидий из бюджетов сверхобеспеченных поселений в областной бюджет для дальнейшего распределения между высокодотационными поселениями.</w:t>
      </w:r>
    </w:p>
    <w:p w:rsidR="00ED621D" w:rsidRPr="002727E5" w:rsidRDefault="00ED621D" w:rsidP="001874C5">
      <w:pPr>
        <w:spacing w:line="360" w:lineRule="auto"/>
        <w:ind w:firstLine="720"/>
        <w:jc w:val="both"/>
      </w:pPr>
      <w:r w:rsidRPr="002727E5">
        <w:t>Софинансирование вопросов местного значения будет осуществляться по приоритетным направлениям</w:t>
      </w:r>
      <w:r w:rsidR="007C2458" w:rsidRPr="002727E5">
        <w:t xml:space="preserve">, с установлением единого </w:t>
      </w:r>
      <w:r w:rsidRPr="002727E5">
        <w:t xml:space="preserve"> </w:t>
      </w:r>
      <w:r w:rsidR="007C2458" w:rsidRPr="002727E5">
        <w:t xml:space="preserve">для всех муниципальных образований уровня софинансирования расходных обязательств, </w:t>
      </w:r>
      <w:r w:rsidRPr="002727E5">
        <w:t xml:space="preserve">в соответствии с постановлением Правительства Нижегородской области от 30 декабря 2015 года № 903 "О порядке определения </w:t>
      </w:r>
      <w:r w:rsidR="00C95B41" w:rsidRPr="002727E5">
        <w:t>приоритетных</w:t>
      </w:r>
      <w:r w:rsidRPr="002727E5">
        <w:t xml:space="preserve"> направлений софинансирования расходных обязательств муниципальных образований Нижегородской области и правилах предоставления и распределения субсидий из областного бюджета бюджетам муниципальных образований Нижегородской области".</w:t>
      </w:r>
    </w:p>
    <w:p w:rsidR="0030576A" w:rsidRPr="002727E5" w:rsidRDefault="0030576A" w:rsidP="001874C5">
      <w:pPr>
        <w:spacing w:line="360" w:lineRule="auto"/>
        <w:ind w:firstLine="720"/>
        <w:jc w:val="both"/>
      </w:pPr>
      <w:r w:rsidRPr="002727E5">
        <w:t>При формировании межбюджетных отношений на 201</w:t>
      </w:r>
      <w:r w:rsidR="00B819DE" w:rsidRPr="002727E5">
        <w:t>8</w:t>
      </w:r>
      <w:r w:rsidRPr="002727E5">
        <w:t>-20</w:t>
      </w:r>
      <w:r w:rsidR="00B819DE" w:rsidRPr="002727E5">
        <w:t>20</w:t>
      </w:r>
      <w:r w:rsidRPr="002727E5">
        <w:t xml:space="preserve"> годы будет учитываться изменение федерального законодательства и законодательства Нижегородской области, что может привести к необходимости изменения инструментов межбюджетного регулирования.</w:t>
      </w:r>
    </w:p>
    <w:p w:rsidR="00975BD4" w:rsidRPr="002727E5" w:rsidRDefault="00975BD4" w:rsidP="00975BD4">
      <w:pPr>
        <w:spacing w:line="336" w:lineRule="auto"/>
        <w:ind w:firstLine="720"/>
        <w:jc w:val="both"/>
      </w:pPr>
      <w:r w:rsidRPr="002727E5">
        <w:t>Одним из приоритетных направлений работы Правительства Нижегородской области будет являться стимулирование наращивания муниципальными образованиями области налогооблагаемой базы, доходов муниципальных бюджетов, а также достижения  наилучших результатов в сфере повышения эффективности бюджетных расходов.</w:t>
      </w:r>
    </w:p>
    <w:p w:rsidR="00975BD4" w:rsidRPr="002727E5" w:rsidRDefault="00975BD4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5BD4" w:rsidRPr="002727E5" w:rsidRDefault="00975BD4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6C06" w:rsidRPr="002727E5" w:rsidRDefault="005F0B4F" w:rsidP="001874C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27E5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536C06" w:rsidRPr="002727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1475" w:rsidRPr="002727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36C06" w:rsidRPr="002727E5">
        <w:rPr>
          <w:rFonts w:ascii="Times New Roman" w:hAnsi="Times New Roman" w:cs="Times New Roman"/>
          <w:b/>
          <w:bCs/>
          <w:sz w:val="28"/>
          <w:szCs w:val="28"/>
        </w:rPr>
        <w:t>Политика в области управления государственным долгом Нижегородской области</w:t>
      </w:r>
    </w:p>
    <w:p w:rsidR="00536C06" w:rsidRPr="002727E5" w:rsidRDefault="00536C06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E65" w:rsidRPr="002727E5" w:rsidRDefault="00955E65" w:rsidP="001874C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7E5">
        <w:rPr>
          <w:rFonts w:ascii="Times New Roman" w:hAnsi="Times New Roman" w:cs="Times New Roman"/>
          <w:sz w:val="28"/>
          <w:szCs w:val="28"/>
        </w:rPr>
        <w:t>Долговая политика Правительства Нижегородской области в 201</w:t>
      </w:r>
      <w:r w:rsidR="00924C6B" w:rsidRPr="002727E5">
        <w:rPr>
          <w:rFonts w:ascii="Times New Roman" w:hAnsi="Times New Roman" w:cs="Times New Roman"/>
          <w:sz w:val="28"/>
          <w:szCs w:val="28"/>
        </w:rPr>
        <w:t>8</w:t>
      </w:r>
      <w:r w:rsidRPr="002727E5">
        <w:rPr>
          <w:rFonts w:ascii="Times New Roman" w:hAnsi="Times New Roman" w:cs="Times New Roman"/>
          <w:sz w:val="28"/>
          <w:szCs w:val="28"/>
        </w:rPr>
        <w:t>-20</w:t>
      </w:r>
      <w:r w:rsidR="00924C6B" w:rsidRPr="002727E5">
        <w:rPr>
          <w:rFonts w:ascii="Times New Roman" w:hAnsi="Times New Roman" w:cs="Times New Roman"/>
          <w:sz w:val="28"/>
          <w:szCs w:val="28"/>
        </w:rPr>
        <w:t>20</w:t>
      </w:r>
      <w:r w:rsidRPr="002727E5">
        <w:rPr>
          <w:rFonts w:ascii="Times New Roman" w:hAnsi="Times New Roman" w:cs="Times New Roman"/>
          <w:sz w:val="28"/>
          <w:szCs w:val="28"/>
        </w:rPr>
        <w:t xml:space="preserve"> годах будет строиться в соответствии с Концепцией управления государственным долгом Нижегородской области на период до 2020 года, утвержденной постановлением Правительства Нижегородской области от 12 октября 2011 года № 817</w:t>
      </w:r>
      <w:r w:rsidR="00924C6B" w:rsidRPr="002727E5">
        <w:rPr>
          <w:rFonts w:ascii="Times New Roman" w:hAnsi="Times New Roman" w:cs="Times New Roman"/>
          <w:sz w:val="28"/>
          <w:szCs w:val="28"/>
        </w:rPr>
        <w:t xml:space="preserve">, а также Планом мероприятий по росту доходов, оптимизации расходов и совершенствованию долговой политики </w:t>
      </w:r>
      <w:r w:rsidR="00285C9B" w:rsidRPr="002727E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24C6B" w:rsidRPr="002727E5">
        <w:rPr>
          <w:rFonts w:ascii="Times New Roman" w:hAnsi="Times New Roman" w:cs="Times New Roman"/>
          <w:sz w:val="28"/>
          <w:szCs w:val="28"/>
        </w:rPr>
        <w:t>Нижегородской области, утверждаемому на соответствующий год и плановый период</w:t>
      </w:r>
      <w:r w:rsidRPr="002727E5">
        <w:rPr>
          <w:rFonts w:ascii="Times New Roman" w:hAnsi="Times New Roman" w:cs="Times New Roman"/>
          <w:sz w:val="28"/>
          <w:szCs w:val="28"/>
        </w:rPr>
        <w:t>.</w:t>
      </w:r>
    </w:p>
    <w:p w:rsidR="00955E65" w:rsidRPr="002727E5" w:rsidRDefault="00924C6B" w:rsidP="001874C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7E5">
        <w:rPr>
          <w:rFonts w:ascii="Times New Roman" w:hAnsi="Times New Roman" w:cs="Times New Roman"/>
          <w:sz w:val="28"/>
          <w:szCs w:val="28"/>
        </w:rPr>
        <w:t>Д</w:t>
      </w:r>
      <w:r w:rsidR="00955E65" w:rsidRPr="002727E5">
        <w:rPr>
          <w:rFonts w:ascii="Times New Roman" w:hAnsi="Times New Roman" w:cs="Times New Roman"/>
          <w:sz w:val="28"/>
          <w:szCs w:val="28"/>
        </w:rPr>
        <w:t>олгов</w:t>
      </w:r>
      <w:r w:rsidRPr="002727E5">
        <w:rPr>
          <w:rFonts w:ascii="Times New Roman" w:hAnsi="Times New Roman" w:cs="Times New Roman"/>
          <w:sz w:val="28"/>
          <w:szCs w:val="28"/>
        </w:rPr>
        <w:t>ая</w:t>
      </w:r>
      <w:r w:rsidR="00955E65" w:rsidRPr="002727E5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2727E5">
        <w:rPr>
          <w:rFonts w:ascii="Times New Roman" w:hAnsi="Times New Roman" w:cs="Times New Roman"/>
          <w:sz w:val="28"/>
          <w:szCs w:val="28"/>
        </w:rPr>
        <w:t>а</w:t>
      </w:r>
      <w:r w:rsidR="00955E65" w:rsidRPr="002727E5">
        <w:rPr>
          <w:rFonts w:ascii="Times New Roman" w:hAnsi="Times New Roman" w:cs="Times New Roman"/>
          <w:sz w:val="28"/>
          <w:szCs w:val="28"/>
        </w:rPr>
        <w:t xml:space="preserve"> </w:t>
      </w:r>
      <w:r w:rsidR="00285C9B" w:rsidRPr="002727E5">
        <w:rPr>
          <w:rFonts w:ascii="Times New Roman" w:hAnsi="Times New Roman" w:cs="Times New Roman"/>
          <w:sz w:val="28"/>
          <w:szCs w:val="28"/>
        </w:rPr>
        <w:t xml:space="preserve">  </w:t>
      </w:r>
      <w:r w:rsidR="007F3500" w:rsidRPr="002727E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55E65" w:rsidRPr="002727E5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2727E5">
        <w:rPr>
          <w:rFonts w:ascii="Times New Roman" w:hAnsi="Times New Roman" w:cs="Times New Roman"/>
          <w:sz w:val="28"/>
          <w:szCs w:val="28"/>
        </w:rPr>
        <w:t xml:space="preserve">обеспечение устойчивого и сбалансированного исполнения областного бюджета и нацелена на сохранение безопасного уровня долговой нагрузки, безусловное выполнение принятых долговых обязательств области. Это будет </w:t>
      </w:r>
      <w:r w:rsidR="00955E65" w:rsidRPr="002727E5">
        <w:rPr>
          <w:rFonts w:ascii="Times New Roman" w:hAnsi="Times New Roman" w:cs="Times New Roman"/>
          <w:sz w:val="28"/>
          <w:szCs w:val="28"/>
        </w:rPr>
        <w:t>способствовать повышению рейтинга Нижегородской области</w:t>
      </w:r>
      <w:r w:rsidRPr="002727E5">
        <w:rPr>
          <w:rFonts w:ascii="Times New Roman" w:hAnsi="Times New Roman" w:cs="Times New Roman"/>
          <w:sz w:val="28"/>
          <w:szCs w:val="28"/>
        </w:rPr>
        <w:t xml:space="preserve"> и, как следствие, позволит области снизить стоимость заимствований</w:t>
      </w:r>
      <w:r w:rsidR="00955E65" w:rsidRPr="00272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E65" w:rsidRPr="002727E5" w:rsidRDefault="00955E65" w:rsidP="001874C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7E5">
        <w:rPr>
          <w:rFonts w:ascii="Times New Roman" w:hAnsi="Times New Roman" w:cs="Times New Roman"/>
          <w:sz w:val="28"/>
          <w:szCs w:val="28"/>
        </w:rPr>
        <w:t>Основными задачами реализации долговой политики являются:</w:t>
      </w:r>
    </w:p>
    <w:p w:rsidR="00924C6B" w:rsidRPr="002727E5" w:rsidRDefault="00955E65" w:rsidP="001874C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7E5">
        <w:rPr>
          <w:rFonts w:ascii="Times New Roman" w:hAnsi="Times New Roman" w:cs="Times New Roman"/>
          <w:sz w:val="28"/>
          <w:szCs w:val="28"/>
        </w:rPr>
        <w:t>- поддержание объема государственного долга</w:t>
      </w:r>
      <w:r w:rsidR="00924C6B" w:rsidRPr="002727E5">
        <w:rPr>
          <w:rFonts w:ascii="Times New Roman" w:hAnsi="Times New Roman" w:cs="Times New Roman"/>
          <w:sz w:val="28"/>
          <w:szCs w:val="28"/>
        </w:rPr>
        <w:t xml:space="preserve"> на экономически безопасном уровне с учетом всех возможных рисков;</w:t>
      </w:r>
    </w:p>
    <w:p w:rsidR="00955E65" w:rsidRPr="002727E5" w:rsidRDefault="00924C6B" w:rsidP="001874C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7E5">
        <w:rPr>
          <w:rFonts w:ascii="Times New Roman" w:hAnsi="Times New Roman" w:cs="Times New Roman"/>
          <w:sz w:val="28"/>
          <w:szCs w:val="28"/>
        </w:rPr>
        <w:t xml:space="preserve">- поддержание </w:t>
      </w:r>
      <w:r w:rsidR="008F0D99" w:rsidRPr="002727E5">
        <w:rPr>
          <w:rFonts w:ascii="Times New Roman" w:hAnsi="Times New Roman" w:cs="Times New Roman"/>
          <w:sz w:val="28"/>
          <w:szCs w:val="28"/>
        </w:rPr>
        <w:t xml:space="preserve">объема дефицита, объема государственного долга </w:t>
      </w:r>
      <w:r w:rsidR="00955E65" w:rsidRPr="002727E5">
        <w:rPr>
          <w:rFonts w:ascii="Times New Roman" w:hAnsi="Times New Roman" w:cs="Times New Roman"/>
          <w:sz w:val="28"/>
          <w:szCs w:val="28"/>
        </w:rPr>
        <w:t xml:space="preserve">в пределах ограничений, установленных Соглашениями с </w:t>
      </w:r>
      <w:r w:rsidR="00530C3E" w:rsidRPr="002727E5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="00955E65" w:rsidRPr="002727E5">
        <w:rPr>
          <w:rFonts w:ascii="Times New Roman" w:hAnsi="Times New Roman" w:cs="Times New Roman"/>
          <w:sz w:val="28"/>
          <w:szCs w:val="28"/>
        </w:rPr>
        <w:t>, заключенны</w:t>
      </w:r>
      <w:r w:rsidR="00916159" w:rsidRPr="002727E5">
        <w:rPr>
          <w:rFonts w:ascii="Times New Roman" w:hAnsi="Times New Roman" w:cs="Times New Roman"/>
          <w:sz w:val="28"/>
          <w:szCs w:val="28"/>
        </w:rPr>
        <w:t>ми</w:t>
      </w:r>
      <w:r w:rsidR="00955E65" w:rsidRPr="002727E5">
        <w:rPr>
          <w:rFonts w:ascii="Times New Roman" w:hAnsi="Times New Roman" w:cs="Times New Roman"/>
          <w:sz w:val="28"/>
          <w:szCs w:val="28"/>
        </w:rPr>
        <w:t xml:space="preserve"> Правительством Нижегородской области в 2015-201</w:t>
      </w:r>
      <w:r w:rsidR="008F0D99" w:rsidRPr="002727E5">
        <w:rPr>
          <w:rFonts w:ascii="Times New Roman" w:hAnsi="Times New Roman" w:cs="Times New Roman"/>
          <w:sz w:val="28"/>
          <w:szCs w:val="28"/>
        </w:rPr>
        <w:t>7</w:t>
      </w:r>
      <w:r w:rsidR="00955E65" w:rsidRPr="002727E5">
        <w:rPr>
          <w:rFonts w:ascii="Times New Roman" w:hAnsi="Times New Roman" w:cs="Times New Roman"/>
          <w:sz w:val="28"/>
          <w:szCs w:val="28"/>
        </w:rPr>
        <w:t xml:space="preserve"> годах при получении бюджетных кредитов из федерального бюджета;</w:t>
      </w:r>
    </w:p>
    <w:p w:rsidR="008F0D99" w:rsidRPr="002727E5" w:rsidRDefault="008F0D99" w:rsidP="001874C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7E5">
        <w:rPr>
          <w:rFonts w:ascii="Times New Roman" w:hAnsi="Times New Roman" w:cs="Times New Roman"/>
          <w:sz w:val="28"/>
          <w:szCs w:val="28"/>
        </w:rPr>
        <w:t>- активное использование механизма привлечения государственных ценных бумаг Нижегородской области как источника долгосрочного финансирования дефицита бюджета, в том числе поддержание его на уровне не менее 50% от объема государственного долга;</w:t>
      </w:r>
    </w:p>
    <w:p w:rsidR="00955E65" w:rsidRPr="002727E5" w:rsidRDefault="00955E65" w:rsidP="001874C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7E5">
        <w:rPr>
          <w:rFonts w:ascii="Times New Roman" w:hAnsi="Times New Roman" w:cs="Times New Roman"/>
          <w:sz w:val="28"/>
          <w:szCs w:val="28"/>
        </w:rPr>
        <w:t>- повышение эффективности государственных заимствований, сокращение рисков, связанных с их осуществлением;</w:t>
      </w:r>
    </w:p>
    <w:p w:rsidR="00955E65" w:rsidRPr="002727E5" w:rsidRDefault="00955E65" w:rsidP="001874C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7E5">
        <w:rPr>
          <w:rFonts w:ascii="Times New Roman" w:hAnsi="Times New Roman" w:cs="Times New Roman"/>
          <w:sz w:val="28"/>
          <w:szCs w:val="28"/>
        </w:rPr>
        <w:t xml:space="preserve">- оптимизация структуры государственного долга с целью </w:t>
      </w:r>
      <w:r w:rsidRPr="002727E5">
        <w:rPr>
          <w:rFonts w:ascii="Times New Roman" w:hAnsi="Times New Roman" w:cs="Times New Roman"/>
          <w:sz w:val="28"/>
          <w:szCs w:val="28"/>
        </w:rPr>
        <w:lastRenderedPageBreak/>
        <w:t>минимизации стоимости его обслуживания, в том числе за счет частичного замещения рыночных долговых обязательств бюджетными кредитами из федерального бюджета;</w:t>
      </w:r>
    </w:p>
    <w:p w:rsidR="00955E65" w:rsidRPr="002727E5" w:rsidRDefault="00955E65" w:rsidP="001874C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7E5">
        <w:rPr>
          <w:rFonts w:ascii="Times New Roman" w:hAnsi="Times New Roman" w:cs="Times New Roman"/>
          <w:sz w:val="28"/>
          <w:szCs w:val="28"/>
        </w:rPr>
        <w:t>- обеспечение открытости и прозрачности информации о государственн</w:t>
      </w:r>
      <w:r w:rsidR="00C1302A" w:rsidRPr="002727E5">
        <w:rPr>
          <w:rFonts w:ascii="Times New Roman" w:hAnsi="Times New Roman" w:cs="Times New Roman"/>
          <w:sz w:val="28"/>
          <w:szCs w:val="28"/>
        </w:rPr>
        <w:t>о</w:t>
      </w:r>
      <w:r w:rsidRPr="002727E5">
        <w:rPr>
          <w:rFonts w:ascii="Times New Roman" w:hAnsi="Times New Roman" w:cs="Times New Roman"/>
          <w:sz w:val="28"/>
          <w:szCs w:val="28"/>
        </w:rPr>
        <w:t>м долг</w:t>
      </w:r>
      <w:r w:rsidR="00C1302A" w:rsidRPr="002727E5">
        <w:rPr>
          <w:rFonts w:ascii="Times New Roman" w:hAnsi="Times New Roman" w:cs="Times New Roman"/>
          <w:sz w:val="28"/>
          <w:szCs w:val="28"/>
        </w:rPr>
        <w:t>е</w:t>
      </w:r>
      <w:r w:rsidRPr="002727E5">
        <w:rPr>
          <w:rFonts w:ascii="Times New Roman" w:hAnsi="Times New Roman" w:cs="Times New Roman"/>
          <w:sz w:val="28"/>
          <w:szCs w:val="28"/>
        </w:rPr>
        <w:t xml:space="preserve"> Нижегородской области. </w:t>
      </w:r>
    </w:p>
    <w:p w:rsidR="00A93BDF" w:rsidRPr="002727E5" w:rsidRDefault="00A93BDF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5B99" w:rsidRPr="002727E5" w:rsidRDefault="005F0B4F" w:rsidP="001874C5">
      <w:pPr>
        <w:ind w:firstLine="720"/>
        <w:jc w:val="center"/>
        <w:rPr>
          <w:b/>
          <w:bCs/>
        </w:rPr>
      </w:pPr>
      <w:r w:rsidRPr="002727E5">
        <w:rPr>
          <w:b/>
          <w:bCs/>
        </w:rPr>
        <w:t>7</w:t>
      </w:r>
      <w:r w:rsidR="00536C06" w:rsidRPr="002727E5">
        <w:rPr>
          <w:b/>
          <w:bCs/>
        </w:rPr>
        <w:t>.</w:t>
      </w:r>
      <w:r w:rsidR="00601475" w:rsidRPr="002727E5">
        <w:rPr>
          <w:b/>
          <w:bCs/>
        </w:rPr>
        <w:t> </w:t>
      </w:r>
      <w:r w:rsidR="00B50B27" w:rsidRPr="002727E5">
        <w:rPr>
          <w:b/>
          <w:bCs/>
        </w:rPr>
        <w:t xml:space="preserve">Повышение эффективности </w:t>
      </w:r>
      <w:r w:rsidR="00536C06" w:rsidRPr="002727E5">
        <w:rPr>
          <w:b/>
          <w:bCs/>
        </w:rPr>
        <w:t xml:space="preserve">управления исполнением </w:t>
      </w:r>
    </w:p>
    <w:p w:rsidR="00536C06" w:rsidRPr="002727E5" w:rsidRDefault="00536C06" w:rsidP="001874C5">
      <w:pPr>
        <w:ind w:firstLine="720"/>
        <w:jc w:val="center"/>
        <w:rPr>
          <w:b/>
          <w:bCs/>
        </w:rPr>
      </w:pPr>
      <w:r w:rsidRPr="002727E5">
        <w:rPr>
          <w:b/>
          <w:bCs/>
        </w:rPr>
        <w:t>областного бюджета</w:t>
      </w:r>
    </w:p>
    <w:p w:rsidR="00536C06" w:rsidRPr="002727E5" w:rsidRDefault="00536C06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0859" w:rsidRPr="002727E5" w:rsidRDefault="00B50B27" w:rsidP="001874C5">
      <w:pPr>
        <w:spacing w:line="360" w:lineRule="auto"/>
        <w:ind w:firstLine="720"/>
        <w:jc w:val="both"/>
      </w:pPr>
      <w:r w:rsidRPr="002727E5">
        <w:t xml:space="preserve">В рамках повышения эффективности управления исполнением областного бюджета основные мероприятия будут ориентированы на повышение эффективности и прозрачности использования денежных средств, </w:t>
      </w:r>
      <w:r w:rsidR="00960859" w:rsidRPr="002727E5">
        <w:t>повышение качества управления средствами областного бюджета и строгое соблюдение бюджетной дисциплины всеми участниками бюджетного процесса, включая:</w:t>
      </w:r>
    </w:p>
    <w:p w:rsidR="00B50B27" w:rsidRPr="002727E5" w:rsidRDefault="00960859" w:rsidP="001874C5">
      <w:pPr>
        <w:spacing w:line="360" w:lineRule="auto"/>
        <w:ind w:firstLine="720"/>
        <w:jc w:val="both"/>
      </w:pPr>
      <w:r w:rsidRPr="002727E5">
        <w:t>-</w:t>
      </w:r>
      <w:r w:rsidR="00B50B27" w:rsidRPr="002727E5">
        <w:t xml:space="preserve"> повышение качества прогнозирования кассового плана, в том числе за счет усиления действенности механизма </w:t>
      </w:r>
      <w:r w:rsidR="004A0E44" w:rsidRPr="002727E5">
        <w:t>предельных объемов финансирования;</w:t>
      </w:r>
      <w:r w:rsidRPr="002727E5">
        <w:t> </w:t>
      </w:r>
    </w:p>
    <w:p w:rsidR="00EB7514" w:rsidRPr="002727E5" w:rsidRDefault="00EB7514" w:rsidP="001874C5">
      <w:pPr>
        <w:spacing w:line="360" w:lineRule="auto"/>
        <w:ind w:firstLine="720"/>
        <w:jc w:val="both"/>
      </w:pPr>
      <w:r w:rsidRPr="002727E5">
        <w:t>- </w:t>
      </w:r>
      <w:r w:rsidR="004A0E44" w:rsidRPr="002727E5">
        <w:t xml:space="preserve">повышение эффективности </w:t>
      </w:r>
      <w:r w:rsidRPr="002727E5">
        <w:t>управления ликвидностью областного бюджета;</w:t>
      </w:r>
    </w:p>
    <w:p w:rsidR="004A0E44" w:rsidRPr="002727E5" w:rsidRDefault="004A0E44" w:rsidP="001874C5">
      <w:pPr>
        <w:spacing w:line="360" w:lineRule="auto"/>
        <w:ind w:firstLine="720"/>
        <w:jc w:val="both"/>
      </w:pPr>
      <w:r w:rsidRPr="002727E5">
        <w:t>- расширение применения механизма казначейского сопровождения контрактов, условиями которых предусмотрены авансовые платежи, и договоров (соглашений) о предоставлении бюджетных инвестиций и субсидий;</w:t>
      </w:r>
    </w:p>
    <w:p w:rsidR="004A0E44" w:rsidRPr="002727E5" w:rsidRDefault="004A0E44" w:rsidP="001874C5">
      <w:pPr>
        <w:spacing w:line="360" w:lineRule="auto"/>
        <w:ind w:firstLine="720"/>
        <w:jc w:val="both"/>
      </w:pPr>
      <w:r w:rsidRPr="002727E5">
        <w:t>- внедрение нового подхода по предоставлению субсидий на иные цели, целевых межбюджетных трансфертов под фактическую потребность;</w:t>
      </w:r>
    </w:p>
    <w:p w:rsidR="007F3500" w:rsidRPr="002727E5" w:rsidRDefault="004A0E44" w:rsidP="001874C5">
      <w:pPr>
        <w:spacing w:line="360" w:lineRule="auto"/>
        <w:ind w:firstLine="720"/>
        <w:jc w:val="both"/>
      </w:pPr>
      <w:r w:rsidRPr="002727E5">
        <w:t>- обеспечение ритмичности исполнения областного бюджета</w:t>
      </w:r>
      <w:r w:rsidR="007F3500" w:rsidRPr="002727E5">
        <w:t xml:space="preserve"> в течение финансового года;</w:t>
      </w:r>
    </w:p>
    <w:p w:rsidR="004A0E44" w:rsidRPr="002727E5" w:rsidRDefault="004A0E44" w:rsidP="001874C5">
      <w:pPr>
        <w:spacing w:line="360" w:lineRule="auto"/>
        <w:ind w:firstLine="720"/>
        <w:jc w:val="both"/>
      </w:pPr>
      <w:r w:rsidRPr="002727E5">
        <w:t>- развитие системы внутреннего финансового контроля и аудита;</w:t>
      </w:r>
    </w:p>
    <w:p w:rsidR="004A0E44" w:rsidRPr="002727E5" w:rsidRDefault="004A0E44" w:rsidP="001874C5">
      <w:pPr>
        <w:spacing w:line="360" w:lineRule="auto"/>
        <w:ind w:firstLine="720"/>
        <w:jc w:val="both"/>
      </w:pPr>
      <w:r w:rsidRPr="002727E5">
        <w:t xml:space="preserve">- оптимизация расходов на закупку товаров, работ, услуг путем осуществления контроля в отношении соответствия информации, </w:t>
      </w:r>
      <w:r w:rsidRPr="002727E5">
        <w:lastRenderedPageBreak/>
        <w:t>содержащейся в планах закупок и планов-графиков закупок, объемам финансового обеспечения закупок;</w:t>
      </w:r>
    </w:p>
    <w:p w:rsidR="004A0E44" w:rsidRPr="002727E5" w:rsidRDefault="004A0E44" w:rsidP="001874C5">
      <w:pPr>
        <w:spacing w:line="360" w:lineRule="auto"/>
        <w:ind w:firstLine="720"/>
        <w:jc w:val="both"/>
      </w:pPr>
      <w:r w:rsidRPr="002727E5">
        <w:t>- совершенствование системы учета и отчетности в государственном секторе Нижегородской области;</w:t>
      </w:r>
    </w:p>
    <w:p w:rsidR="004A0E44" w:rsidRPr="00567ADE" w:rsidRDefault="004A0E44" w:rsidP="001874C5">
      <w:pPr>
        <w:spacing w:line="360" w:lineRule="auto"/>
        <w:ind w:firstLine="720"/>
        <w:jc w:val="both"/>
      </w:pPr>
      <w:r w:rsidRPr="00567ADE">
        <w:t>- обеспечение доступности к информации о финансовой деятельности органов государственной власти, государственных учреждений, результатах использования бюджетных средств.</w:t>
      </w:r>
    </w:p>
    <w:p w:rsidR="00BF67A0" w:rsidRPr="007E7A06" w:rsidRDefault="00BF67A0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81720E" w:rsidRPr="009D7B2A" w:rsidRDefault="005F0B4F" w:rsidP="001874C5">
      <w:pPr>
        <w:ind w:firstLine="720"/>
        <w:jc w:val="center"/>
        <w:rPr>
          <w:b/>
          <w:bCs/>
        </w:rPr>
      </w:pPr>
      <w:r>
        <w:rPr>
          <w:b/>
          <w:bCs/>
        </w:rPr>
        <w:t>8</w:t>
      </w:r>
      <w:r w:rsidR="0081720E" w:rsidRPr="009D7B2A">
        <w:rPr>
          <w:b/>
          <w:bCs/>
        </w:rPr>
        <w:t>.</w:t>
      </w:r>
      <w:r w:rsidR="00601475" w:rsidRPr="009D7B2A">
        <w:rPr>
          <w:b/>
          <w:bCs/>
        </w:rPr>
        <w:t> </w:t>
      </w:r>
      <w:r w:rsidR="008D2E3F" w:rsidRPr="009D7B2A">
        <w:rPr>
          <w:b/>
          <w:bCs/>
        </w:rPr>
        <w:t>Политика в сфере финансового к</w:t>
      </w:r>
      <w:r w:rsidR="0081720E" w:rsidRPr="009D7B2A">
        <w:rPr>
          <w:b/>
          <w:bCs/>
        </w:rPr>
        <w:t>онтрол</w:t>
      </w:r>
      <w:r w:rsidR="003E76FF" w:rsidRPr="009D7B2A">
        <w:rPr>
          <w:b/>
          <w:bCs/>
        </w:rPr>
        <w:t>я</w:t>
      </w:r>
    </w:p>
    <w:p w:rsidR="00D15122" w:rsidRPr="009D7B2A" w:rsidRDefault="00D15122" w:rsidP="001874C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1AF5" w:rsidRPr="009D7B2A" w:rsidRDefault="002E1AF5" w:rsidP="001874C5">
      <w:pPr>
        <w:widowControl w:val="0"/>
        <w:spacing w:line="360" w:lineRule="auto"/>
        <w:ind w:firstLine="720"/>
        <w:jc w:val="both"/>
      </w:pPr>
      <w:r w:rsidRPr="009D7B2A">
        <w:t xml:space="preserve">Развитие и совершенствование системы финансового контроля, в том числе в сфере закупок, </w:t>
      </w:r>
      <w:r w:rsidR="007F3500">
        <w:t>будет</w:t>
      </w:r>
      <w:r w:rsidRPr="009D7B2A">
        <w:t xml:space="preserve"> направлено на контроль экономической обоснованности, правомерности и эффективности использования финансовых ресурсов, анализ результативности их использования и обеспечение снижения потерь </w:t>
      </w:r>
      <w:r w:rsidR="00C1302A" w:rsidRPr="009D7B2A">
        <w:t>бюджетных средств</w:t>
      </w:r>
      <w:r w:rsidRPr="009D7B2A">
        <w:t>, а также предотвращение нарушений законодательства.</w:t>
      </w:r>
    </w:p>
    <w:p w:rsidR="002E1AF5" w:rsidRPr="009D7B2A" w:rsidRDefault="002E1AF5" w:rsidP="001874C5">
      <w:pPr>
        <w:spacing w:line="360" w:lineRule="auto"/>
        <w:ind w:firstLine="720"/>
        <w:jc w:val="both"/>
      </w:pPr>
      <w:r w:rsidRPr="009D7B2A">
        <w:t>Деятельность Правительства Нижегородской области в сфере финансового контроля и контроля в сфере закупок будет направлена на:</w:t>
      </w:r>
    </w:p>
    <w:p w:rsidR="002E1AF5" w:rsidRPr="007F3500" w:rsidRDefault="002E1AF5" w:rsidP="001874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00">
        <w:rPr>
          <w:rFonts w:ascii="Times New Roman" w:hAnsi="Times New Roman" w:cs="Times New Roman"/>
          <w:sz w:val="28"/>
          <w:szCs w:val="28"/>
        </w:rPr>
        <w:t>-</w:t>
      </w:r>
      <w:r w:rsidR="00C1302A" w:rsidRPr="007F3500">
        <w:rPr>
          <w:rFonts w:ascii="Times New Roman" w:hAnsi="Times New Roman" w:cs="Times New Roman"/>
          <w:sz w:val="28"/>
          <w:szCs w:val="28"/>
        </w:rPr>
        <w:t> </w:t>
      </w:r>
      <w:r w:rsidRPr="007F3500">
        <w:rPr>
          <w:rFonts w:ascii="Times New Roman" w:hAnsi="Times New Roman" w:cs="Times New Roman"/>
          <w:sz w:val="28"/>
          <w:szCs w:val="28"/>
        </w:rPr>
        <w:t>совершенствование методологических основ государственного финансового контроля</w:t>
      </w:r>
      <w:r w:rsidR="00C1302A" w:rsidRPr="007F3500">
        <w:rPr>
          <w:rFonts w:ascii="Times New Roman" w:hAnsi="Times New Roman" w:cs="Times New Roman"/>
          <w:sz w:val="28"/>
          <w:szCs w:val="28"/>
        </w:rPr>
        <w:t xml:space="preserve"> и контроля в сфере закупок</w:t>
      </w:r>
      <w:r w:rsidRPr="007F3500">
        <w:rPr>
          <w:rFonts w:ascii="Times New Roman" w:hAnsi="Times New Roman" w:cs="Times New Roman"/>
          <w:sz w:val="28"/>
          <w:szCs w:val="28"/>
        </w:rPr>
        <w:t>;</w:t>
      </w:r>
    </w:p>
    <w:p w:rsidR="00BE6281" w:rsidRPr="007F3500" w:rsidRDefault="002E1AF5" w:rsidP="001874C5">
      <w:pPr>
        <w:widowControl w:val="0"/>
        <w:spacing w:line="360" w:lineRule="auto"/>
        <w:ind w:firstLine="720"/>
        <w:jc w:val="both"/>
      </w:pPr>
      <w:r w:rsidRPr="007F3500">
        <w:t>-</w:t>
      </w:r>
      <w:r w:rsidR="00C1302A" w:rsidRPr="007F3500">
        <w:t> </w:t>
      </w:r>
      <w:r w:rsidR="00BE6281" w:rsidRPr="007F3500">
        <w:t xml:space="preserve">совершенствование </w:t>
      </w:r>
      <w:r w:rsidRPr="007F3500">
        <w:t xml:space="preserve">государственного финансового контроля </w:t>
      </w:r>
      <w:r w:rsidR="00BE6281" w:rsidRPr="007F3500">
        <w:t>и контроля в сфере закупок с целью его ориентации на оценку эффекти</w:t>
      </w:r>
      <w:r w:rsidR="007F3500">
        <w:t>вности государственных ресурсов,</w:t>
      </w:r>
      <w:r w:rsidR="00BE6281" w:rsidRPr="007F3500">
        <w:t xml:space="preserve"> переход с контроля над финансовыми потоками к контролю результатов их использования</w:t>
      </w:r>
      <w:r w:rsidR="007F3500" w:rsidRPr="007F3500">
        <w:t>;</w:t>
      </w:r>
    </w:p>
    <w:p w:rsidR="00BE6281" w:rsidRPr="00BE6281" w:rsidRDefault="00BE6281" w:rsidP="001874C5">
      <w:pPr>
        <w:widowControl w:val="0"/>
        <w:spacing w:line="360" w:lineRule="auto"/>
        <w:ind w:firstLine="720"/>
        <w:jc w:val="both"/>
      </w:pPr>
      <w:r w:rsidRPr="007F3500">
        <w:t>-</w:t>
      </w:r>
      <w:r w:rsidRPr="007F3500">
        <w:rPr>
          <w:lang w:val="en-US"/>
        </w:rPr>
        <w:t> </w:t>
      </w:r>
      <w:r w:rsidRPr="007F3500">
        <w:t>смещение акцентов контрольных мероприятий с последующего на предварительный контроль, направленный на предупреждение нарушений</w:t>
      </w:r>
      <w:r>
        <w:t xml:space="preserve"> законодательства;</w:t>
      </w:r>
    </w:p>
    <w:p w:rsidR="00BE6281" w:rsidRPr="00BE6281" w:rsidRDefault="00C1302A" w:rsidP="001874C5">
      <w:pPr>
        <w:spacing w:line="360" w:lineRule="auto"/>
        <w:ind w:firstLine="720"/>
        <w:jc w:val="both"/>
        <w:rPr>
          <w:lang w:eastAsia="en-US"/>
        </w:rPr>
      </w:pPr>
      <w:r w:rsidRPr="00BE6281">
        <w:t>- </w:t>
      </w:r>
      <w:r w:rsidR="002E1AF5" w:rsidRPr="00BE6281">
        <w:t>повышение надежности и эффективности внутреннего финансового контроля и аудита</w:t>
      </w:r>
      <w:r w:rsidR="00BE6281" w:rsidRPr="00BE6281">
        <w:t xml:space="preserve">, ведомственного контроля в сфере закупок, контроля за деятельностью государственных учреждений, осуществляемых органами исполнительной власти </w:t>
      </w:r>
      <w:r w:rsidR="002E1AF5" w:rsidRPr="00BE6281">
        <w:rPr>
          <w:lang w:eastAsia="en-US"/>
        </w:rPr>
        <w:t>Нижегородской области</w:t>
      </w:r>
      <w:r w:rsidR="00BE6281" w:rsidRPr="00BE6281">
        <w:rPr>
          <w:lang w:eastAsia="en-US"/>
        </w:rPr>
        <w:t>;</w:t>
      </w:r>
    </w:p>
    <w:p w:rsidR="00BE6281" w:rsidRPr="00BE6281" w:rsidRDefault="00BE6281" w:rsidP="001874C5">
      <w:pPr>
        <w:widowControl w:val="0"/>
        <w:spacing w:line="360" w:lineRule="auto"/>
        <w:ind w:firstLine="720"/>
        <w:jc w:val="both"/>
        <w:rPr>
          <w:lang w:eastAsia="en-US"/>
        </w:rPr>
      </w:pPr>
      <w:r w:rsidRPr="00BE6281">
        <w:rPr>
          <w:lang w:eastAsia="en-US"/>
        </w:rPr>
        <w:t xml:space="preserve">- совершенствование системы анализа и методического руководства </w:t>
      </w:r>
      <w:r w:rsidRPr="00BE6281">
        <w:rPr>
          <w:lang w:eastAsia="en-US"/>
        </w:rPr>
        <w:lastRenderedPageBreak/>
        <w:t xml:space="preserve">качества контрольной деятельности органов государственной власти Нижегородской области по осуществлению </w:t>
      </w:r>
      <w:r w:rsidRPr="00BE6281">
        <w:t xml:space="preserve">внутреннего финансового контроля и аудита, ведомственного контроля в сфере закупок, </w:t>
      </w:r>
      <w:r w:rsidRPr="00BE6281">
        <w:rPr>
          <w:lang w:eastAsia="en-US"/>
        </w:rPr>
        <w:t>контроля за деятельностью государственных учреждений Нижегородской области;</w:t>
      </w:r>
    </w:p>
    <w:p w:rsidR="007F3500" w:rsidRPr="006C14D9" w:rsidRDefault="007F3500" w:rsidP="007F3500">
      <w:pPr>
        <w:widowControl w:val="0"/>
        <w:spacing w:line="360" w:lineRule="auto"/>
        <w:ind w:firstLine="720"/>
        <w:jc w:val="both"/>
      </w:pPr>
      <w:r w:rsidRPr="006C14D9">
        <w:t>- проведение информационной работы с целью повышени</w:t>
      </w:r>
      <w:r>
        <w:t>я дисциплины объектами контроля;</w:t>
      </w:r>
    </w:p>
    <w:p w:rsidR="00BE6281" w:rsidRPr="006C14D9" w:rsidRDefault="00BE6281" w:rsidP="001874C5">
      <w:pPr>
        <w:widowControl w:val="0"/>
        <w:spacing w:line="360" w:lineRule="auto"/>
        <w:ind w:firstLine="720"/>
        <w:jc w:val="both"/>
      </w:pPr>
      <w:r w:rsidRPr="006C14D9">
        <w:t>- координацию деятельности контрольных органов, переход на риск-ориентированный метод планирования контрольной деятельности, внедрение лучших в Российской Ф</w:t>
      </w:r>
      <w:r w:rsidR="007F3500">
        <w:t>едерации практик в данной сфере.</w:t>
      </w:r>
    </w:p>
    <w:p w:rsidR="0038747D" w:rsidRPr="007E7A06" w:rsidRDefault="0038747D" w:rsidP="001874C5">
      <w:pPr>
        <w:spacing w:line="360" w:lineRule="auto"/>
        <w:ind w:firstLine="720"/>
        <w:jc w:val="center"/>
        <w:rPr>
          <w:color w:val="0000FF"/>
        </w:rPr>
      </w:pPr>
    </w:p>
    <w:p w:rsidR="00195B99" w:rsidRPr="00152E38" w:rsidRDefault="00195B99" w:rsidP="009067D5">
      <w:pPr>
        <w:spacing w:line="360" w:lineRule="auto"/>
        <w:ind w:hanging="284"/>
        <w:jc w:val="center"/>
      </w:pPr>
      <w:r w:rsidRPr="00814E2E">
        <w:t>_____________________</w:t>
      </w:r>
    </w:p>
    <w:sectPr w:rsidR="00195B99" w:rsidRPr="00152E38" w:rsidSect="004D67CF">
      <w:headerReference w:type="default" r:id="rId10"/>
      <w:footerReference w:type="default" r:id="rId11"/>
      <w:pgSz w:w="11906" w:h="16838" w:code="9"/>
      <w:pgMar w:top="851" w:right="991" w:bottom="899" w:left="1560" w:header="426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BF" w:rsidRDefault="000C7BBF">
      <w:r>
        <w:separator/>
      </w:r>
    </w:p>
  </w:endnote>
  <w:endnote w:type="continuationSeparator" w:id="0">
    <w:p w:rsidR="000C7BBF" w:rsidRDefault="000C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13" w:rsidRDefault="00586213" w:rsidP="00536C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BF" w:rsidRDefault="000C7BBF">
      <w:r>
        <w:separator/>
      </w:r>
    </w:p>
  </w:footnote>
  <w:footnote w:type="continuationSeparator" w:id="0">
    <w:p w:rsidR="000C7BBF" w:rsidRDefault="000C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13" w:rsidRDefault="00586213" w:rsidP="0054427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71DD">
      <w:rPr>
        <w:rStyle w:val="a8"/>
        <w:noProof/>
      </w:rPr>
      <w:t>2</w:t>
    </w:r>
    <w:r>
      <w:rPr>
        <w:rStyle w:val="a8"/>
      </w:rPr>
      <w:fldChar w:fldCharType="end"/>
    </w:r>
  </w:p>
  <w:p w:rsidR="00586213" w:rsidRDefault="005862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F7A"/>
    <w:multiLevelType w:val="hybridMultilevel"/>
    <w:tmpl w:val="D9BEEC7E"/>
    <w:lvl w:ilvl="0" w:tplc="7CF2DEA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D505BC"/>
    <w:multiLevelType w:val="hybridMultilevel"/>
    <w:tmpl w:val="AD2E57A8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E6D3A"/>
    <w:multiLevelType w:val="hybridMultilevel"/>
    <w:tmpl w:val="BD86371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D7746"/>
    <w:multiLevelType w:val="hybridMultilevel"/>
    <w:tmpl w:val="E79263A8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B46E17"/>
    <w:multiLevelType w:val="multilevel"/>
    <w:tmpl w:val="4866D4B2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>
    <w:nsid w:val="65BB1621"/>
    <w:multiLevelType w:val="hybridMultilevel"/>
    <w:tmpl w:val="256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42F70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0E0F6B"/>
    <w:multiLevelType w:val="hybridMultilevel"/>
    <w:tmpl w:val="393AF756"/>
    <w:lvl w:ilvl="0" w:tplc="7DA4775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06"/>
    <w:rsid w:val="00000627"/>
    <w:rsid w:val="000013E0"/>
    <w:rsid w:val="00006EA5"/>
    <w:rsid w:val="00010892"/>
    <w:rsid w:val="00016795"/>
    <w:rsid w:val="0002116E"/>
    <w:rsid w:val="00021A65"/>
    <w:rsid w:val="000255CA"/>
    <w:rsid w:val="0003327F"/>
    <w:rsid w:val="00035140"/>
    <w:rsid w:val="0003640D"/>
    <w:rsid w:val="000367C1"/>
    <w:rsid w:val="00040F85"/>
    <w:rsid w:val="0004331F"/>
    <w:rsid w:val="00046538"/>
    <w:rsid w:val="0005610A"/>
    <w:rsid w:val="000640B5"/>
    <w:rsid w:val="000645F7"/>
    <w:rsid w:val="000660A1"/>
    <w:rsid w:val="00070C35"/>
    <w:rsid w:val="00071DF7"/>
    <w:rsid w:val="00074064"/>
    <w:rsid w:val="0007607E"/>
    <w:rsid w:val="00077BE5"/>
    <w:rsid w:val="000935A7"/>
    <w:rsid w:val="00094754"/>
    <w:rsid w:val="000A2824"/>
    <w:rsid w:val="000A2F99"/>
    <w:rsid w:val="000A47A4"/>
    <w:rsid w:val="000A6FCB"/>
    <w:rsid w:val="000B10AA"/>
    <w:rsid w:val="000B1250"/>
    <w:rsid w:val="000B212E"/>
    <w:rsid w:val="000B7CE5"/>
    <w:rsid w:val="000C3100"/>
    <w:rsid w:val="000C4924"/>
    <w:rsid w:val="000C4B7D"/>
    <w:rsid w:val="000C529A"/>
    <w:rsid w:val="000C7BBF"/>
    <w:rsid w:val="000D1C88"/>
    <w:rsid w:val="000D6048"/>
    <w:rsid w:val="000E0689"/>
    <w:rsid w:val="000E1C8B"/>
    <w:rsid w:val="000E5447"/>
    <w:rsid w:val="000F0509"/>
    <w:rsid w:val="000F0FEE"/>
    <w:rsid w:val="001013A5"/>
    <w:rsid w:val="0010177E"/>
    <w:rsid w:val="001026DD"/>
    <w:rsid w:val="001100AE"/>
    <w:rsid w:val="00110A53"/>
    <w:rsid w:val="00114422"/>
    <w:rsid w:val="001208DD"/>
    <w:rsid w:val="001406D0"/>
    <w:rsid w:val="00143862"/>
    <w:rsid w:val="00144B04"/>
    <w:rsid w:val="001450E0"/>
    <w:rsid w:val="001463A4"/>
    <w:rsid w:val="00150053"/>
    <w:rsid w:val="00151BA2"/>
    <w:rsid w:val="001521C0"/>
    <w:rsid w:val="001529AC"/>
    <w:rsid w:val="00152E38"/>
    <w:rsid w:val="00154C7D"/>
    <w:rsid w:val="0015504C"/>
    <w:rsid w:val="00155AC1"/>
    <w:rsid w:val="00161718"/>
    <w:rsid w:val="00161866"/>
    <w:rsid w:val="00162083"/>
    <w:rsid w:val="001621BA"/>
    <w:rsid w:val="00162D84"/>
    <w:rsid w:val="00163A98"/>
    <w:rsid w:val="00164A49"/>
    <w:rsid w:val="00165471"/>
    <w:rsid w:val="00166C2E"/>
    <w:rsid w:val="00167EDD"/>
    <w:rsid w:val="00173130"/>
    <w:rsid w:val="00174B94"/>
    <w:rsid w:val="00176B18"/>
    <w:rsid w:val="00177B95"/>
    <w:rsid w:val="00181281"/>
    <w:rsid w:val="00182F39"/>
    <w:rsid w:val="00186FCB"/>
    <w:rsid w:val="001874C5"/>
    <w:rsid w:val="00195B99"/>
    <w:rsid w:val="001968B8"/>
    <w:rsid w:val="0019773C"/>
    <w:rsid w:val="001A27E5"/>
    <w:rsid w:val="001A306E"/>
    <w:rsid w:val="001A46D1"/>
    <w:rsid w:val="001A7052"/>
    <w:rsid w:val="001B38C3"/>
    <w:rsid w:val="001B5011"/>
    <w:rsid w:val="001C078F"/>
    <w:rsid w:val="001C19F5"/>
    <w:rsid w:val="001C3EB6"/>
    <w:rsid w:val="001C4D97"/>
    <w:rsid w:val="001C5084"/>
    <w:rsid w:val="001C5D4C"/>
    <w:rsid w:val="001C72AF"/>
    <w:rsid w:val="001D64B5"/>
    <w:rsid w:val="001D6CC1"/>
    <w:rsid w:val="001E0B53"/>
    <w:rsid w:val="001E1867"/>
    <w:rsid w:val="001E5F97"/>
    <w:rsid w:val="001F1C30"/>
    <w:rsid w:val="001F3475"/>
    <w:rsid w:val="001F5065"/>
    <w:rsid w:val="001F5E23"/>
    <w:rsid w:val="00201DD5"/>
    <w:rsid w:val="00202AF9"/>
    <w:rsid w:val="0020368B"/>
    <w:rsid w:val="00203A7D"/>
    <w:rsid w:val="00204532"/>
    <w:rsid w:val="00205082"/>
    <w:rsid w:val="00206557"/>
    <w:rsid w:val="00207993"/>
    <w:rsid w:val="0021241A"/>
    <w:rsid w:val="0021761F"/>
    <w:rsid w:val="0022431D"/>
    <w:rsid w:val="00224A36"/>
    <w:rsid w:val="00227A9B"/>
    <w:rsid w:val="002309F2"/>
    <w:rsid w:val="00230C51"/>
    <w:rsid w:val="00230DD1"/>
    <w:rsid w:val="00232E08"/>
    <w:rsid w:val="00232EAB"/>
    <w:rsid w:val="0023323E"/>
    <w:rsid w:val="002377D6"/>
    <w:rsid w:val="00240705"/>
    <w:rsid w:val="0024325C"/>
    <w:rsid w:val="00243420"/>
    <w:rsid w:val="002563F2"/>
    <w:rsid w:val="00256B26"/>
    <w:rsid w:val="002571B9"/>
    <w:rsid w:val="00264DCD"/>
    <w:rsid w:val="00265022"/>
    <w:rsid w:val="0026530B"/>
    <w:rsid w:val="00266035"/>
    <w:rsid w:val="00267003"/>
    <w:rsid w:val="002715C4"/>
    <w:rsid w:val="002727E5"/>
    <w:rsid w:val="00276068"/>
    <w:rsid w:val="0027737E"/>
    <w:rsid w:val="00280868"/>
    <w:rsid w:val="00280D13"/>
    <w:rsid w:val="0028222D"/>
    <w:rsid w:val="00284D5A"/>
    <w:rsid w:val="00285C9B"/>
    <w:rsid w:val="00291940"/>
    <w:rsid w:val="002943ED"/>
    <w:rsid w:val="002944E5"/>
    <w:rsid w:val="00294AF6"/>
    <w:rsid w:val="00294B08"/>
    <w:rsid w:val="002A0B02"/>
    <w:rsid w:val="002A0C6E"/>
    <w:rsid w:val="002A4781"/>
    <w:rsid w:val="002B2988"/>
    <w:rsid w:val="002B31D8"/>
    <w:rsid w:val="002B7CB6"/>
    <w:rsid w:val="002C146B"/>
    <w:rsid w:val="002C253C"/>
    <w:rsid w:val="002C27BD"/>
    <w:rsid w:val="002D0B05"/>
    <w:rsid w:val="002D0B5B"/>
    <w:rsid w:val="002D20F1"/>
    <w:rsid w:val="002D4D01"/>
    <w:rsid w:val="002D4EAB"/>
    <w:rsid w:val="002D59DE"/>
    <w:rsid w:val="002E1AF5"/>
    <w:rsid w:val="002E36BF"/>
    <w:rsid w:val="002E43CF"/>
    <w:rsid w:val="002E594C"/>
    <w:rsid w:val="002E745B"/>
    <w:rsid w:val="002F1BA3"/>
    <w:rsid w:val="002F54D1"/>
    <w:rsid w:val="002F62E7"/>
    <w:rsid w:val="002F68D9"/>
    <w:rsid w:val="002F6A1D"/>
    <w:rsid w:val="0030056F"/>
    <w:rsid w:val="003021EF"/>
    <w:rsid w:val="0030371A"/>
    <w:rsid w:val="00303B92"/>
    <w:rsid w:val="0030576A"/>
    <w:rsid w:val="00312056"/>
    <w:rsid w:val="003127AA"/>
    <w:rsid w:val="00313A85"/>
    <w:rsid w:val="00313DDD"/>
    <w:rsid w:val="003148FA"/>
    <w:rsid w:val="00321C50"/>
    <w:rsid w:val="003320CF"/>
    <w:rsid w:val="003355C5"/>
    <w:rsid w:val="00337DCB"/>
    <w:rsid w:val="003412F6"/>
    <w:rsid w:val="00347ADC"/>
    <w:rsid w:val="00354625"/>
    <w:rsid w:val="00355472"/>
    <w:rsid w:val="0036229F"/>
    <w:rsid w:val="00365471"/>
    <w:rsid w:val="00366352"/>
    <w:rsid w:val="00367438"/>
    <w:rsid w:val="00367450"/>
    <w:rsid w:val="00367DBE"/>
    <w:rsid w:val="003751AD"/>
    <w:rsid w:val="00375C70"/>
    <w:rsid w:val="00376AC6"/>
    <w:rsid w:val="003803C7"/>
    <w:rsid w:val="0038053E"/>
    <w:rsid w:val="00382774"/>
    <w:rsid w:val="0038405E"/>
    <w:rsid w:val="00384C7D"/>
    <w:rsid w:val="00385509"/>
    <w:rsid w:val="0038747D"/>
    <w:rsid w:val="00391674"/>
    <w:rsid w:val="00393C4F"/>
    <w:rsid w:val="003A12FC"/>
    <w:rsid w:val="003A19A6"/>
    <w:rsid w:val="003A4C76"/>
    <w:rsid w:val="003A6FD8"/>
    <w:rsid w:val="003A76A8"/>
    <w:rsid w:val="003A7B1E"/>
    <w:rsid w:val="003B799C"/>
    <w:rsid w:val="003C4166"/>
    <w:rsid w:val="003C4238"/>
    <w:rsid w:val="003D2968"/>
    <w:rsid w:val="003E00C8"/>
    <w:rsid w:val="003E2EE1"/>
    <w:rsid w:val="003E76FF"/>
    <w:rsid w:val="003E7CD0"/>
    <w:rsid w:val="003F1020"/>
    <w:rsid w:val="003F28DB"/>
    <w:rsid w:val="003F7ADD"/>
    <w:rsid w:val="004000AB"/>
    <w:rsid w:val="004020E5"/>
    <w:rsid w:val="0040497F"/>
    <w:rsid w:val="00406071"/>
    <w:rsid w:val="00406833"/>
    <w:rsid w:val="00406BB6"/>
    <w:rsid w:val="004112EA"/>
    <w:rsid w:val="004113EB"/>
    <w:rsid w:val="00411424"/>
    <w:rsid w:val="00411B71"/>
    <w:rsid w:val="00414AD8"/>
    <w:rsid w:val="00415DF2"/>
    <w:rsid w:val="00420298"/>
    <w:rsid w:val="00432BCD"/>
    <w:rsid w:val="0043526F"/>
    <w:rsid w:val="00445DBB"/>
    <w:rsid w:val="00450AF2"/>
    <w:rsid w:val="004571DD"/>
    <w:rsid w:val="00457267"/>
    <w:rsid w:val="0046169F"/>
    <w:rsid w:val="00461A82"/>
    <w:rsid w:val="0046251F"/>
    <w:rsid w:val="00462CFF"/>
    <w:rsid w:val="0047016D"/>
    <w:rsid w:val="004717F9"/>
    <w:rsid w:val="00471F72"/>
    <w:rsid w:val="004729C3"/>
    <w:rsid w:val="0047555F"/>
    <w:rsid w:val="004774B5"/>
    <w:rsid w:val="00480A47"/>
    <w:rsid w:val="004814C6"/>
    <w:rsid w:val="004823C7"/>
    <w:rsid w:val="00482A0C"/>
    <w:rsid w:val="00482FD1"/>
    <w:rsid w:val="00486C4F"/>
    <w:rsid w:val="00493BD7"/>
    <w:rsid w:val="00494A96"/>
    <w:rsid w:val="00494CBE"/>
    <w:rsid w:val="004971CF"/>
    <w:rsid w:val="00497326"/>
    <w:rsid w:val="004A0E44"/>
    <w:rsid w:val="004A1131"/>
    <w:rsid w:val="004A2F35"/>
    <w:rsid w:val="004A6759"/>
    <w:rsid w:val="004B37AF"/>
    <w:rsid w:val="004B71F2"/>
    <w:rsid w:val="004C019C"/>
    <w:rsid w:val="004C0E5F"/>
    <w:rsid w:val="004C6FC7"/>
    <w:rsid w:val="004D188D"/>
    <w:rsid w:val="004D18B5"/>
    <w:rsid w:val="004D254F"/>
    <w:rsid w:val="004D30BF"/>
    <w:rsid w:val="004D3740"/>
    <w:rsid w:val="004D437C"/>
    <w:rsid w:val="004D6228"/>
    <w:rsid w:val="004D67CF"/>
    <w:rsid w:val="004E05A3"/>
    <w:rsid w:val="004E2C25"/>
    <w:rsid w:val="004E4159"/>
    <w:rsid w:val="004E7D27"/>
    <w:rsid w:val="004F2ACD"/>
    <w:rsid w:val="004F2E25"/>
    <w:rsid w:val="004F3C2D"/>
    <w:rsid w:val="00500013"/>
    <w:rsid w:val="00507F47"/>
    <w:rsid w:val="005116B1"/>
    <w:rsid w:val="005126CC"/>
    <w:rsid w:val="0052063D"/>
    <w:rsid w:val="00520D93"/>
    <w:rsid w:val="005222AC"/>
    <w:rsid w:val="005224C8"/>
    <w:rsid w:val="00523551"/>
    <w:rsid w:val="00530C3E"/>
    <w:rsid w:val="005311F2"/>
    <w:rsid w:val="005313A4"/>
    <w:rsid w:val="005314E6"/>
    <w:rsid w:val="00536C06"/>
    <w:rsid w:val="005403B8"/>
    <w:rsid w:val="00540AA0"/>
    <w:rsid w:val="00542A55"/>
    <w:rsid w:val="00544273"/>
    <w:rsid w:val="00553CB7"/>
    <w:rsid w:val="00555B27"/>
    <w:rsid w:val="00561C99"/>
    <w:rsid w:val="005648E5"/>
    <w:rsid w:val="00567ADE"/>
    <w:rsid w:val="00582358"/>
    <w:rsid w:val="00582EBD"/>
    <w:rsid w:val="00585579"/>
    <w:rsid w:val="00586213"/>
    <w:rsid w:val="0059095E"/>
    <w:rsid w:val="00592CC6"/>
    <w:rsid w:val="005A0111"/>
    <w:rsid w:val="005A1C97"/>
    <w:rsid w:val="005A2015"/>
    <w:rsid w:val="005A4700"/>
    <w:rsid w:val="005A54B3"/>
    <w:rsid w:val="005A5811"/>
    <w:rsid w:val="005A5A52"/>
    <w:rsid w:val="005A668C"/>
    <w:rsid w:val="005A6944"/>
    <w:rsid w:val="005C07F2"/>
    <w:rsid w:val="005D1031"/>
    <w:rsid w:val="005D249E"/>
    <w:rsid w:val="005D6BB6"/>
    <w:rsid w:val="005E26E3"/>
    <w:rsid w:val="005E36AA"/>
    <w:rsid w:val="005E38C2"/>
    <w:rsid w:val="005E4187"/>
    <w:rsid w:val="005F0B4F"/>
    <w:rsid w:val="005F4828"/>
    <w:rsid w:val="00601475"/>
    <w:rsid w:val="00603E86"/>
    <w:rsid w:val="00604F3E"/>
    <w:rsid w:val="006053A9"/>
    <w:rsid w:val="00606285"/>
    <w:rsid w:val="0061158B"/>
    <w:rsid w:val="00611980"/>
    <w:rsid w:val="00614354"/>
    <w:rsid w:val="00615AF8"/>
    <w:rsid w:val="006160C6"/>
    <w:rsid w:val="00616D71"/>
    <w:rsid w:val="00623005"/>
    <w:rsid w:val="00624869"/>
    <w:rsid w:val="00624E81"/>
    <w:rsid w:val="00625A57"/>
    <w:rsid w:val="00633761"/>
    <w:rsid w:val="00634938"/>
    <w:rsid w:val="00637265"/>
    <w:rsid w:val="0063747B"/>
    <w:rsid w:val="00645607"/>
    <w:rsid w:val="00645F0C"/>
    <w:rsid w:val="006516A0"/>
    <w:rsid w:val="006568A6"/>
    <w:rsid w:val="006604C0"/>
    <w:rsid w:val="00661349"/>
    <w:rsid w:val="00664471"/>
    <w:rsid w:val="006676F2"/>
    <w:rsid w:val="0067250D"/>
    <w:rsid w:val="0067254D"/>
    <w:rsid w:val="006732D3"/>
    <w:rsid w:val="006743F0"/>
    <w:rsid w:val="00675B75"/>
    <w:rsid w:val="00677D2D"/>
    <w:rsid w:val="006825AD"/>
    <w:rsid w:val="00684644"/>
    <w:rsid w:val="006900A6"/>
    <w:rsid w:val="00692F1E"/>
    <w:rsid w:val="00693913"/>
    <w:rsid w:val="006944F9"/>
    <w:rsid w:val="0069480D"/>
    <w:rsid w:val="00695422"/>
    <w:rsid w:val="0069768C"/>
    <w:rsid w:val="006A2252"/>
    <w:rsid w:val="006A3AAD"/>
    <w:rsid w:val="006A6FD5"/>
    <w:rsid w:val="006A7A2F"/>
    <w:rsid w:val="006B3AE1"/>
    <w:rsid w:val="006B6488"/>
    <w:rsid w:val="006C0488"/>
    <w:rsid w:val="006C04F2"/>
    <w:rsid w:val="006C14D9"/>
    <w:rsid w:val="006C1565"/>
    <w:rsid w:val="006C3411"/>
    <w:rsid w:val="006C3866"/>
    <w:rsid w:val="006C6E2A"/>
    <w:rsid w:val="006D0A04"/>
    <w:rsid w:val="006D1BD7"/>
    <w:rsid w:val="006D3FCB"/>
    <w:rsid w:val="006D6F89"/>
    <w:rsid w:val="006D702F"/>
    <w:rsid w:val="006E61E4"/>
    <w:rsid w:val="006E69D7"/>
    <w:rsid w:val="006F02FF"/>
    <w:rsid w:val="006F2055"/>
    <w:rsid w:val="006F3F9F"/>
    <w:rsid w:val="006F46FA"/>
    <w:rsid w:val="006F569B"/>
    <w:rsid w:val="006F56F0"/>
    <w:rsid w:val="00701B90"/>
    <w:rsid w:val="007048B8"/>
    <w:rsid w:val="00704ED6"/>
    <w:rsid w:val="00705664"/>
    <w:rsid w:val="00705E95"/>
    <w:rsid w:val="007128B3"/>
    <w:rsid w:val="00715C93"/>
    <w:rsid w:val="00716082"/>
    <w:rsid w:val="00716540"/>
    <w:rsid w:val="00717AC9"/>
    <w:rsid w:val="00722B73"/>
    <w:rsid w:val="00734988"/>
    <w:rsid w:val="00735109"/>
    <w:rsid w:val="007365CD"/>
    <w:rsid w:val="00737257"/>
    <w:rsid w:val="00745B65"/>
    <w:rsid w:val="007537DA"/>
    <w:rsid w:val="00753966"/>
    <w:rsid w:val="007546D5"/>
    <w:rsid w:val="007607AE"/>
    <w:rsid w:val="00760960"/>
    <w:rsid w:val="00763C71"/>
    <w:rsid w:val="00765823"/>
    <w:rsid w:val="00770788"/>
    <w:rsid w:val="007709F2"/>
    <w:rsid w:val="00777A70"/>
    <w:rsid w:val="007829F4"/>
    <w:rsid w:val="0078327D"/>
    <w:rsid w:val="00784EEF"/>
    <w:rsid w:val="00790CDB"/>
    <w:rsid w:val="00790DFF"/>
    <w:rsid w:val="007974D4"/>
    <w:rsid w:val="007A0ECC"/>
    <w:rsid w:val="007A13A5"/>
    <w:rsid w:val="007A2216"/>
    <w:rsid w:val="007A2713"/>
    <w:rsid w:val="007B1EDA"/>
    <w:rsid w:val="007B386F"/>
    <w:rsid w:val="007C2458"/>
    <w:rsid w:val="007C778C"/>
    <w:rsid w:val="007D024A"/>
    <w:rsid w:val="007D0A8D"/>
    <w:rsid w:val="007D1BA8"/>
    <w:rsid w:val="007D3EB8"/>
    <w:rsid w:val="007D3F75"/>
    <w:rsid w:val="007D60D9"/>
    <w:rsid w:val="007E10A2"/>
    <w:rsid w:val="007E2340"/>
    <w:rsid w:val="007E6F0A"/>
    <w:rsid w:val="007E7A06"/>
    <w:rsid w:val="007F2225"/>
    <w:rsid w:val="007F3500"/>
    <w:rsid w:val="0080113B"/>
    <w:rsid w:val="00802B2B"/>
    <w:rsid w:val="0080330D"/>
    <w:rsid w:val="00803E16"/>
    <w:rsid w:val="00804784"/>
    <w:rsid w:val="00805439"/>
    <w:rsid w:val="00810AC3"/>
    <w:rsid w:val="00810BE3"/>
    <w:rsid w:val="00810D10"/>
    <w:rsid w:val="00813386"/>
    <w:rsid w:val="008137BA"/>
    <w:rsid w:val="00814430"/>
    <w:rsid w:val="00814E2E"/>
    <w:rsid w:val="00814FF9"/>
    <w:rsid w:val="00815F32"/>
    <w:rsid w:val="00816838"/>
    <w:rsid w:val="0081720E"/>
    <w:rsid w:val="00817E29"/>
    <w:rsid w:val="00824784"/>
    <w:rsid w:val="00827C2B"/>
    <w:rsid w:val="008329E8"/>
    <w:rsid w:val="00844115"/>
    <w:rsid w:val="00846415"/>
    <w:rsid w:val="00850F0F"/>
    <w:rsid w:val="008517E2"/>
    <w:rsid w:val="008552F5"/>
    <w:rsid w:val="00863C15"/>
    <w:rsid w:val="00863CF5"/>
    <w:rsid w:val="00874C42"/>
    <w:rsid w:val="00875F44"/>
    <w:rsid w:val="008811B9"/>
    <w:rsid w:val="008822E5"/>
    <w:rsid w:val="00882654"/>
    <w:rsid w:val="00885DCD"/>
    <w:rsid w:val="00891B15"/>
    <w:rsid w:val="00891D12"/>
    <w:rsid w:val="00892892"/>
    <w:rsid w:val="008940E5"/>
    <w:rsid w:val="0089747A"/>
    <w:rsid w:val="0089761B"/>
    <w:rsid w:val="0089794A"/>
    <w:rsid w:val="008A0C01"/>
    <w:rsid w:val="008A353F"/>
    <w:rsid w:val="008A4C78"/>
    <w:rsid w:val="008B108F"/>
    <w:rsid w:val="008B2598"/>
    <w:rsid w:val="008B2DDC"/>
    <w:rsid w:val="008B5571"/>
    <w:rsid w:val="008B5662"/>
    <w:rsid w:val="008C028F"/>
    <w:rsid w:val="008C0A73"/>
    <w:rsid w:val="008C4D9E"/>
    <w:rsid w:val="008C537D"/>
    <w:rsid w:val="008D07C3"/>
    <w:rsid w:val="008D2899"/>
    <w:rsid w:val="008D2E3F"/>
    <w:rsid w:val="008D35B2"/>
    <w:rsid w:val="008E0530"/>
    <w:rsid w:val="008E6E29"/>
    <w:rsid w:val="008F05F8"/>
    <w:rsid w:val="008F0D99"/>
    <w:rsid w:val="008F377D"/>
    <w:rsid w:val="008F42E4"/>
    <w:rsid w:val="008F53A3"/>
    <w:rsid w:val="008F6C34"/>
    <w:rsid w:val="00901DD9"/>
    <w:rsid w:val="009025B9"/>
    <w:rsid w:val="009031D5"/>
    <w:rsid w:val="009067D5"/>
    <w:rsid w:val="009067FC"/>
    <w:rsid w:val="00907BBF"/>
    <w:rsid w:val="0091076A"/>
    <w:rsid w:val="00911B2B"/>
    <w:rsid w:val="00911F0E"/>
    <w:rsid w:val="00912153"/>
    <w:rsid w:val="00912C66"/>
    <w:rsid w:val="00912E01"/>
    <w:rsid w:val="00913793"/>
    <w:rsid w:val="00916159"/>
    <w:rsid w:val="00916D4A"/>
    <w:rsid w:val="00922847"/>
    <w:rsid w:val="00922926"/>
    <w:rsid w:val="00922EF1"/>
    <w:rsid w:val="00923A00"/>
    <w:rsid w:val="00924C6B"/>
    <w:rsid w:val="00924EDA"/>
    <w:rsid w:val="00926AA7"/>
    <w:rsid w:val="009274FA"/>
    <w:rsid w:val="009277B1"/>
    <w:rsid w:val="009309DA"/>
    <w:rsid w:val="00943288"/>
    <w:rsid w:val="00943869"/>
    <w:rsid w:val="0094586C"/>
    <w:rsid w:val="00946827"/>
    <w:rsid w:val="009505C5"/>
    <w:rsid w:val="00950A92"/>
    <w:rsid w:val="00955E65"/>
    <w:rsid w:val="009561D8"/>
    <w:rsid w:val="00956EC9"/>
    <w:rsid w:val="00960859"/>
    <w:rsid w:val="0096263D"/>
    <w:rsid w:val="00966648"/>
    <w:rsid w:val="0096681E"/>
    <w:rsid w:val="009717BE"/>
    <w:rsid w:val="009717F3"/>
    <w:rsid w:val="0097395C"/>
    <w:rsid w:val="009747AC"/>
    <w:rsid w:val="009754F1"/>
    <w:rsid w:val="00975BD4"/>
    <w:rsid w:val="00984A7B"/>
    <w:rsid w:val="00984D2C"/>
    <w:rsid w:val="009908AB"/>
    <w:rsid w:val="009A111C"/>
    <w:rsid w:val="009A4C32"/>
    <w:rsid w:val="009A6103"/>
    <w:rsid w:val="009B00A9"/>
    <w:rsid w:val="009B02B1"/>
    <w:rsid w:val="009B0739"/>
    <w:rsid w:val="009B1468"/>
    <w:rsid w:val="009B2D10"/>
    <w:rsid w:val="009B3581"/>
    <w:rsid w:val="009B3916"/>
    <w:rsid w:val="009B508C"/>
    <w:rsid w:val="009B5403"/>
    <w:rsid w:val="009B6232"/>
    <w:rsid w:val="009B7995"/>
    <w:rsid w:val="009C4ABE"/>
    <w:rsid w:val="009C57A2"/>
    <w:rsid w:val="009C5AA8"/>
    <w:rsid w:val="009C716F"/>
    <w:rsid w:val="009D2DAC"/>
    <w:rsid w:val="009D4961"/>
    <w:rsid w:val="009D5EF0"/>
    <w:rsid w:val="009D7B2A"/>
    <w:rsid w:val="009E5AAC"/>
    <w:rsid w:val="009E7573"/>
    <w:rsid w:val="009F301D"/>
    <w:rsid w:val="009F424D"/>
    <w:rsid w:val="00A050B2"/>
    <w:rsid w:val="00A143BE"/>
    <w:rsid w:val="00A145D4"/>
    <w:rsid w:val="00A15B6C"/>
    <w:rsid w:val="00A1664B"/>
    <w:rsid w:val="00A21431"/>
    <w:rsid w:val="00A26363"/>
    <w:rsid w:val="00A3235D"/>
    <w:rsid w:val="00A34E6A"/>
    <w:rsid w:val="00A42737"/>
    <w:rsid w:val="00A433FB"/>
    <w:rsid w:val="00A446C7"/>
    <w:rsid w:val="00A50AB7"/>
    <w:rsid w:val="00A514EF"/>
    <w:rsid w:val="00A52C39"/>
    <w:rsid w:val="00A57D9A"/>
    <w:rsid w:val="00A60D0A"/>
    <w:rsid w:val="00A6230E"/>
    <w:rsid w:val="00A63EE3"/>
    <w:rsid w:val="00A6454A"/>
    <w:rsid w:val="00A64B67"/>
    <w:rsid w:val="00A65503"/>
    <w:rsid w:val="00A67FAE"/>
    <w:rsid w:val="00A70FA2"/>
    <w:rsid w:val="00A714C4"/>
    <w:rsid w:val="00A71D71"/>
    <w:rsid w:val="00A721FB"/>
    <w:rsid w:val="00A72D4B"/>
    <w:rsid w:val="00A74D36"/>
    <w:rsid w:val="00A77A26"/>
    <w:rsid w:val="00A77AEC"/>
    <w:rsid w:val="00A80756"/>
    <w:rsid w:val="00A842C5"/>
    <w:rsid w:val="00A873D5"/>
    <w:rsid w:val="00A91A30"/>
    <w:rsid w:val="00A92F02"/>
    <w:rsid w:val="00A93BDF"/>
    <w:rsid w:val="00AA0758"/>
    <w:rsid w:val="00AA0D37"/>
    <w:rsid w:val="00AA1883"/>
    <w:rsid w:val="00AA2997"/>
    <w:rsid w:val="00AA5339"/>
    <w:rsid w:val="00AA61C9"/>
    <w:rsid w:val="00AB16D4"/>
    <w:rsid w:val="00AB454A"/>
    <w:rsid w:val="00AB5889"/>
    <w:rsid w:val="00AC0E71"/>
    <w:rsid w:val="00AC15BB"/>
    <w:rsid w:val="00AC3E3A"/>
    <w:rsid w:val="00AC4D6A"/>
    <w:rsid w:val="00AC4DE4"/>
    <w:rsid w:val="00AD1E27"/>
    <w:rsid w:val="00AD431F"/>
    <w:rsid w:val="00AD57DC"/>
    <w:rsid w:val="00AE41E7"/>
    <w:rsid w:val="00AE6E52"/>
    <w:rsid w:val="00AF01D4"/>
    <w:rsid w:val="00AF07C0"/>
    <w:rsid w:val="00AF2EE7"/>
    <w:rsid w:val="00AF68A7"/>
    <w:rsid w:val="00AF7C65"/>
    <w:rsid w:val="00B01EAC"/>
    <w:rsid w:val="00B021B1"/>
    <w:rsid w:val="00B05260"/>
    <w:rsid w:val="00B071EF"/>
    <w:rsid w:val="00B100CD"/>
    <w:rsid w:val="00B14895"/>
    <w:rsid w:val="00B15B5D"/>
    <w:rsid w:val="00B17586"/>
    <w:rsid w:val="00B23395"/>
    <w:rsid w:val="00B235B4"/>
    <w:rsid w:val="00B23C78"/>
    <w:rsid w:val="00B27EA4"/>
    <w:rsid w:val="00B310D2"/>
    <w:rsid w:val="00B402DA"/>
    <w:rsid w:val="00B43532"/>
    <w:rsid w:val="00B4669D"/>
    <w:rsid w:val="00B50B27"/>
    <w:rsid w:val="00B54E78"/>
    <w:rsid w:val="00B55A58"/>
    <w:rsid w:val="00B56542"/>
    <w:rsid w:val="00B65ACD"/>
    <w:rsid w:val="00B677BE"/>
    <w:rsid w:val="00B71415"/>
    <w:rsid w:val="00B736AA"/>
    <w:rsid w:val="00B819DE"/>
    <w:rsid w:val="00B85E4D"/>
    <w:rsid w:val="00B86DE1"/>
    <w:rsid w:val="00B87C2C"/>
    <w:rsid w:val="00B916D6"/>
    <w:rsid w:val="00B9330B"/>
    <w:rsid w:val="00B934CC"/>
    <w:rsid w:val="00B93FB1"/>
    <w:rsid w:val="00BA1679"/>
    <w:rsid w:val="00BA1B10"/>
    <w:rsid w:val="00BA5D03"/>
    <w:rsid w:val="00BA6A9C"/>
    <w:rsid w:val="00BB155F"/>
    <w:rsid w:val="00BB73E5"/>
    <w:rsid w:val="00BC16EE"/>
    <w:rsid w:val="00BC3457"/>
    <w:rsid w:val="00BC5326"/>
    <w:rsid w:val="00BC778E"/>
    <w:rsid w:val="00BC7C0C"/>
    <w:rsid w:val="00BD3FFA"/>
    <w:rsid w:val="00BD616E"/>
    <w:rsid w:val="00BE28FD"/>
    <w:rsid w:val="00BE6281"/>
    <w:rsid w:val="00BE763F"/>
    <w:rsid w:val="00BE7757"/>
    <w:rsid w:val="00BF67A0"/>
    <w:rsid w:val="00C000B9"/>
    <w:rsid w:val="00C00B99"/>
    <w:rsid w:val="00C00C82"/>
    <w:rsid w:val="00C0412E"/>
    <w:rsid w:val="00C115F3"/>
    <w:rsid w:val="00C1237A"/>
    <w:rsid w:val="00C1268D"/>
    <w:rsid w:val="00C12F6F"/>
    <w:rsid w:val="00C1302A"/>
    <w:rsid w:val="00C15634"/>
    <w:rsid w:val="00C16719"/>
    <w:rsid w:val="00C16EE3"/>
    <w:rsid w:val="00C1769B"/>
    <w:rsid w:val="00C212AB"/>
    <w:rsid w:val="00C212CF"/>
    <w:rsid w:val="00C21AAC"/>
    <w:rsid w:val="00C27662"/>
    <w:rsid w:val="00C3010E"/>
    <w:rsid w:val="00C32CE9"/>
    <w:rsid w:val="00C35869"/>
    <w:rsid w:val="00C35B17"/>
    <w:rsid w:val="00C36013"/>
    <w:rsid w:val="00C40458"/>
    <w:rsid w:val="00C40CD2"/>
    <w:rsid w:val="00C44420"/>
    <w:rsid w:val="00C4520B"/>
    <w:rsid w:val="00C52DF0"/>
    <w:rsid w:val="00C55910"/>
    <w:rsid w:val="00C567E5"/>
    <w:rsid w:val="00C62D80"/>
    <w:rsid w:val="00C63118"/>
    <w:rsid w:val="00C642D3"/>
    <w:rsid w:val="00C64BE2"/>
    <w:rsid w:val="00C66388"/>
    <w:rsid w:val="00C75EC7"/>
    <w:rsid w:val="00C76E10"/>
    <w:rsid w:val="00C81845"/>
    <w:rsid w:val="00C86E7B"/>
    <w:rsid w:val="00C8765E"/>
    <w:rsid w:val="00C91D89"/>
    <w:rsid w:val="00C923D6"/>
    <w:rsid w:val="00C95B41"/>
    <w:rsid w:val="00C96643"/>
    <w:rsid w:val="00CA1756"/>
    <w:rsid w:val="00CA4786"/>
    <w:rsid w:val="00CA4A82"/>
    <w:rsid w:val="00CA60A4"/>
    <w:rsid w:val="00CA6912"/>
    <w:rsid w:val="00CB10C0"/>
    <w:rsid w:val="00CB49EB"/>
    <w:rsid w:val="00CB4A0A"/>
    <w:rsid w:val="00CC1161"/>
    <w:rsid w:val="00CD0BB4"/>
    <w:rsid w:val="00CD0F48"/>
    <w:rsid w:val="00CD6435"/>
    <w:rsid w:val="00CD7A74"/>
    <w:rsid w:val="00CE14A2"/>
    <w:rsid w:val="00CE3945"/>
    <w:rsid w:val="00CF2079"/>
    <w:rsid w:val="00CF22AF"/>
    <w:rsid w:val="00CF5A8D"/>
    <w:rsid w:val="00CF647C"/>
    <w:rsid w:val="00CF6CEB"/>
    <w:rsid w:val="00CF6F58"/>
    <w:rsid w:val="00CF7662"/>
    <w:rsid w:val="00CF7ACF"/>
    <w:rsid w:val="00D03605"/>
    <w:rsid w:val="00D14372"/>
    <w:rsid w:val="00D15122"/>
    <w:rsid w:val="00D15B29"/>
    <w:rsid w:val="00D21C87"/>
    <w:rsid w:val="00D24781"/>
    <w:rsid w:val="00D26FA6"/>
    <w:rsid w:val="00D3044D"/>
    <w:rsid w:val="00D31819"/>
    <w:rsid w:val="00D327AE"/>
    <w:rsid w:val="00D331F4"/>
    <w:rsid w:val="00D43D67"/>
    <w:rsid w:val="00D45F7C"/>
    <w:rsid w:val="00D466E7"/>
    <w:rsid w:val="00D47FC4"/>
    <w:rsid w:val="00D51F82"/>
    <w:rsid w:val="00D521F4"/>
    <w:rsid w:val="00D52533"/>
    <w:rsid w:val="00D54340"/>
    <w:rsid w:val="00D56694"/>
    <w:rsid w:val="00D71020"/>
    <w:rsid w:val="00D74FEA"/>
    <w:rsid w:val="00D76268"/>
    <w:rsid w:val="00D76343"/>
    <w:rsid w:val="00D8034F"/>
    <w:rsid w:val="00D8209D"/>
    <w:rsid w:val="00D86109"/>
    <w:rsid w:val="00D902FC"/>
    <w:rsid w:val="00D92B13"/>
    <w:rsid w:val="00DA273E"/>
    <w:rsid w:val="00DA7498"/>
    <w:rsid w:val="00DA780F"/>
    <w:rsid w:val="00DB1FD8"/>
    <w:rsid w:val="00DB4374"/>
    <w:rsid w:val="00DB6E6C"/>
    <w:rsid w:val="00DC2067"/>
    <w:rsid w:val="00DC4499"/>
    <w:rsid w:val="00DC64B1"/>
    <w:rsid w:val="00DD1469"/>
    <w:rsid w:val="00DD1C75"/>
    <w:rsid w:val="00DD4EB4"/>
    <w:rsid w:val="00DD5849"/>
    <w:rsid w:val="00DD60D6"/>
    <w:rsid w:val="00DD7E58"/>
    <w:rsid w:val="00DE1094"/>
    <w:rsid w:val="00DE214F"/>
    <w:rsid w:val="00DE22F7"/>
    <w:rsid w:val="00DE3EA9"/>
    <w:rsid w:val="00DE4FBE"/>
    <w:rsid w:val="00DE6580"/>
    <w:rsid w:val="00DF4C38"/>
    <w:rsid w:val="00DF66F1"/>
    <w:rsid w:val="00DF7722"/>
    <w:rsid w:val="00DF784F"/>
    <w:rsid w:val="00E03ACB"/>
    <w:rsid w:val="00E04424"/>
    <w:rsid w:val="00E04F30"/>
    <w:rsid w:val="00E060D5"/>
    <w:rsid w:val="00E06DF0"/>
    <w:rsid w:val="00E107D3"/>
    <w:rsid w:val="00E131D6"/>
    <w:rsid w:val="00E163BC"/>
    <w:rsid w:val="00E2144F"/>
    <w:rsid w:val="00E264E2"/>
    <w:rsid w:val="00E26569"/>
    <w:rsid w:val="00E309E8"/>
    <w:rsid w:val="00E367F5"/>
    <w:rsid w:val="00E44779"/>
    <w:rsid w:val="00E47515"/>
    <w:rsid w:val="00E61569"/>
    <w:rsid w:val="00E62C59"/>
    <w:rsid w:val="00E64126"/>
    <w:rsid w:val="00E671CE"/>
    <w:rsid w:val="00E73C12"/>
    <w:rsid w:val="00E75ADF"/>
    <w:rsid w:val="00E80C36"/>
    <w:rsid w:val="00E86C2F"/>
    <w:rsid w:val="00E90CB1"/>
    <w:rsid w:val="00E91517"/>
    <w:rsid w:val="00E91C84"/>
    <w:rsid w:val="00E93AAE"/>
    <w:rsid w:val="00E9601C"/>
    <w:rsid w:val="00E9676F"/>
    <w:rsid w:val="00E97184"/>
    <w:rsid w:val="00E97503"/>
    <w:rsid w:val="00EA42BC"/>
    <w:rsid w:val="00EA471A"/>
    <w:rsid w:val="00EA495C"/>
    <w:rsid w:val="00EA4BBC"/>
    <w:rsid w:val="00EB3082"/>
    <w:rsid w:val="00EB7514"/>
    <w:rsid w:val="00EC2CAC"/>
    <w:rsid w:val="00EC7951"/>
    <w:rsid w:val="00ED13BD"/>
    <w:rsid w:val="00ED621D"/>
    <w:rsid w:val="00ED6685"/>
    <w:rsid w:val="00EE1765"/>
    <w:rsid w:val="00EE1C42"/>
    <w:rsid w:val="00EE7A47"/>
    <w:rsid w:val="00EF1C1A"/>
    <w:rsid w:val="00EF461C"/>
    <w:rsid w:val="00EF6395"/>
    <w:rsid w:val="00EF76D1"/>
    <w:rsid w:val="00F00709"/>
    <w:rsid w:val="00F01DBC"/>
    <w:rsid w:val="00F04D16"/>
    <w:rsid w:val="00F05600"/>
    <w:rsid w:val="00F11A09"/>
    <w:rsid w:val="00F11D1C"/>
    <w:rsid w:val="00F13145"/>
    <w:rsid w:val="00F1380A"/>
    <w:rsid w:val="00F13BC3"/>
    <w:rsid w:val="00F167A6"/>
    <w:rsid w:val="00F20DFF"/>
    <w:rsid w:val="00F21663"/>
    <w:rsid w:val="00F21A5A"/>
    <w:rsid w:val="00F23E26"/>
    <w:rsid w:val="00F362B7"/>
    <w:rsid w:val="00F375CC"/>
    <w:rsid w:val="00F40C83"/>
    <w:rsid w:val="00F40CA6"/>
    <w:rsid w:val="00F43084"/>
    <w:rsid w:val="00F4308E"/>
    <w:rsid w:val="00F44BDF"/>
    <w:rsid w:val="00F46F60"/>
    <w:rsid w:val="00F50C6D"/>
    <w:rsid w:val="00F64F89"/>
    <w:rsid w:val="00F70ADE"/>
    <w:rsid w:val="00F73395"/>
    <w:rsid w:val="00F74EFC"/>
    <w:rsid w:val="00F74FE3"/>
    <w:rsid w:val="00F7655F"/>
    <w:rsid w:val="00F8047D"/>
    <w:rsid w:val="00F8263F"/>
    <w:rsid w:val="00F8372F"/>
    <w:rsid w:val="00F8465A"/>
    <w:rsid w:val="00F9436D"/>
    <w:rsid w:val="00F95BEE"/>
    <w:rsid w:val="00F97E5A"/>
    <w:rsid w:val="00FA1388"/>
    <w:rsid w:val="00FA58FD"/>
    <w:rsid w:val="00FA76E0"/>
    <w:rsid w:val="00FA7826"/>
    <w:rsid w:val="00FB3139"/>
    <w:rsid w:val="00FB49E8"/>
    <w:rsid w:val="00FB4C2A"/>
    <w:rsid w:val="00FB669C"/>
    <w:rsid w:val="00FC37C1"/>
    <w:rsid w:val="00FC3935"/>
    <w:rsid w:val="00FC39AB"/>
    <w:rsid w:val="00FE05CC"/>
    <w:rsid w:val="00FE0D40"/>
    <w:rsid w:val="00FE31CE"/>
    <w:rsid w:val="00FE6155"/>
    <w:rsid w:val="00FF1562"/>
    <w:rsid w:val="00FF21B2"/>
    <w:rsid w:val="00FF3A64"/>
    <w:rsid w:val="00FF5D6C"/>
    <w:rsid w:val="00FF7003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06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6C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36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536C06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536C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536C06"/>
    <w:pPr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"/>
    <w:uiPriority w:val="99"/>
    <w:rsid w:val="00536C06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536C06"/>
    <w:pPr>
      <w:spacing w:before="75" w:after="100" w:afterAutospacing="1"/>
      <w:ind w:firstLine="284"/>
      <w:jc w:val="both"/>
    </w:pPr>
    <w:rPr>
      <w:rFonts w:ascii="Verdana" w:hAnsi="Verdana" w:cs="Verdana"/>
      <w:sz w:val="18"/>
      <w:szCs w:val="18"/>
    </w:rPr>
  </w:style>
  <w:style w:type="paragraph" w:styleId="a6">
    <w:name w:val="footer"/>
    <w:basedOn w:val="a"/>
    <w:link w:val="a7"/>
    <w:uiPriority w:val="99"/>
    <w:rsid w:val="00536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536C06"/>
    <w:rPr>
      <w:rFonts w:cs="Times New Roman"/>
    </w:rPr>
  </w:style>
  <w:style w:type="paragraph" w:styleId="a9">
    <w:name w:val="header"/>
    <w:basedOn w:val="a"/>
    <w:link w:val="aa"/>
    <w:uiPriority w:val="99"/>
    <w:rsid w:val="004112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customStyle="1" w:styleId="ab">
    <w:name w:val="Знак Знак"/>
    <w:basedOn w:val="a"/>
    <w:uiPriority w:val="99"/>
    <w:rsid w:val="00F50C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Основной"/>
    <w:basedOn w:val="a"/>
    <w:link w:val="ad"/>
    <w:uiPriority w:val="99"/>
    <w:rsid w:val="003A6FD8"/>
    <w:pPr>
      <w:spacing w:line="480" w:lineRule="auto"/>
      <w:ind w:firstLine="709"/>
      <w:jc w:val="both"/>
    </w:pPr>
  </w:style>
  <w:style w:type="character" w:customStyle="1" w:styleId="ad">
    <w:name w:val="Основной Знак"/>
    <w:link w:val="ac"/>
    <w:uiPriority w:val="99"/>
    <w:locked/>
    <w:rsid w:val="003A6FD8"/>
    <w:rPr>
      <w:sz w:val="28"/>
      <w:lang w:val="ru-RU" w:eastAsia="ru-RU"/>
    </w:rPr>
  </w:style>
  <w:style w:type="paragraph" w:styleId="3">
    <w:name w:val="Body Text Indent 3"/>
    <w:basedOn w:val="a"/>
    <w:link w:val="30"/>
    <w:uiPriority w:val="99"/>
    <w:rsid w:val="00540A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0">
    <w:name w:val="Знак1 Знак Знак Знак"/>
    <w:basedOn w:val="a"/>
    <w:uiPriority w:val="99"/>
    <w:rsid w:val="009C71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1"/>
    <w:basedOn w:val="a"/>
    <w:uiPriority w:val="99"/>
    <w:rsid w:val="0089289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E93AAE"/>
    <w:pPr>
      <w:ind w:left="720" w:firstLine="709"/>
      <w:jc w:val="both"/>
    </w:pPr>
    <w:rPr>
      <w:sz w:val="24"/>
      <w:szCs w:val="24"/>
      <w:lang w:eastAsia="en-US"/>
    </w:rPr>
  </w:style>
  <w:style w:type="paragraph" w:customStyle="1" w:styleId="af">
    <w:name w:val="Знак Знак Знак Знак Знак Знак Знак Знак Знак"/>
    <w:basedOn w:val="a"/>
    <w:uiPriority w:val="99"/>
    <w:rsid w:val="00E93A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"/>
    <w:basedOn w:val="a"/>
    <w:uiPriority w:val="99"/>
    <w:rsid w:val="003827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FC37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705E95"/>
    <w:pPr>
      <w:widowControl w:val="0"/>
      <w:numPr>
        <w:numId w:val="3"/>
      </w:numPr>
      <w:adjustRightInd w:val="0"/>
      <w:spacing w:after="160" w:line="240" w:lineRule="exact"/>
      <w:jc w:val="center"/>
    </w:pPr>
    <w:rPr>
      <w:b/>
      <w:bCs/>
      <w:i/>
      <w:iCs/>
      <w:lang w:val="en-GB" w:eastAsia="en-US"/>
    </w:rPr>
  </w:style>
  <w:style w:type="paragraph" w:customStyle="1" w:styleId="13">
    <w:name w:val="Знак Знак1"/>
    <w:basedOn w:val="a"/>
    <w:uiPriority w:val="99"/>
    <w:rsid w:val="009608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E1A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styleId="af2">
    <w:name w:val="Emphasis"/>
    <w:basedOn w:val="a0"/>
    <w:uiPriority w:val="20"/>
    <w:qFormat/>
    <w:locked/>
    <w:rsid w:val="00582358"/>
    <w:rPr>
      <w:rFonts w:cs="Times New Roman"/>
      <w:i/>
      <w:iCs/>
    </w:rPr>
  </w:style>
  <w:style w:type="paragraph" w:customStyle="1" w:styleId="af3">
    <w:name w:val="Знак Знак Знак Знак Знак Знак Знак Знак Знак Знак"/>
    <w:basedOn w:val="a"/>
    <w:rsid w:val="00E62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uiPriority w:val="99"/>
    <w:rsid w:val="004D67CF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4D67C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06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6C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36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536C06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536C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536C06"/>
    <w:pPr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"/>
    <w:uiPriority w:val="99"/>
    <w:rsid w:val="00536C06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536C06"/>
    <w:pPr>
      <w:spacing w:before="75" w:after="100" w:afterAutospacing="1"/>
      <w:ind w:firstLine="284"/>
      <w:jc w:val="both"/>
    </w:pPr>
    <w:rPr>
      <w:rFonts w:ascii="Verdana" w:hAnsi="Verdana" w:cs="Verdana"/>
      <w:sz w:val="18"/>
      <w:szCs w:val="18"/>
    </w:rPr>
  </w:style>
  <w:style w:type="paragraph" w:styleId="a6">
    <w:name w:val="footer"/>
    <w:basedOn w:val="a"/>
    <w:link w:val="a7"/>
    <w:uiPriority w:val="99"/>
    <w:rsid w:val="00536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536C06"/>
    <w:rPr>
      <w:rFonts w:cs="Times New Roman"/>
    </w:rPr>
  </w:style>
  <w:style w:type="paragraph" w:styleId="a9">
    <w:name w:val="header"/>
    <w:basedOn w:val="a"/>
    <w:link w:val="aa"/>
    <w:uiPriority w:val="99"/>
    <w:rsid w:val="004112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customStyle="1" w:styleId="ab">
    <w:name w:val="Знак Знак"/>
    <w:basedOn w:val="a"/>
    <w:uiPriority w:val="99"/>
    <w:rsid w:val="00F50C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Основной"/>
    <w:basedOn w:val="a"/>
    <w:link w:val="ad"/>
    <w:uiPriority w:val="99"/>
    <w:rsid w:val="003A6FD8"/>
    <w:pPr>
      <w:spacing w:line="480" w:lineRule="auto"/>
      <w:ind w:firstLine="709"/>
      <w:jc w:val="both"/>
    </w:pPr>
  </w:style>
  <w:style w:type="character" w:customStyle="1" w:styleId="ad">
    <w:name w:val="Основной Знак"/>
    <w:link w:val="ac"/>
    <w:uiPriority w:val="99"/>
    <w:locked/>
    <w:rsid w:val="003A6FD8"/>
    <w:rPr>
      <w:sz w:val="28"/>
      <w:lang w:val="ru-RU" w:eastAsia="ru-RU"/>
    </w:rPr>
  </w:style>
  <w:style w:type="paragraph" w:styleId="3">
    <w:name w:val="Body Text Indent 3"/>
    <w:basedOn w:val="a"/>
    <w:link w:val="30"/>
    <w:uiPriority w:val="99"/>
    <w:rsid w:val="00540A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0">
    <w:name w:val="Знак1 Знак Знак Знак"/>
    <w:basedOn w:val="a"/>
    <w:uiPriority w:val="99"/>
    <w:rsid w:val="009C71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1"/>
    <w:basedOn w:val="a"/>
    <w:uiPriority w:val="99"/>
    <w:rsid w:val="0089289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E93AAE"/>
    <w:pPr>
      <w:ind w:left="720" w:firstLine="709"/>
      <w:jc w:val="both"/>
    </w:pPr>
    <w:rPr>
      <w:sz w:val="24"/>
      <w:szCs w:val="24"/>
      <w:lang w:eastAsia="en-US"/>
    </w:rPr>
  </w:style>
  <w:style w:type="paragraph" w:customStyle="1" w:styleId="af">
    <w:name w:val="Знак Знак Знак Знак Знак Знак Знак Знак Знак"/>
    <w:basedOn w:val="a"/>
    <w:uiPriority w:val="99"/>
    <w:rsid w:val="00E93A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"/>
    <w:basedOn w:val="a"/>
    <w:uiPriority w:val="99"/>
    <w:rsid w:val="003827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FC37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705E95"/>
    <w:pPr>
      <w:widowControl w:val="0"/>
      <w:numPr>
        <w:numId w:val="3"/>
      </w:numPr>
      <w:adjustRightInd w:val="0"/>
      <w:spacing w:after="160" w:line="240" w:lineRule="exact"/>
      <w:jc w:val="center"/>
    </w:pPr>
    <w:rPr>
      <w:b/>
      <w:bCs/>
      <w:i/>
      <w:iCs/>
      <w:lang w:val="en-GB" w:eastAsia="en-US"/>
    </w:rPr>
  </w:style>
  <w:style w:type="paragraph" w:customStyle="1" w:styleId="13">
    <w:name w:val="Знак Знак1"/>
    <w:basedOn w:val="a"/>
    <w:uiPriority w:val="99"/>
    <w:rsid w:val="009608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E1A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styleId="af2">
    <w:name w:val="Emphasis"/>
    <w:basedOn w:val="a0"/>
    <w:uiPriority w:val="20"/>
    <w:qFormat/>
    <w:locked/>
    <w:rsid w:val="00582358"/>
    <w:rPr>
      <w:rFonts w:cs="Times New Roman"/>
      <w:i/>
      <w:iCs/>
    </w:rPr>
  </w:style>
  <w:style w:type="paragraph" w:customStyle="1" w:styleId="af3">
    <w:name w:val="Знак Знак Знак Знак Знак Знак Знак Знак Знак Знак"/>
    <w:basedOn w:val="a"/>
    <w:rsid w:val="00E62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uiPriority w:val="99"/>
    <w:rsid w:val="004D67CF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4D67C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10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C76C202212DE313BA139B4E941CD582136B3722DB09F4CCABA0A8C5EIC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210D-D03B-42CA-8416-E09902C8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5718</Words>
  <Characters>32594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findep</Company>
  <LinksUpToDate>false</LinksUpToDate>
  <CharactersWithSpaces>38236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afr</dc:creator>
  <cp:lastModifiedBy>User</cp:lastModifiedBy>
  <cp:revision>2</cp:revision>
  <cp:lastPrinted>2017-09-15T08:07:00Z</cp:lastPrinted>
  <dcterms:created xsi:type="dcterms:W3CDTF">2017-09-15T08:08:00Z</dcterms:created>
  <dcterms:modified xsi:type="dcterms:W3CDTF">2017-09-15T08:08:00Z</dcterms:modified>
</cp:coreProperties>
</file>