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45305" w14:textId="77777777" w:rsidR="000A32DC" w:rsidRPr="000A32DC" w:rsidRDefault="000A32DC" w:rsidP="000A32DC">
      <w:pPr>
        <w:jc w:val="both"/>
        <w:rPr>
          <w:rFonts w:ascii="Times New Roman" w:hAnsi="Times New Roman" w:cs="Times New Roman"/>
          <w:b/>
          <w:bCs/>
        </w:rPr>
      </w:pPr>
      <w:r w:rsidRPr="000A32DC">
        <w:rPr>
          <w:rFonts w:ascii="Times New Roman" w:hAnsi="Times New Roman" w:cs="Times New Roman"/>
          <w:b/>
          <w:bCs/>
        </w:rPr>
        <w:t>Владимир Назаров: «Сегодня можно остаться без денег в два клика»</w:t>
      </w:r>
    </w:p>
    <w:p w14:paraId="0371B39F" w14:textId="4549444A" w:rsidR="000A32DC" w:rsidRPr="000A32DC" w:rsidRDefault="00CE12A4" w:rsidP="000A32DC">
      <w:pPr>
        <w:jc w:val="both"/>
        <w:rPr>
          <w:rFonts w:ascii="Times New Roman" w:hAnsi="Times New Roman" w:cs="Times New Roman"/>
        </w:rPr>
      </w:pPr>
      <w:r>
        <w:rPr>
          <w:rFonts w:ascii="Times New Roman" w:hAnsi="Times New Roman" w:cs="Times New Roman"/>
          <w:noProof/>
          <w:lang w:eastAsia="ru-RU"/>
        </w:rPr>
        <w:drawing>
          <wp:inline distT="0" distB="0" distL="0" distR="0" wp14:anchorId="02898624" wp14:editId="7B578826">
            <wp:extent cx="5936615" cy="3955875"/>
            <wp:effectExtent l="0" t="0" r="6985" b="6985"/>
            <wp:docPr id="3" name="Рисунок 3" descr="O:\Финграмотность населения\Материалы для сайта\8\фот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Финграмотность населения\Материалы для сайта\8\фото.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6615" cy="3955875"/>
                    </a:xfrm>
                    <a:prstGeom prst="rect">
                      <a:avLst/>
                    </a:prstGeom>
                    <a:noFill/>
                    <a:ln>
                      <a:noFill/>
                    </a:ln>
                  </pic:spPr>
                </pic:pic>
              </a:graphicData>
            </a:graphic>
          </wp:inline>
        </w:drawing>
      </w:r>
      <w:bookmarkStart w:id="0" w:name="_GoBack"/>
      <w:bookmarkEnd w:id="0"/>
    </w:p>
    <w:p w14:paraId="5C63CDA6" w14:textId="0740E83A" w:rsidR="000A32DC" w:rsidRPr="000A32DC" w:rsidRDefault="00CE12A4" w:rsidP="000A32DC">
      <w:pPr>
        <w:jc w:val="both"/>
        <w:rPr>
          <w:rFonts w:ascii="Times New Roman" w:hAnsi="Times New Roman" w:cs="Times New Roman"/>
          <w:b/>
          <w:bCs/>
          <w:i/>
          <w:iCs/>
        </w:rPr>
      </w:pPr>
      <w:r w:rsidRPr="00CE12A4">
        <w:rPr>
          <w:rFonts w:ascii="Times New Roman" w:hAnsi="Times New Roman" w:cs="Times New Roman"/>
          <w:b/>
          <w:bCs/>
          <w:i/>
          <w:iCs/>
        </w:rPr>
        <w:t>Д</w:t>
      </w:r>
      <w:r w:rsidRPr="00CE12A4">
        <w:rPr>
          <w:rFonts w:ascii="Times New Roman" w:hAnsi="Times New Roman" w:cs="Times New Roman"/>
          <w:b/>
          <w:bCs/>
          <w:i/>
          <w:iCs/>
        </w:rPr>
        <w:t>иректор НИФИ Минфина России</w:t>
      </w:r>
      <w:r w:rsidRPr="000A32DC">
        <w:rPr>
          <w:rFonts w:ascii="Times New Roman" w:hAnsi="Times New Roman" w:cs="Times New Roman"/>
          <w:b/>
          <w:bCs/>
          <w:i/>
          <w:iCs/>
        </w:rPr>
        <w:t xml:space="preserve"> </w:t>
      </w:r>
      <w:r w:rsidR="000A32DC" w:rsidRPr="000A32DC">
        <w:rPr>
          <w:rFonts w:ascii="Times New Roman" w:hAnsi="Times New Roman" w:cs="Times New Roman"/>
          <w:b/>
          <w:bCs/>
          <w:i/>
          <w:iCs/>
        </w:rPr>
        <w:t>Владимир Назаров отметил, что граждане ждут от власти более активных действий по повышению финансовой безопасности россиян, но при этом усиленный контроль со стороны госорганов вряд ли решит проблему мошенничества полностью.</w:t>
      </w:r>
    </w:p>
    <w:p w14:paraId="7BD536D0" w14:textId="77777777" w:rsidR="000A32DC" w:rsidRPr="000A32DC" w:rsidRDefault="000A32DC" w:rsidP="000A32DC">
      <w:pPr>
        <w:jc w:val="both"/>
        <w:rPr>
          <w:rFonts w:ascii="Times New Roman" w:hAnsi="Times New Roman" w:cs="Times New Roman"/>
        </w:rPr>
      </w:pPr>
    </w:p>
    <w:p w14:paraId="3DA4BDC7" w14:textId="77777777" w:rsidR="000A32DC" w:rsidRPr="000A32DC" w:rsidRDefault="000A32DC" w:rsidP="000A32DC">
      <w:pPr>
        <w:jc w:val="both"/>
        <w:rPr>
          <w:rFonts w:ascii="Times New Roman" w:hAnsi="Times New Roman" w:cs="Times New Roman"/>
        </w:rPr>
      </w:pPr>
      <w:r w:rsidRPr="000A32DC">
        <w:rPr>
          <w:rFonts w:ascii="Times New Roman" w:hAnsi="Times New Roman" w:cs="Times New Roman"/>
        </w:rPr>
        <w:t>Владимир Назаров, директор НИФИ Минфина России:</w:t>
      </w:r>
    </w:p>
    <w:p w14:paraId="1A56589F" w14:textId="77777777" w:rsidR="000A32DC" w:rsidRPr="000A32DC" w:rsidRDefault="000A32DC" w:rsidP="000A32DC">
      <w:pPr>
        <w:jc w:val="both"/>
        <w:rPr>
          <w:rFonts w:ascii="Times New Roman" w:hAnsi="Times New Roman" w:cs="Times New Roman"/>
        </w:rPr>
      </w:pPr>
    </w:p>
    <w:p w14:paraId="79B4C6FB" w14:textId="068377D9" w:rsidR="000A32DC" w:rsidRPr="000A32DC" w:rsidRDefault="000A32DC" w:rsidP="000A32DC">
      <w:pPr>
        <w:jc w:val="both"/>
        <w:rPr>
          <w:rFonts w:ascii="Times New Roman" w:hAnsi="Times New Roman" w:cs="Times New Roman"/>
        </w:rPr>
      </w:pPr>
      <w:r w:rsidRPr="000A32DC">
        <w:rPr>
          <w:rFonts w:ascii="Times New Roman" w:hAnsi="Times New Roman" w:cs="Times New Roman"/>
        </w:rPr>
        <w:t xml:space="preserve">Рост числа преступлений, связанных с финансовым мошенничеством, продолжается с прошлого года и, кажется, только набирает обороты. Даже прослеживается некая сезонность у злоумышленников. Зимой был всплеск </w:t>
      </w:r>
      <w:proofErr w:type="spellStart"/>
      <w:r w:rsidRPr="000A32DC">
        <w:rPr>
          <w:rFonts w:ascii="Times New Roman" w:hAnsi="Times New Roman" w:cs="Times New Roman"/>
        </w:rPr>
        <w:t>кибермошенничества</w:t>
      </w:r>
      <w:proofErr w:type="spellEnd"/>
      <w:r w:rsidRPr="000A32DC">
        <w:rPr>
          <w:rFonts w:ascii="Times New Roman" w:hAnsi="Times New Roman" w:cs="Times New Roman"/>
        </w:rPr>
        <w:t>, весной в разы увеличилась активность телефонных мошенников, сейчас прогнозируют рост преступлений, связанных с онлайн-покупкой туристических продуктов и авиабилетов. Хорошо, что проблема поднимается на самом высоком уровне. Повышение эффективности межведомственного взаимодействия правоохранительных органов и Банка России позволит не допустить проведения сомнительных банковских операций, а значит лучше защитить деньги россиян.</w:t>
      </w:r>
    </w:p>
    <w:p w14:paraId="274291AF" w14:textId="77777777" w:rsidR="000A32DC" w:rsidRPr="000A32DC" w:rsidRDefault="000A32DC" w:rsidP="000A32DC">
      <w:pPr>
        <w:jc w:val="both"/>
        <w:rPr>
          <w:rFonts w:ascii="Times New Roman" w:hAnsi="Times New Roman" w:cs="Times New Roman"/>
        </w:rPr>
      </w:pPr>
    </w:p>
    <w:p w14:paraId="66F6B34A" w14:textId="576562A1" w:rsidR="000A32DC" w:rsidRPr="000A32DC" w:rsidRDefault="000A32DC" w:rsidP="000A32DC">
      <w:pPr>
        <w:jc w:val="both"/>
        <w:rPr>
          <w:rFonts w:ascii="Times New Roman" w:hAnsi="Times New Roman" w:cs="Times New Roman"/>
        </w:rPr>
      </w:pPr>
      <w:r w:rsidRPr="000A32DC">
        <w:rPr>
          <w:rFonts w:ascii="Times New Roman" w:hAnsi="Times New Roman" w:cs="Times New Roman"/>
        </w:rPr>
        <w:t>Тем не менее, даже самый пристальный контроль со стороны органов власти полностью не решит проблему. Более 60% процентов несанкционированных операций со счетами совершаются мошенниками с использованием методов социальной инженерии. То есть это ситуации, когда главную помощь злоумышленникам, по сути, оказывают сами граждане, у которых есть абсолютно законное право распоряжаться собственными деньгами. В итоге преступления совершаются руками жертв и более половины из них остаются нераскрытыми из-за невозможности установить личность подозреваемого.</w:t>
      </w:r>
    </w:p>
    <w:p w14:paraId="21490775" w14:textId="77777777" w:rsidR="000A32DC" w:rsidRPr="000A32DC" w:rsidRDefault="000A32DC" w:rsidP="000A32DC">
      <w:pPr>
        <w:jc w:val="both"/>
        <w:rPr>
          <w:rFonts w:ascii="Times New Roman" w:hAnsi="Times New Roman" w:cs="Times New Roman"/>
        </w:rPr>
      </w:pPr>
    </w:p>
    <w:p w14:paraId="09AFEAB9" w14:textId="77777777" w:rsidR="000A32DC" w:rsidRPr="000A32DC" w:rsidRDefault="000A32DC" w:rsidP="000A32DC">
      <w:pPr>
        <w:jc w:val="both"/>
        <w:rPr>
          <w:rFonts w:ascii="Times New Roman" w:hAnsi="Times New Roman" w:cs="Times New Roman"/>
        </w:rPr>
      </w:pPr>
      <w:r w:rsidRPr="000A32DC">
        <w:rPr>
          <w:rFonts w:ascii="Times New Roman" w:hAnsi="Times New Roman" w:cs="Times New Roman"/>
        </w:rPr>
        <w:lastRenderedPageBreak/>
        <w:t>Скрипты, по которым действуют злоумышленники, постоянно меняются. На смену старым схемам постоянно приходят новые. Они придумывают все больше «легенд» для того, чтобы застать жертву врасплох и заставить поверить в происходящее. Самый распространенный способ – назвать человеку ранее украденные у него или у банка клиентские данные, сообщить последние операции по карте или баланс по ней. Это как будто бы подтверждает, что звонящий действительно имеет отношение к банку, а не является самозванцем.</w:t>
      </w:r>
    </w:p>
    <w:p w14:paraId="0C3764CC" w14:textId="77777777" w:rsidR="000A32DC" w:rsidRPr="000A32DC" w:rsidRDefault="000A32DC" w:rsidP="000A32DC">
      <w:pPr>
        <w:jc w:val="both"/>
        <w:rPr>
          <w:rFonts w:ascii="Times New Roman" w:hAnsi="Times New Roman" w:cs="Times New Roman"/>
        </w:rPr>
      </w:pPr>
    </w:p>
    <w:p w14:paraId="4422A739" w14:textId="77777777" w:rsidR="000A32DC" w:rsidRPr="000A32DC" w:rsidRDefault="000A32DC" w:rsidP="000A32DC">
      <w:pPr>
        <w:jc w:val="both"/>
        <w:rPr>
          <w:rFonts w:ascii="Times New Roman" w:hAnsi="Times New Roman" w:cs="Times New Roman"/>
        </w:rPr>
      </w:pPr>
      <w:r w:rsidRPr="000A32DC">
        <w:rPr>
          <w:rFonts w:ascii="Times New Roman" w:hAnsi="Times New Roman" w:cs="Times New Roman"/>
        </w:rPr>
        <w:t>Некоторые схемы преступников выглядят абсолютно абсурдными и, как ни странно, все равно работают. Например, в последнее время набирает популярность история, когда мошенники просят граждан буквально выбрасывать деньги в окно. Доверчивых россиян убеждают, что они участвуют в спецоперации и могут помочь сотрудникам внутренних дел поймать преступников. Для этого им нужно снять деньги в банкомате, прийти домой, запечатать кровные в пакет и выкинуть его на улицу. К сожалению, в эти небылицы действительно верят и жертвуют своими сбережениями.</w:t>
      </w:r>
    </w:p>
    <w:p w14:paraId="4B5C29BF" w14:textId="77777777" w:rsidR="000A32DC" w:rsidRPr="000A32DC" w:rsidRDefault="000A32DC" w:rsidP="000A32DC">
      <w:pPr>
        <w:jc w:val="both"/>
        <w:rPr>
          <w:rFonts w:ascii="Times New Roman" w:hAnsi="Times New Roman" w:cs="Times New Roman"/>
        </w:rPr>
      </w:pPr>
    </w:p>
    <w:p w14:paraId="29BA7070" w14:textId="77777777" w:rsidR="000A32DC" w:rsidRPr="000A32DC" w:rsidRDefault="000A32DC" w:rsidP="000A32DC">
      <w:pPr>
        <w:jc w:val="both"/>
        <w:rPr>
          <w:rFonts w:ascii="Times New Roman" w:hAnsi="Times New Roman" w:cs="Times New Roman"/>
        </w:rPr>
      </w:pPr>
      <w:r w:rsidRPr="000A32DC">
        <w:rPr>
          <w:rFonts w:ascii="Times New Roman" w:hAnsi="Times New Roman" w:cs="Times New Roman"/>
        </w:rPr>
        <w:t>В большинстве случаев мошенники эксплуатируют страх потерять деньги, создают ложное ощущение цейтнота, оказывают моральное давление. Часто звонки человеку поступают один за другим, его буквально «ведут» до банкомата или отделения банка, не дают времени опомниться, посоветоваться с кем-то из родственников и друзей.</w:t>
      </w:r>
    </w:p>
    <w:p w14:paraId="707834C7" w14:textId="77777777" w:rsidR="000A32DC" w:rsidRPr="000A32DC" w:rsidRDefault="000A32DC" w:rsidP="000A32DC">
      <w:pPr>
        <w:jc w:val="both"/>
        <w:rPr>
          <w:rFonts w:ascii="Times New Roman" w:hAnsi="Times New Roman" w:cs="Times New Roman"/>
        </w:rPr>
      </w:pPr>
    </w:p>
    <w:p w14:paraId="4E8DAA0E" w14:textId="77777777" w:rsidR="000A32DC" w:rsidRPr="000A32DC" w:rsidRDefault="000A32DC" w:rsidP="000A32DC">
      <w:pPr>
        <w:jc w:val="both"/>
        <w:rPr>
          <w:rFonts w:ascii="Times New Roman" w:hAnsi="Times New Roman" w:cs="Times New Roman"/>
        </w:rPr>
      </w:pPr>
    </w:p>
    <w:p w14:paraId="2BC1CD5A" w14:textId="0068A9A8" w:rsidR="000A32DC" w:rsidRPr="000A32DC" w:rsidRDefault="000A32DC" w:rsidP="000A32DC">
      <w:pPr>
        <w:jc w:val="both"/>
        <w:rPr>
          <w:rFonts w:ascii="Times New Roman" w:hAnsi="Times New Roman" w:cs="Times New Roman"/>
        </w:rPr>
      </w:pPr>
      <w:r w:rsidRPr="000A32DC">
        <w:rPr>
          <w:rFonts w:ascii="Times New Roman" w:hAnsi="Times New Roman" w:cs="Times New Roman"/>
        </w:rPr>
        <w:t>Чтобы не попасться на уловки преступников, вовсе необязательно понимать, какие конкретно фразы или технические уловки они используют. Достаточно критически относиться к любым неожиданным звонкам и запомнить основные правила финансовой безопасности. Никогда не сообщайте по телефону личную информацию, пароли, коды, любые данные по счету или карте. Не теряйте самообладания, даже если вам говорят, что вы рискуете потерять деньги. Найдите в себе силы как можно скорее сказать: «НЕТ» и повесить трубку, а затем сами перезвоните в банк по официальному номеру, чтобы прояснить ситуацию.</w:t>
      </w:r>
    </w:p>
    <w:p w14:paraId="3EFC6C50" w14:textId="77777777" w:rsidR="000A32DC" w:rsidRPr="000A32DC" w:rsidRDefault="000A32DC" w:rsidP="000A32DC">
      <w:pPr>
        <w:jc w:val="both"/>
        <w:rPr>
          <w:rFonts w:ascii="Times New Roman" w:hAnsi="Times New Roman" w:cs="Times New Roman"/>
        </w:rPr>
      </w:pPr>
    </w:p>
    <w:p w14:paraId="74D40E54" w14:textId="77777777" w:rsidR="000A32DC" w:rsidRPr="000A32DC" w:rsidRDefault="000A32DC" w:rsidP="000A32DC">
      <w:pPr>
        <w:jc w:val="both"/>
        <w:rPr>
          <w:rFonts w:ascii="Times New Roman" w:hAnsi="Times New Roman" w:cs="Times New Roman"/>
        </w:rPr>
      </w:pPr>
      <w:r w:rsidRPr="000A32DC">
        <w:rPr>
          <w:rFonts w:ascii="Times New Roman" w:hAnsi="Times New Roman" w:cs="Times New Roman"/>
        </w:rPr>
        <w:t>На мой взгляд, профилактика таких преступлений во многом связана с повышением цифровой и финансовой грамотности россиян. В условиях, когда остаться без денег можно в два клика, государство должно подробно объяснять людям, как работают те или иные сервисы и финансовые инструменты, как ими безопасно пользоваться. В эту работу вовлечен в том числе Центр финансовой грамотности НИФИ Минфина России. Будем с коллегами ее продолжать.</w:t>
      </w:r>
    </w:p>
    <w:p w14:paraId="24935FA0" w14:textId="38E7E240" w:rsidR="004B49F4" w:rsidRDefault="004B49F4" w:rsidP="005E6DB9"/>
    <w:sectPr w:rsidR="004B49F4" w:rsidSect="005E6DB9">
      <w:head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4174A" w14:textId="77777777" w:rsidR="004C5004" w:rsidRDefault="004C5004" w:rsidP="005E6DB9">
      <w:r>
        <w:separator/>
      </w:r>
    </w:p>
  </w:endnote>
  <w:endnote w:type="continuationSeparator" w:id="0">
    <w:p w14:paraId="79CD1FCE" w14:textId="77777777" w:rsidR="004C5004" w:rsidRDefault="004C5004" w:rsidP="005E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Roboto Thin">
    <w:altName w:val="Times New Roman"/>
    <w:charset w:val="00"/>
    <w:family w:val="auto"/>
    <w:pitch w:val="variable"/>
    <w:sig w:usb0="00000001" w:usb1="5000217F" w:usb2="0000002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2BA2D" w14:textId="77777777" w:rsidR="004C5004" w:rsidRDefault="004C5004" w:rsidP="005E6DB9">
      <w:r>
        <w:separator/>
      </w:r>
    </w:p>
  </w:footnote>
  <w:footnote w:type="continuationSeparator" w:id="0">
    <w:p w14:paraId="46C35D18" w14:textId="77777777" w:rsidR="004C5004" w:rsidRDefault="004C5004" w:rsidP="005E6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87779" w14:textId="295922CD" w:rsidR="005E6DB9" w:rsidRPr="005E6DB9" w:rsidRDefault="005E6DB9" w:rsidP="005E6DB9">
    <w:pPr>
      <w:rPr>
        <w:rFonts w:ascii="Times New Roman" w:eastAsia="Times New Roman" w:hAnsi="Times New Roman" w:cs="Times New Roman"/>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635"/>
    </w:tblGrid>
    <w:tr w:rsidR="005E6DB9" w14:paraId="6B47F6D0" w14:textId="77777777" w:rsidTr="005E6DB9">
      <w:tc>
        <w:tcPr>
          <w:tcW w:w="704" w:type="dxa"/>
        </w:tcPr>
        <w:p w14:paraId="27EA761B" w14:textId="67D39E6F" w:rsidR="005E6DB9" w:rsidRDefault="005E6DB9" w:rsidP="005E6DB9">
          <w:pPr>
            <w:rPr>
              <w:rFonts w:ascii="Times New Roman" w:eastAsia="Times New Roman" w:hAnsi="Times New Roman" w:cs="Times New Roman"/>
              <w:lang w:eastAsia="ru-RU"/>
            </w:rPr>
          </w:pPr>
        </w:p>
      </w:tc>
      <w:tc>
        <w:tcPr>
          <w:tcW w:w="8635" w:type="dxa"/>
        </w:tcPr>
        <w:p w14:paraId="68C1BBA1" w14:textId="09F3C4DA" w:rsidR="005E6DB9" w:rsidRPr="005E6DB9" w:rsidRDefault="005E6DB9" w:rsidP="005E6DB9">
          <w:pPr>
            <w:rPr>
              <w:rFonts w:ascii="Roboto Thin" w:eastAsia="Times New Roman" w:hAnsi="Roboto Thin" w:cs="Times New Roman"/>
              <w:sz w:val="32"/>
              <w:szCs w:val="32"/>
              <w:lang w:eastAsia="ru-RU"/>
            </w:rPr>
          </w:pPr>
        </w:p>
      </w:tc>
    </w:tr>
  </w:tbl>
  <w:p w14:paraId="75DFCF04" w14:textId="65A6D363" w:rsidR="005E6DB9" w:rsidRPr="005E6DB9" w:rsidRDefault="005E6DB9" w:rsidP="005E6DB9">
    <w:pPr>
      <w:rPr>
        <w:rFonts w:ascii="Times New Roman" w:eastAsia="Times New Roman" w:hAnsi="Times New Roman" w:cs="Times New Roman"/>
        <w:lang w:eastAsia="ru-RU"/>
      </w:rPr>
    </w:pPr>
  </w:p>
  <w:p w14:paraId="293830B8" w14:textId="77777777" w:rsidR="005E6DB9" w:rsidRDefault="005E6D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DB9"/>
    <w:rsid w:val="000A32DC"/>
    <w:rsid w:val="001B3527"/>
    <w:rsid w:val="004B49F4"/>
    <w:rsid w:val="004C5004"/>
    <w:rsid w:val="005E6DB9"/>
    <w:rsid w:val="00CE12A4"/>
    <w:rsid w:val="00DA2BB8"/>
    <w:rsid w:val="00DC4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9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DB9"/>
    <w:pPr>
      <w:tabs>
        <w:tab w:val="center" w:pos="4677"/>
        <w:tab w:val="right" w:pos="9355"/>
      </w:tabs>
    </w:pPr>
  </w:style>
  <w:style w:type="character" w:customStyle="1" w:styleId="a4">
    <w:name w:val="Верхний колонтитул Знак"/>
    <w:basedOn w:val="a0"/>
    <w:link w:val="a3"/>
    <w:uiPriority w:val="99"/>
    <w:rsid w:val="005E6DB9"/>
  </w:style>
  <w:style w:type="paragraph" w:styleId="a5">
    <w:name w:val="footer"/>
    <w:basedOn w:val="a"/>
    <w:link w:val="a6"/>
    <w:uiPriority w:val="99"/>
    <w:unhideWhenUsed/>
    <w:rsid w:val="005E6DB9"/>
    <w:pPr>
      <w:tabs>
        <w:tab w:val="center" w:pos="4677"/>
        <w:tab w:val="right" w:pos="9355"/>
      </w:tabs>
    </w:pPr>
  </w:style>
  <w:style w:type="character" w:customStyle="1" w:styleId="a6">
    <w:name w:val="Нижний колонтитул Знак"/>
    <w:basedOn w:val="a0"/>
    <w:link w:val="a5"/>
    <w:uiPriority w:val="99"/>
    <w:rsid w:val="005E6DB9"/>
  </w:style>
  <w:style w:type="table" w:styleId="a7">
    <w:name w:val="Table Grid"/>
    <w:basedOn w:val="a1"/>
    <w:uiPriority w:val="39"/>
    <w:rsid w:val="005E6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E12A4"/>
    <w:rPr>
      <w:rFonts w:ascii="Tahoma" w:hAnsi="Tahoma" w:cs="Tahoma"/>
      <w:sz w:val="16"/>
      <w:szCs w:val="16"/>
    </w:rPr>
  </w:style>
  <w:style w:type="character" w:customStyle="1" w:styleId="a9">
    <w:name w:val="Текст выноски Знак"/>
    <w:basedOn w:val="a0"/>
    <w:link w:val="a8"/>
    <w:uiPriority w:val="99"/>
    <w:semiHidden/>
    <w:rsid w:val="00CE12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DB9"/>
    <w:pPr>
      <w:tabs>
        <w:tab w:val="center" w:pos="4677"/>
        <w:tab w:val="right" w:pos="9355"/>
      </w:tabs>
    </w:pPr>
  </w:style>
  <w:style w:type="character" w:customStyle="1" w:styleId="a4">
    <w:name w:val="Верхний колонтитул Знак"/>
    <w:basedOn w:val="a0"/>
    <w:link w:val="a3"/>
    <w:uiPriority w:val="99"/>
    <w:rsid w:val="005E6DB9"/>
  </w:style>
  <w:style w:type="paragraph" w:styleId="a5">
    <w:name w:val="footer"/>
    <w:basedOn w:val="a"/>
    <w:link w:val="a6"/>
    <w:uiPriority w:val="99"/>
    <w:unhideWhenUsed/>
    <w:rsid w:val="005E6DB9"/>
    <w:pPr>
      <w:tabs>
        <w:tab w:val="center" w:pos="4677"/>
        <w:tab w:val="right" w:pos="9355"/>
      </w:tabs>
    </w:pPr>
  </w:style>
  <w:style w:type="character" w:customStyle="1" w:styleId="a6">
    <w:name w:val="Нижний колонтитул Знак"/>
    <w:basedOn w:val="a0"/>
    <w:link w:val="a5"/>
    <w:uiPriority w:val="99"/>
    <w:rsid w:val="005E6DB9"/>
  </w:style>
  <w:style w:type="table" w:styleId="a7">
    <w:name w:val="Table Grid"/>
    <w:basedOn w:val="a1"/>
    <w:uiPriority w:val="39"/>
    <w:rsid w:val="005E6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E12A4"/>
    <w:rPr>
      <w:rFonts w:ascii="Tahoma" w:hAnsi="Tahoma" w:cs="Tahoma"/>
      <w:sz w:val="16"/>
      <w:szCs w:val="16"/>
    </w:rPr>
  </w:style>
  <w:style w:type="character" w:customStyle="1" w:styleId="a9">
    <w:name w:val="Текст выноски Знак"/>
    <w:basedOn w:val="a0"/>
    <w:link w:val="a8"/>
    <w:uiPriority w:val="99"/>
    <w:semiHidden/>
    <w:rsid w:val="00CE12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Пользователь Windows</cp:lastModifiedBy>
  <cp:revision>4</cp:revision>
  <dcterms:created xsi:type="dcterms:W3CDTF">2021-07-01T06:35:00Z</dcterms:created>
  <dcterms:modified xsi:type="dcterms:W3CDTF">2021-08-26T11:06:00Z</dcterms:modified>
</cp:coreProperties>
</file>