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Нижегородской области от 08.04.2008 N 122</w:t>
              <w:br/>
              <w:t xml:space="preserve">(ред. от 18.11.2020)</w:t>
              <w:br/>
              <w:t xml:space="preserve">"О Порядке назначения на должность министра финансов Нижегородской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2008 г. N 122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НА ДОЛЖНОСТЬ</w:t>
      </w:r>
    </w:p>
    <w:p>
      <w:pPr>
        <w:pStyle w:val="2"/>
        <w:jc w:val="center"/>
      </w:pPr>
      <w:r>
        <w:rPr>
          <w:sz w:val="20"/>
        </w:rPr>
        <w:t xml:space="preserve">МИНИСТРА ФИНАНСОВ 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23.12.2019 </w:t>
            </w:r>
            <w:hyperlink w:history="0" r:id="rId7" w:tooltip="Постановление Правительства Нижегородской области от 23.12.2019 N 1000 &quot;О внесении изменений в постановление Правительства Нижегородской области от 8 апреля 2008 г. N 122&quot; {КонсультантПлюс}">
              <w:r>
                <w:rPr>
                  <w:sz w:val="20"/>
                  <w:color w:val="0000ff"/>
                </w:rPr>
                <w:t xml:space="preserve">N 1000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8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      <w:r>
                <w:rPr>
                  <w:sz w:val="20"/>
                  <w:color w:val="0000ff"/>
                </w:rPr>
                <w:t xml:space="preserve">N 945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9" w:tooltip="Постановление Правительства РФ от 11.09.2020 N 1403 (ред. от 30.04.2022) &quot;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&quot; (вместе с &quot;Правилами участия Министерства финансов Российской Федерации в проведении проверки соответствия кандидатов на замещени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11 сентября 2020 г. N 1403 "Об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Федерации" Правительство Нижегородской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18.11.2020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на должность министра финансов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Постановление Правительства Нижегородской области от 23.12.2019 N 1000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23.12.2019 N 1000)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районов, муниципальных округов и городских округов Нижегородской области разработать и утвердить порядок назначения на должность руководителя финансового органа муниципального образования, предусматривающий участие министерства финансов Нижегородской области в проведении проверки соответствия кандидатов на замещение указанной должности квалификационным </w:t>
      </w:r>
      <w:hyperlink w:history="0" r:id="rId12" w:tooltip="Приказ Минфина России от 19.12.2019 N 238н &quot;О квалификационных требованиях, предъявляемых к руководителю финансового органа муниципального образования&quot; (Зарегистрировано в Минюсте России 30.03.2020 N 57889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предъявляемым к руководителю финансового органа муниципального образования, утвержденным приказом Министерства финансов Российской Федерации от 19 декабря 2019 г. N 238н "О квалификационных требованиях, предъявляемых к руководителю финансового органа муниципального образования".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18.11.2020 N 945)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08.04.2008 N 122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НА ДОЛЖНОСТЬ МИНИСТРА ФИНАНСОВ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23.12.2019 </w:t>
            </w:r>
            <w:hyperlink w:history="0" r:id="rId14" w:tooltip="Постановление Правительства Нижегородской области от 23.12.2019 N 1000 &quot;О внесении изменений в постановление Правительства Нижегородской области от 8 апреля 2008 г. N 122&quot; {КонсультантПлюс}">
              <w:r>
                <w:rPr>
                  <w:sz w:val="20"/>
                  <w:color w:val="0000ff"/>
                </w:rPr>
                <w:t xml:space="preserve">N 1000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15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      <w:r>
                <w:rPr>
                  <w:sz w:val="20"/>
                  <w:color w:val="0000ff"/>
                </w:rPr>
                <w:t xml:space="preserve">N 945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назначения на должность министра финансов Нижегородской области (далее - Порядок) регламентирует процедуру назначения на должность министра финансов Нижегородской области с учетом предварительной проверки Министерством финансов Российской Федерации соответствия кандидата на замещение указанной должности квалификационным </w:t>
      </w:r>
      <w:hyperlink w:history="0" r:id="rId16" w:tooltip="Постановление Правительства РФ от 11.09.2020 N 1403 (ред. от 30.04.2022) &quot;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&quot; (вместе с &quot;Правилами участия Министерства финансов Российской Федерации в проведении проверки соответствия кандидатов на замещение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предъявляемым к руководителю финансового органа субъекта Российской Федерации, утвержденным постановлением Правительства Российской Федерации от 11 сентября 2020 г. N 1403 "Об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Федерации" (далее - квалификационные требования).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Нижегородской области от 23.12.2019 </w:t>
      </w:r>
      <w:hyperlink w:history="0" r:id="rId17" w:tooltip="Постановление Правительства Нижегородской области от 23.12.2019 N 1000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N 1000</w:t>
        </w:r>
      </w:hyperlink>
      <w:r>
        <w:rPr>
          <w:sz w:val="20"/>
        </w:rPr>
        <w:t xml:space="preserve">, от 18.11.2020 </w:t>
      </w:r>
      <w:hyperlink w:history="0" r:id="rId18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N 945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кандидатуре претендента на должность министра финансов Нижегородской области принимается Губернатором Нижегородской области, Председателем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Нижегородской области от 23.12.2019 N 1000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23.12.2019 N 1000)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подборе кандидата на должность министра финансов Нижегородской области должны учитываться квалификационные </w:t>
      </w:r>
      <w:hyperlink w:history="0" r:id="rId20" w:tooltip="Постановление Правительства РФ от 06.11.2004 N 608 &quot;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&quot; ------------ Утратил силу или отменен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поручению Губернатора Нижегородской области департамент государственного управления и государственной службы Нижегородской области готовит пакет документов, подтверждающих соответствие кандидата квалификационным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Нижегородской области представляет в Министерство финансов Российской Федерации документы, предусмотренные </w:t>
      </w:r>
      <w:hyperlink w:history="0" r:id="rId21" w:tooltip="Постановление Правительства РФ от 11.09.2020 N 1403 (ред. от 30.04.2022) &quot;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&quot; (вместе с &quot;Правилами участия Министерства финансов Российской Федерации в проведении проверки соответствия кандидатов на замещени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11 сентября 2020 г. N 1403 "Об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Федерации" (далее - постановление Правительства Российской Федерации от 11 сентября 2020 г. N 1403).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2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18.11.2020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получении решения комиссии Министерства финансов Российской Федерации по вопросу проведения проверки соответствия кандидата на замещение должности руководителя финансового органа субъекта Российской Федерации квалификационным </w:t>
      </w:r>
      <w:hyperlink w:history="0" r:id="rId23" w:tooltip="Постановление Правительства РФ от 11.09.2020 N 1403 (ред. от 30.04.2022) &quot;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&quot; (вместе с &quot;Правилами участия Министерства финансов Российской Федерации в проведении проверки соответствия кандидатов на замещение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11 сентября 2020 г. N 1403, о соответствии представленного кандидата квалификационным требованиям департамент государственного управления и государственной службы Нижегородской области подготавливает в установленном порядке проект указа Губернатора Нижегородской области о назначении этого кандидата на должность министра финансов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4" w:tooltip="Постановление Правительства Нижегородской области от 18.11.2020 N 945 &quot;О внесении изменений в постановление Правительства Нижегородской области от 8 апреля 2008 г. N 1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18.11.2020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Кандидаты на замещение должности министра финансов Нижегородской области несут установленную законодательством Российской Федерации ответственность за достоверность представленных ими сведений, предусмотренных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08.04.2008 N 122</w:t>
            <w:br/>
            <w:t>(ред. от 18.11.2020)</w:t>
            <w:br/>
            <w:t>"О Порядке назначения на долж...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24D91F878BEA1430483C99460DDD29AEE3770DED1C30D7947F104ECC8113C11E497A6FAAA8AF434B18BE63FDA3BC33B683AABFF0DAE6418968A184g8xFN" TargetMode = "External"/>
	<Relationship Id="rId8" Type="http://schemas.openxmlformats.org/officeDocument/2006/relationships/hyperlink" Target="consultantplus://offline/ref=2C24D91F878BEA1430483C99460DDD29AEE3770DED1E3ED59576104ECC8113C11E497A6FAAA8AF434B18BE63FDA3BC33B683AABFF0DAE6418968A184g8xFN" TargetMode = "External"/>
	<Relationship Id="rId9" Type="http://schemas.openxmlformats.org/officeDocument/2006/relationships/hyperlink" Target="consultantplus://offline/ref=2C24D91F878BEA14304822945061822CADE92F03EB183381C823161993D115945E097C3AE9ECA2424213EA32BCFDE560FAC8A7BEE6C6E640g9x4N" TargetMode = "External"/>
	<Relationship Id="rId10" Type="http://schemas.openxmlformats.org/officeDocument/2006/relationships/hyperlink" Target="consultantplus://offline/ref=2C24D91F878BEA1430483C99460DDD29AEE3770DED1E3ED59576104ECC8113C11E497A6FAAA8AF434B18BE63FEA3BC33B683AABFF0DAE6418968A184g8xFN" TargetMode = "External"/>
	<Relationship Id="rId11" Type="http://schemas.openxmlformats.org/officeDocument/2006/relationships/hyperlink" Target="consultantplus://offline/ref=2C24D91F878BEA1430483C99460DDD29AEE3770DED1C30D7947F104ECC8113C11E497A6FAAA8AF434B18BE63F0A3BC33B683AABFF0DAE6418968A184g8xFN" TargetMode = "External"/>
	<Relationship Id="rId12" Type="http://schemas.openxmlformats.org/officeDocument/2006/relationships/hyperlink" Target="consultantplus://offline/ref=2C24D91F878BEA14304822945061822CAAEC2108E7153381C823161993D115945E097C3AE9ECA2434B13EA32BCFDE560FAC8A7BEE6C6E640g9x4N" TargetMode = "External"/>
	<Relationship Id="rId13" Type="http://schemas.openxmlformats.org/officeDocument/2006/relationships/hyperlink" Target="consultantplus://offline/ref=2C24D91F878BEA1430483C99460DDD29AEE3770DED1E3ED59576104ECC8113C11E497A6FAAA8AF434B18BE63F0A3BC33B683AABFF0DAE6418968A184g8xFN" TargetMode = "External"/>
	<Relationship Id="rId14" Type="http://schemas.openxmlformats.org/officeDocument/2006/relationships/hyperlink" Target="consultantplus://offline/ref=2C24D91F878BEA1430483C99460DDD29AEE3770DED1C30D7947F104ECC8113C11E497A6FAAA8AF434B18BE62F8A3BC33B683AABFF0DAE6418968A184g8xFN" TargetMode = "External"/>
	<Relationship Id="rId15" Type="http://schemas.openxmlformats.org/officeDocument/2006/relationships/hyperlink" Target="consultantplus://offline/ref=2C24D91F878BEA1430483C99460DDD29AEE3770DED1E3ED59576104ECC8113C11E497A6FAAA8AF434B18BE62F8A3BC33B683AABFF0DAE6418968A184g8xFN" TargetMode = "External"/>
	<Relationship Id="rId16" Type="http://schemas.openxmlformats.org/officeDocument/2006/relationships/hyperlink" Target="consultantplus://offline/ref=2C24D91F878BEA14304822945061822CADE92F03EB183381C823161993D115945E097C3AE9ECA2464D13EA32BCFDE560FAC8A7BEE6C6E640g9x4N" TargetMode = "External"/>
	<Relationship Id="rId17" Type="http://schemas.openxmlformats.org/officeDocument/2006/relationships/hyperlink" Target="consultantplus://offline/ref=2C24D91F878BEA1430483C99460DDD29AEE3770DED1C30D7947F104ECC8113C11E497A6FAAA8AF434B18BE62F9A3BC33B683AABFF0DAE6418968A184g8xFN" TargetMode = "External"/>
	<Relationship Id="rId18" Type="http://schemas.openxmlformats.org/officeDocument/2006/relationships/hyperlink" Target="consultantplus://offline/ref=2C24D91F878BEA1430483C99460DDD29AEE3770DED1E3ED59576104ECC8113C11E497A6FAAA8AF434B18BE62F9A3BC33B683AABFF0DAE6418968A184g8xFN" TargetMode = "External"/>
	<Relationship Id="rId19" Type="http://schemas.openxmlformats.org/officeDocument/2006/relationships/hyperlink" Target="consultantplus://offline/ref=2C24D91F878BEA1430483C99460DDD29AEE3770DED1C30D7947F104ECC8113C11E497A6FAAA8AF434B18BE62FAA3BC33B683AABFF0DAE6418968A184g8xFN" TargetMode = "External"/>
	<Relationship Id="rId20" Type="http://schemas.openxmlformats.org/officeDocument/2006/relationships/hyperlink" Target="consultantplus://offline/ref=2C24D91F878BEA14304822945061822CACE82808EB176E8BC07A1A1B94DE4A835940703BE9ECA346404CEF27ADA5EA6AECD6A4A3FAC4E4g4x1N" TargetMode = "External"/>
	<Relationship Id="rId21" Type="http://schemas.openxmlformats.org/officeDocument/2006/relationships/hyperlink" Target="consultantplus://offline/ref=2C24D91F878BEA14304822945061822CADE92F03EB183381C823161993D115944C092436EBE4BC424806BC63FAgAxBN" TargetMode = "External"/>
	<Relationship Id="rId22" Type="http://schemas.openxmlformats.org/officeDocument/2006/relationships/hyperlink" Target="consultantplus://offline/ref=2C24D91F878BEA1430483C99460DDD29AEE3770DED1E3ED59576104ECC8113C11E497A6FAAA8AF434B18BE62FAA3BC33B683AABFF0DAE6418968A184g8xFN" TargetMode = "External"/>
	<Relationship Id="rId23" Type="http://schemas.openxmlformats.org/officeDocument/2006/relationships/hyperlink" Target="consultantplus://offline/ref=2C24D91F878BEA14304822945061822CADE92F03EB183381C823161993D115945E097C3AE9ECA2464D13EA32BCFDE560FAC8A7BEE6C6E640g9x4N" TargetMode = "External"/>
	<Relationship Id="rId24" Type="http://schemas.openxmlformats.org/officeDocument/2006/relationships/hyperlink" Target="consultantplus://offline/ref=2C24D91F878BEA1430483C99460DDD29AEE3770DED1E3ED59576104ECC8113C11E497A6FAAA8AF434B18BE62FDA3BC33B683AABFF0DAE6418968A184g8x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08.04.2008 N 122
(ред. от 18.11.2020)
"О Порядке назначения на должность министра финансов Нижегородской области"</dc:title>
  <dcterms:created xsi:type="dcterms:W3CDTF">2023-03-28T13:49:32Z</dcterms:created>
</cp:coreProperties>
</file>