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1"/>
        <w:tblW w:w="4980" w:type="pct"/>
        <w:tblInd w:w="60" w:type="dxa"/>
        <w:tblLook w:val="04A0" w:firstRow="1" w:lastRow="0" w:firstColumn="1" w:lastColumn="0" w:noHBand="0" w:noVBand="1"/>
      </w:tblPr>
      <w:tblGrid>
        <w:gridCol w:w="14880"/>
      </w:tblGrid>
      <w:tr w:rsidR="009834CB" w:rsidRPr="009834CB" w:rsidTr="009A0031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4CB" w:rsidRPr="009834CB" w:rsidRDefault="009834CB" w:rsidP="009A003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834C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Сведения (уточнённые)</w:t>
            </w:r>
            <w:r w:rsidRPr="009834C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  <w:t xml:space="preserve"> о</w:t>
            </w:r>
            <w:r w:rsidRPr="00983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доходах, расходах, об имуществе и обязательствах имущественного характера</w:t>
            </w:r>
            <w:r w:rsidRPr="00983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834C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гражданских служащих министерства финансов Нижегородской области, и членов их семей</w:t>
            </w:r>
          </w:p>
        </w:tc>
      </w:tr>
    </w:tbl>
    <w:p w:rsidR="00CD4398" w:rsidRPr="009834CB" w:rsidRDefault="009834CB" w:rsidP="009834CB">
      <w:pPr>
        <w:spacing w:after="120" w:line="240" w:lineRule="auto"/>
        <w:jc w:val="center"/>
        <w:rPr>
          <w:sz w:val="24"/>
          <w:szCs w:val="24"/>
          <w:u w:val="single"/>
        </w:rPr>
      </w:pPr>
      <w:r w:rsidRPr="009834CB">
        <w:rPr>
          <w:rFonts w:ascii="Times New Roman" w:eastAsia="Calibri" w:hAnsi="Times New Roman" w:cs="Times New Roman"/>
          <w:color w:val="000000"/>
          <w:sz w:val="24"/>
          <w:szCs w:val="24"/>
        </w:rPr>
        <w:t>за период с 1 января 202</w:t>
      </w:r>
      <w:r w:rsidRPr="009834C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9834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по 31 декабря 202</w:t>
      </w:r>
      <w:r w:rsidRPr="009834C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9834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tbl>
      <w:tblPr>
        <w:tblStyle w:val="table"/>
        <w:tblW w:w="5228" w:type="pct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739"/>
        <w:gridCol w:w="2276"/>
        <w:gridCol w:w="979"/>
        <w:gridCol w:w="1259"/>
        <w:gridCol w:w="836"/>
        <w:gridCol w:w="978"/>
        <w:gridCol w:w="918"/>
        <w:gridCol w:w="1259"/>
        <w:gridCol w:w="1259"/>
        <w:gridCol w:w="1810"/>
        <w:gridCol w:w="1015"/>
        <w:gridCol w:w="990"/>
      </w:tblGrid>
      <w:tr w:rsidR="00DB4994" w:rsidTr="004B05C9">
        <w:tc>
          <w:tcPr>
            <w:tcW w:w="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Фамилия и инициалы</w:t>
            </w:r>
            <w:bookmarkStart w:id="0" w:name="_GoBack"/>
            <w:bookmarkEnd w:id="0"/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лица, чьи сведения размещаются</w:t>
            </w:r>
          </w:p>
        </w:tc>
        <w:tc>
          <w:tcPr>
            <w:tcW w:w="2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Объекты недвижимости, находящиеся в собственности, площадь (кв</w:t>
            </w:r>
            <w:proofErr w:type="gramStart"/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Объекты недвижимости, находящиеся в пользовании, вид объекта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Объекты недвижимости, находящиеся в пользовании, площадь (кв</w:t>
            </w:r>
            <w:proofErr w:type="gramStart"/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.м</w:t>
            </w:r>
            <w:proofErr w:type="gramEnd"/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Транспортные средства (вид, наименование, марка)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994" w:rsidRPr="008155F3" w:rsidRDefault="00C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55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0283" w:rsidTr="004B05C9">
        <w:tc>
          <w:tcPr>
            <w:tcW w:w="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0283" w:rsidRDefault="0079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Корнева Ирина Викторовна</w:t>
            </w:r>
          </w:p>
        </w:tc>
        <w:tc>
          <w:tcPr>
            <w:tcW w:w="2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Pr="001960CB" w:rsidRDefault="007E3391" w:rsidP="009E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6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управления - начальник отдела финансирования расходов от внебюджетной деятельности управления областного казначейства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1926697.07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B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83.10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66.60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84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</w:t>
            </w:r>
            <w:r w:rsidR="008422B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</w:p>
        </w:tc>
        <w:tc>
          <w:tcPr>
            <w:tcW w:w="2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Ssangyong Actyon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2227567.50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1402.00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29.40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9A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66.60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29.40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 w:rsidP="0084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</w:t>
            </w:r>
            <w:r w:rsidR="008422B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2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66.60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7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Борисов Юрий Александрович</w:t>
            </w:r>
          </w:p>
        </w:tc>
        <w:tc>
          <w:tcPr>
            <w:tcW w:w="2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анализа эффективности государственной поддержки организаций и развития налогового потенциала управления анализа и развития реального сектора экономики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1480.00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SUZUKI GRAND VITARA XL-7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1626893.14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32.60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VOLVO XC90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391" w:rsidTr="004B05C9">
        <w:tc>
          <w:tcPr>
            <w:tcW w:w="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3391" w:rsidRDefault="007E33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115.60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VOLVO S40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E3391" w:rsidRDefault="007E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D4398" w:rsidRPr="001F55F6" w:rsidRDefault="00CD4398">
      <w:pPr>
        <w:rPr>
          <w:sz w:val="28"/>
          <w:lang w:val="en-US"/>
        </w:rPr>
      </w:pPr>
    </w:p>
    <w:sectPr w:rsidR="00CD4398" w:rsidRPr="001F55F6" w:rsidSect="005B45CE">
      <w:footerReference w:type="default" r:id="rId7"/>
      <w:pgSz w:w="16838" w:h="11906" w:orient="landscape"/>
      <w:pgMar w:top="568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FB" w:rsidRDefault="00671FFB">
      <w:pPr>
        <w:spacing w:after="0" w:line="240" w:lineRule="auto"/>
      </w:pPr>
      <w:r>
        <w:separator/>
      </w:r>
    </w:p>
  </w:endnote>
  <w:endnote w:type="continuationSeparator" w:id="0">
    <w:p w:rsidR="00671FFB" w:rsidRDefault="006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98" w:rsidRDefault="00CD4398">
    <w:r>
      <w:t>31.05.2022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FB" w:rsidRDefault="00671FFB">
      <w:pPr>
        <w:spacing w:after="0" w:line="240" w:lineRule="auto"/>
      </w:pPr>
      <w:r>
        <w:separator/>
      </w:r>
    </w:p>
  </w:footnote>
  <w:footnote w:type="continuationSeparator" w:id="0">
    <w:p w:rsidR="00671FFB" w:rsidRDefault="00671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4"/>
    <w:rsid w:val="00072F2D"/>
    <w:rsid w:val="002921F9"/>
    <w:rsid w:val="004B05C9"/>
    <w:rsid w:val="0057746A"/>
    <w:rsid w:val="005B45CE"/>
    <w:rsid w:val="00671FFB"/>
    <w:rsid w:val="00715C94"/>
    <w:rsid w:val="00790283"/>
    <w:rsid w:val="007E3391"/>
    <w:rsid w:val="008155F3"/>
    <w:rsid w:val="008422B6"/>
    <w:rsid w:val="009834CB"/>
    <w:rsid w:val="00BB5347"/>
    <w:rsid w:val="00C40EB6"/>
    <w:rsid w:val="00CD4398"/>
    <w:rsid w:val="00D43435"/>
    <w:rsid w:val="00DB4994"/>
    <w:rsid w:val="00E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rsid w:val="009834C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rsid w:val="009834C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 Windows</cp:lastModifiedBy>
  <cp:revision>4</cp:revision>
  <cp:lastPrinted>2022-06-06T07:58:00Z</cp:lastPrinted>
  <dcterms:created xsi:type="dcterms:W3CDTF">2022-06-06T07:57:00Z</dcterms:created>
  <dcterms:modified xsi:type="dcterms:W3CDTF">2022-06-06T07:59:00Z</dcterms:modified>
</cp:coreProperties>
</file>