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87" w:rsidRDefault="00114D87">
      <w:pPr>
        <w:pStyle w:val="ConsPlusNormal"/>
        <w:jc w:val="both"/>
        <w:outlineLvl w:val="0"/>
      </w:pPr>
    </w:p>
    <w:p w:rsidR="00114D87" w:rsidRPr="00114D87" w:rsidRDefault="00114D87">
      <w:pPr>
        <w:pStyle w:val="ConsPlusTitle"/>
        <w:jc w:val="center"/>
        <w:rPr>
          <w:rFonts w:ascii="Times New Roman" w:hAnsi="Times New Roman" w:cs="Times New Roman"/>
        </w:rPr>
      </w:pPr>
      <w:r w:rsidRPr="00114D87">
        <w:rPr>
          <w:rFonts w:ascii="Times New Roman" w:hAnsi="Times New Roman" w:cs="Times New Roman"/>
        </w:rPr>
        <w:t>МИНИСТЕРСТВО ФИНАНСОВ РОССИЙСКОЙ ФЕДЕРАЦИИ</w:t>
      </w:r>
    </w:p>
    <w:p w:rsidR="00114D87" w:rsidRPr="00114D87" w:rsidRDefault="00114D87">
      <w:pPr>
        <w:pStyle w:val="ConsPlusTitle"/>
        <w:jc w:val="center"/>
        <w:rPr>
          <w:rFonts w:ascii="Times New Roman" w:hAnsi="Times New Roman" w:cs="Times New Roman"/>
        </w:rPr>
      </w:pPr>
    </w:p>
    <w:p w:rsidR="00114D87" w:rsidRPr="00114D87" w:rsidRDefault="00114D87">
      <w:pPr>
        <w:pStyle w:val="ConsPlusTitle"/>
        <w:jc w:val="center"/>
        <w:rPr>
          <w:rFonts w:ascii="Times New Roman" w:hAnsi="Times New Roman" w:cs="Times New Roman"/>
        </w:rPr>
      </w:pPr>
      <w:r w:rsidRPr="00114D87">
        <w:rPr>
          <w:rFonts w:ascii="Times New Roman" w:hAnsi="Times New Roman" w:cs="Times New Roman"/>
        </w:rPr>
        <w:t>ПИСЬМО</w:t>
      </w:r>
    </w:p>
    <w:p w:rsidR="00114D87" w:rsidRPr="00114D87" w:rsidRDefault="00114D87">
      <w:pPr>
        <w:pStyle w:val="ConsPlusTitle"/>
        <w:jc w:val="center"/>
        <w:rPr>
          <w:rFonts w:ascii="Times New Roman" w:hAnsi="Times New Roman" w:cs="Times New Roman"/>
        </w:rPr>
      </w:pPr>
      <w:r w:rsidRPr="00114D87">
        <w:rPr>
          <w:rFonts w:ascii="Times New Roman" w:hAnsi="Times New Roman" w:cs="Times New Roman"/>
        </w:rPr>
        <w:t>от 28 марта 2022 г. N 21-06-06/24920</w:t>
      </w:r>
    </w:p>
    <w:p w:rsidR="00114D87" w:rsidRPr="00114D87" w:rsidRDefault="00114D87">
      <w:pPr>
        <w:pStyle w:val="ConsPlusNormal"/>
        <w:jc w:val="both"/>
        <w:rPr>
          <w:rFonts w:ascii="Times New Roman" w:hAnsi="Times New Roman" w:cs="Times New Roman"/>
        </w:rPr>
      </w:pPr>
    </w:p>
    <w:p w:rsidR="00114D87" w:rsidRPr="00114D87" w:rsidRDefault="00325A1E">
      <w:pPr>
        <w:pStyle w:val="ConsPlusNormal"/>
        <w:ind w:firstLine="540"/>
        <w:jc w:val="both"/>
        <w:rPr>
          <w:rFonts w:ascii="Times New Roman" w:hAnsi="Times New Roman" w:cs="Times New Roman"/>
        </w:rPr>
      </w:pPr>
      <w:hyperlink r:id="rId5" w:history="1">
        <w:proofErr w:type="gramStart"/>
        <w:r w:rsidR="00114D87" w:rsidRPr="00114D87">
          <w:rPr>
            <w:rFonts w:ascii="Times New Roman" w:hAnsi="Times New Roman" w:cs="Times New Roman"/>
          </w:rPr>
          <w:t>Постановлением</w:t>
        </w:r>
      </w:hyperlink>
      <w:r w:rsidR="00114D87" w:rsidRPr="00114D87">
        <w:rPr>
          <w:rFonts w:ascii="Times New Roman" w:hAnsi="Times New Roman" w:cs="Times New Roman"/>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rsidR="00114D87" w:rsidRPr="00114D87">
        <w:rPr>
          <w:rFonts w:ascii="Times New Roman" w:hAnsi="Times New Roman" w:cs="Times New Roman"/>
        </w:rPr>
        <w:t xml:space="preserve"> Федерации" (далее - субсидии, постановление N 1492, Общие требования) предусматривается публикация на едином портале бюджетной системы Российской Федерации (далее - единый портал) информации о субсидиях и ходе проведения отбора получателей субсидий (</w:t>
      </w:r>
      <w:hyperlink r:id="rId6" w:history="1">
        <w:r w:rsidR="00114D87" w:rsidRPr="00114D87">
          <w:rPr>
            <w:rFonts w:ascii="Times New Roman" w:hAnsi="Times New Roman" w:cs="Times New Roman"/>
          </w:rPr>
          <w:t>подпункт "ж" пункт 3</w:t>
        </w:r>
      </w:hyperlink>
      <w:r w:rsidR="00114D87" w:rsidRPr="00114D87">
        <w:rPr>
          <w:rFonts w:ascii="Times New Roman" w:hAnsi="Times New Roman" w:cs="Times New Roman"/>
        </w:rPr>
        <w:t xml:space="preserve">, </w:t>
      </w:r>
      <w:hyperlink r:id="rId7" w:history="1">
        <w:r w:rsidR="00114D87" w:rsidRPr="00114D87">
          <w:rPr>
            <w:rFonts w:ascii="Times New Roman" w:hAnsi="Times New Roman" w:cs="Times New Roman"/>
          </w:rPr>
          <w:t>абзацы первый</w:t>
        </w:r>
      </w:hyperlink>
      <w:r w:rsidR="00114D87" w:rsidRPr="00114D87">
        <w:rPr>
          <w:rFonts w:ascii="Times New Roman" w:hAnsi="Times New Roman" w:cs="Times New Roman"/>
        </w:rPr>
        <w:t xml:space="preserve"> и </w:t>
      </w:r>
      <w:hyperlink r:id="rId8" w:history="1">
        <w:r w:rsidR="00114D87" w:rsidRPr="00114D87">
          <w:rPr>
            <w:rFonts w:ascii="Times New Roman" w:hAnsi="Times New Roman" w:cs="Times New Roman"/>
          </w:rPr>
          <w:t>четырнадцатый подпункта "б"</w:t>
        </w:r>
      </w:hyperlink>
      <w:r w:rsidR="00114D87" w:rsidRPr="00114D87">
        <w:rPr>
          <w:rFonts w:ascii="Times New Roman" w:hAnsi="Times New Roman" w:cs="Times New Roman"/>
        </w:rPr>
        <w:t xml:space="preserve">, </w:t>
      </w:r>
      <w:hyperlink r:id="rId9" w:history="1">
        <w:r w:rsidR="00114D87" w:rsidRPr="00114D87">
          <w:rPr>
            <w:rFonts w:ascii="Times New Roman" w:hAnsi="Times New Roman" w:cs="Times New Roman"/>
          </w:rPr>
          <w:t>абзац пятый подпункта "ж" пункта 4</w:t>
        </w:r>
      </w:hyperlink>
      <w:r w:rsidR="00114D87" w:rsidRPr="00114D87">
        <w:rPr>
          <w:rFonts w:ascii="Times New Roman" w:hAnsi="Times New Roman" w:cs="Times New Roman"/>
        </w:rPr>
        <w:t xml:space="preserve"> Общих требований).</w:t>
      </w:r>
    </w:p>
    <w:p w:rsidR="00114D87" w:rsidRPr="00114D87" w:rsidRDefault="00114D87">
      <w:pPr>
        <w:pStyle w:val="ConsPlusNormal"/>
        <w:spacing w:before="220"/>
        <w:ind w:firstLine="540"/>
        <w:jc w:val="both"/>
        <w:rPr>
          <w:rFonts w:ascii="Times New Roman" w:hAnsi="Times New Roman" w:cs="Times New Roman"/>
        </w:rPr>
      </w:pPr>
      <w:proofErr w:type="gramStart"/>
      <w:r w:rsidRPr="00114D87">
        <w:rPr>
          <w:rFonts w:ascii="Times New Roman" w:hAnsi="Times New Roman" w:cs="Times New Roman"/>
        </w:rPr>
        <w:t>В целях исключения дублирования на едином портале информации, содержащей объявление об отборе, результаты рассмотрения заявок участников отбора и результаты отборов, которые согласно действующей практике публикуются органами исполнительной власти на иных информационных ресурсах (официальные сайты органов исполнительной власти, площадки (порталы) для проведения отбора получателей субсидий), Минфином России была предусмотрена публикация на едином портале информации об отборе получателей субсидии (объявление об отборе</w:t>
      </w:r>
      <w:proofErr w:type="gramEnd"/>
      <w:r w:rsidRPr="00114D87">
        <w:rPr>
          <w:rFonts w:ascii="Times New Roman" w:hAnsi="Times New Roman" w:cs="Times New Roman"/>
        </w:rPr>
        <w:t>, результаты рассмотрения заявок участников отбора и результаты отбора получателей субсидии) в форме ссылки на страницу сайта в информационно-телекоммуникационной сети "Интернет", на котором фактически осуществляется проведение отбора и публикация всей необходимой информации о ходе проведения отбора получателей субсидии.</w:t>
      </w:r>
    </w:p>
    <w:p w:rsidR="00114D87" w:rsidRPr="00114D87" w:rsidRDefault="00114D87">
      <w:pPr>
        <w:pStyle w:val="ConsPlusNormal"/>
        <w:spacing w:before="220"/>
        <w:ind w:firstLine="540"/>
        <w:jc w:val="both"/>
        <w:rPr>
          <w:rFonts w:ascii="Times New Roman" w:hAnsi="Times New Roman" w:cs="Times New Roman"/>
        </w:rPr>
      </w:pPr>
      <w:r w:rsidRPr="00114D87">
        <w:rPr>
          <w:rFonts w:ascii="Times New Roman" w:hAnsi="Times New Roman" w:cs="Times New Roman"/>
        </w:rPr>
        <w:t xml:space="preserve">Публикация на едином портале информации осуществляется в </w:t>
      </w:r>
      <w:hyperlink r:id="rId10" w:history="1">
        <w:r w:rsidRPr="00114D87">
          <w:rPr>
            <w:rFonts w:ascii="Times New Roman" w:hAnsi="Times New Roman" w:cs="Times New Roman"/>
          </w:rPr>
          <w:t>порядке</w:t>
        </w:r>
      </w:hyperlink>
      <w:r w:rsidRPr="00114D87">
        <w:rPr>
          <w:rFonts w:ascii="Times New Roman" w:hAnsi="Times New Roman" w:cs="Times New Roman"/>
        </w:rPr>
        <w:t>, предусмотренном приказом Минфина России от 28 декабря 2016 г. N 243н "О составе и порядке размещения и предоставления информации на едином портале бюджетной системы Российской Федерации" (далее - приказ N 243н, Порядок).</w:t>
      </w:r>
    </w:p>
    <w:p w:rsidR="00114D87" w:rsidRPr="00114D87" w:rsidRDefault="00325A1E">
      <w:pPr>
        <w:pStyle w:val="ConsPlusNormal"/>
        <w:spacing w:before="220"/>
        <w:ind w:firstLine="540"/>
        <w:jc w:val="both"/>
        <w:rPr>
          <w:rFonts w:ascii="Times New Roman" w:hAnsi="Times New Roman" w:cs="Times New Roman"/>
        </w:rPr>
      </w:pPr>
      <w:hyperlink r:id="rId11" w:history="1">
        <w:r w:rsidR="00114D87" w:rsidRPr="00114D87">
          <w:rPr>
            <w:rFonts w:ascii="Times New Roman" w:hAnsi="Times New Roman" w:cs="Times New Roman"/>
          </w:rPr>
          <w:t>Пунктом 15.1</w:t>
        </w:r>
      </w:hyperlink>
      <w:r w:rsidR="00114D87" w:rsidRPr="00114D87">
        <w:rPr>
          <w:rFonts w:ascii="Times New Roman" w:hAnsi="Times New Roman" w:cs="Times New Roman"/>
        </w:rPr>
        <w:t xml:space="preserve"> Приложения к Порядку, утвержденному приказом N 243н, указано, что на едином портале подлежит публикации: "Иная информация, размещение которой на едином портале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p w:rsidR="00114D87" w:rsidRPr="00114D87" w:rsidRDefault="00114D87">
      <w:pPr>
        <w:pStyle w:val="ConsPlusNormal"/>
        <w:spacing w:before="220"/>
        <w:ind w:firstLine="540"/>
        <w:jc w:val="both"/>
        <w:rPr>
          <w:rFonts w:ascii="Times New Roman" w:hAnsi="Times New Roman" w:cs="Times New Roman"/>
        </w:rPr>
      </w:pPr>
      <w:r w:rsidRPr="00114D87">
        <w:rPr>
          <w:rFonts w:ascii="Times New Roman" w:hAnsi="Times New Roman" w:cs="Times New Roman"/>
        </w:rPr>
        <w:t xml:space="preserve">Наличие указанного </w:t>
      </w:r>
      <w:hyperlink r:id="rId12" w:history="1">
        <w:r w:rsidRPr="00114D87">
          <w:rPr>
            <w:rFonts w:ascii="Times New Roman" w:hAnsi="Times New Roman" w:cs="Times New Roman"/>
          </w:rPr>
          <w:t>пункта</w:t>
        </w:r>
      </w:hyperlink>
      <w:r w:rsidRPr="00114D87">
        <w:rPr>
          <w:rFonts w:ascii="Times New Roman" w:hAnsi="Times New Roman" w:cs="Times New Roman"/>
        </w:rPr>
        <w:t xml:space="preserve"> допускает формирование информации для публикации в соответствии с </w:t>
      </w:r>
      <w:hyperlink r:id="rId13" w:history="1">
        <w:r w:rsidRPr="00114D87">
          <w:rPr>
            <w:rFonts w:ascii="Times New Roman" w:hAnsi="Times New Roman" w:cs="Times New Roman"/>
          </w:rPr>
          <w:t>постановлением</w:t>
        </w:r>
      </w:hyperlink>
      <w:r w:rsidRPr="00114D87">
        <w:rPr>
          <w:rFonts w:ascii="Times New Roman" w:hAnsi="Times New Roman" w:cs="Times New Roman"/>
        </w:rPr>
        <w:t xml:space="preserve"> N 1492 с последующим внесением изменений в </w:t>
      </w:r>
      <w:hyperlink r:id="rId14" w:history="1">
        <w:r w:rsidRPr="00114D87">
          <w:rPr>
            <w:rFonts w:ascii="Times New Roman" w:hAnsi="Times New Roman" w:cs="Times New Roman"/>
          </w:rPr>
          <w:t>приказ</w:t>
        </w:r>
      </w:hyperlink>
      <w:r w:rsidRPr="00114D87">
        <w:rPr>
          <w:rFonts w:ascii="Times New Roman" w:hAnsi="Times New Roman" w:cs="Times New Roman"/>
        </w:rPr>
        <w:t xml:space="preserve"> N 243н.</w:t>
      </w:r>
    </w:p>
    <w:p w:rsidR="00114D87" w:rsidRPr="00114D87" w:rsidRDefault="00114D87">
      <w:pPr>
        <w:pStyle w:val="ConsPlusNormal"/>
        <w:spacing w:before="220"/>
        <w:ind w:firstLine="540"/>
        <w:jc w:val="both"/>
        <w:rPr>
          <w:rFonts w:ascii="Times New Roman" w:hAnsi="Times New Roman" w:cs="Times New Roman"/>
        </w:rPr>
      </w:pPr>
      <w:r w:rsidRPr="00114D87">
        <w:rPr>
          <w:rFonts w:ascii="Times New Roman" w:hAnsi="Times New Roman" w:cs="Times New Roman"/>
        </w:rPr>
        <w:t xml:space="preserve">В соответствии с </w:t>
      </w:r>
      <w:hyperlink r:id="rId15" w:history="1">
        <w:r w:rsidRPr="00114D87">
          <w:rPr>
            <w:rFonts w:ascii="Times New Roman" w:hAnsi="Times New Roman" w:cs="Times New Roman"/>
          </w:rPr>
          <w:t>пунктом 10</w:t>
        </w:r>
      </w:hyperlink>
      <w:r w:rsidRPr="00114D87">
        <w:rPr>
          <w:rFonts w:ascii="Times New Roman" w:hAnsi="Times New Roman" w:cs="Times New Roman"/>
        </w:rPr>
        <w:t xml:space="preserve"> Порядка размещение информации для публикации осуществляют финансовые органы субъектов Российской Федерации, муниципальных образований.</w:t>
      </w:r>
    </w:p>
    <w:p w:rsidR="00114D87" w:rsidRPr="00114D87" w:rsidRDefault="00114D87">
      <w:pPr>
        <w:pStyle w:val="ConsPlusNormal"/>
        <w:spacing w:before="220"/>
        <w:ind w:firstLine="540"/>
        <w:jc w:val="both"/>
        <w:rPr>
          <w:rFonts w:ascii="Times New Roman" w:hAnsi="Times New Roman" w:cs="Times New Roman"/>
        </w:rPr>
      </w:pPr>
      <w:proofErr w:type="gramStart"/>
      <w:r w:rsidRPr="00114D87">
        <w:rPr>
          <w:rFonts w:ascii="Times New Roman" w:hAnsi="Times New Roman" w:cs="Times New Roman"/>
        </w:rPr>
        <w:t xml:space="preserve">Формирование информации о субсидиях осуществляется с использованием функциональности государственной интегрированной информационной системы управления общественными финансами "Электронный бюджет", используемой при публикации информации в соответствии с </w:t>
      </w:r>
      <w:hyperlink r:id="rId16" w:history="1">
        <w:r w:rsidRPr="00114D87">
          <w:rPr>
            <w:rFonts w:ascii="Times New Roman" w:hAnsi="Times New Roman" w:cs="Times New Roman"/>
          </w:rPr>
          <w:t>приказом</w:t>
        </w:r>
      </w:hyperlink>
      <w:r w:rsidRPr="00114D87">
        <w:rPr>
          <w:rFonts w:ascii="Times New Roman" w:hAnsi="Times New Roman" w:cs="Times New Roman"/>
        </w:rPr>
        <w:t xml:space="preserve"> N 243н в структурированном виде (Меню/Информация для размещения на ЕПБС/Формирование информации для размещения на ЕПБС (кроме федерального бюджета)/набор информации 7.38 "Информация о субсидиях, в том числе грантах в форме субсидий, подлежащих предоставлению</w:t>
      </w:r>
      <w:proofErr w:type="gramEnd"/>
      <w:r w:rsidRPr="00114D87">
        <w:rPr>
          <w:rFonts w:ascii="Times New Roman" w:hAnsi="Times New Roman" w:cs="Times New Roman"/>
        </w:rPr>
        <w:t xml:space="preserve"> юридическим лицам, индивидуальным предпринимателям, а также физическим лицам - производителям товаров, работ, услуг").</w:t>
      </w:r>
    </w:p>
    <w:p w:rsidR="00114D87" w:rsidRPr="00114D87" w:rsidRDefault="00114D87">
      <w:pPr>
        <w:pStyle w:val="ConsPlusNormal"/>
        <w:spacing w:before="220"/>
        <w:ind w:firstLine="540"/>
        <w:jc w:val="both"/>
        <w:rPr>
          <w:rFonts w:ascii="Times New Roman" w:hAnsi="Times New Roman" w:cs="Times New Roman"/>
        </w:rPr>
      </w:pPr>
      <w:r w:rsidRPr="00114D87">
        <w:rPr>
          <w:rFonts w:ascii="Times New Roman" w:hAnsi="Times New Roman" w:cs="Times New Roman"/>
        </w:rPr>
        <w:t xml:space="preserve">Методические рекомендации по формированию информации, а также требования к форматам передаваемых файлов размещены на официальном сайте Минфина России в разделе </w:t>
      </w:r>
      <w:r w:rsidRPr="00114D87">
        <w:rPr>
          <w:rFonts w:ascii="Times New Roman" w:hAnsi="Times New Roman" w:cs="Times New Roman"/>
        </w:rPr>
        <w:lastRenderedPageBreak/>
        <w:t>"Деятельность/Электронный бюджет/Единый портал бюджетной системы Российской Федерации".</w:t>
      </w:r>
    </w:p>
    <w:p w:rsidR="00114D87" w:rsidRPr="00114D87" w:rsidRDefault="00114D87">
      <w:pPr>
        <w:pStyle w:val="ConsPlusNormal"/>
        <w:spacing w:before="220"/>
        <w:ind w:firstLine="540"/>
        <w:jc w:val="both"/>
        <w:rPr>
          <w:rFonts w:ascii="Times New Roman" w:hAnsi="Times New Roman" w:cs="Times New Roman"/>
        </w:rPr>
      </w:pPr>
      <w:proofErr w:type="gramStart"/>
      <w:r w:rsidRPr="00114D87">
        <w:rPr>
          <w:rFonts w:ascii="Times New Roman" w:hAnsi="Times New Roman" w:cs="Times New Roman"/>
        </w:rPr>
        <w:t xml:space="preserve">Отмечаем, что указанный способ размещения информации о субсидиях на едином портале действует до вступления в силу норм </w:t>
      </w:r>
      <w:hyperlink r:id="rId17" w:history="1">
        <w:r w:rsidRPr="00114D87">
          <w:rPr>
            <w:rFonts w:ascii="Times New Roman" w:hAnsi="Times New Roman" w:cs="Times New Roman"/>
          </w:rPr>
          <w:t>приказа</w:t>
        </w:r>
      </w:hyperlink>
      <w:r w:rsidRPr="00114D87">
        <w:rPr>
          <w:rFonts w:ascii="Times New Roman" w:hAnsi="Times New Roman" w:cs="Times New Roman"/>
        </w:rPr>
        <w:t xml:space="preserve"> Минфина России от 1 декабря 2021 г. N 204н "Об утверждении Порядка формирования и ведения реестра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услуг".</w:t>
      </w:r>
      <w:proofErr w:type="gramEnd"/>
    </w:p>
    <w:p w:rsidR="00114D87" w:rsidRPr="00114D87" w:rsidRDefault="00114D87">
      <w:pPr>
        <w:pStyle w:val="ConsPlusNormal"/>
        <w:spacing w:before="220"/>
        <w:ind w:firstLine="540"/>
        <w:jc w:val="both"/>
        <w:rPr>
          <w:rFonts w:ascii="Times New Roman" w:hAnsi="Times New Roman" w:cs="Times New Roman"/>
        </w:rPr>
      </w:pPr>
      <w:r w:rsidRPr="00114D87">
        <w:rPr>
          <w:rFonts w:ascii="Times New Roman" w:hAnsi="Times New Roman" w:cs="Times New Roman"/>
        </w:rPr>
        <w:t>Просим довести соответствующую информацию также до финансовых органов муниципальных образований, находящихся на территории соответствующих субъектов Российской Федерации.</w:t>
      </w:r>
    </w:p>
    <w:p w:rsidR="00114D87" w:rsidRPr="00114D87" w:rsidRDefault="00114D87">
      <w:pPr>
        <w:pStyle w:val="ConsPlusNormal"/>
        <w:jc w:val="both"/>
        <w:rPr>
          <w:rFonts w:ascii="Times New Roman" w:hAnsi="Times New Roman" w:cs="Times New Roman"/>
        </w:rPr>
      </w:pPr>
    </w:p>
    <w:p w:rsidR="00114D87" w:rsidRPr="00114D87" w:rsidRDefault="00114D87">
      <w:pPr>
        <w:pStyle w:val="ConsPlusNormal"/>
        <w:jc w:val="right"/>
        <w:rPr>
          <w:rFonts w:ascii="Times New Roman" w:hAnsi="Times New Roman" w:cs="Times New Roman"/>
        </w:rPr>
      </w:pPr>
      <w:r w:rsidRPr="00114D87">
        <w:rPr>
          <w:rFonts w:ascii="Times New Roman" w:hAnsi="Times New Roman" w:cs="Times New Roman"/>
        </w:rPr>
        <w:t>Л.В.ГОРНИН</w:t>
      </w:r>
    </w:p>
    <w:p w:rsidR="00114D87" w:rsidRPr="00114D87" w:rsidRDefault="00114D87">
      <w:pPr>
        <w:pStyle w:val="ConsPlusNormal"/>
        <w:jc w:val="both"/>
        <w:rPr>
          <w:rFonts w:ascii="Times New Roman" w:hAnsi="Times New Roman" w:cs="Times New Roman"/>
        </w:rPr>
      </w:pPr>
    </w:p>
    <w:p w:rsidR="00114D87" w:rsidRPr="00114D87" w:rsidRDefault="00114D87">
      <w:pPr>
        <w:pStyle w:val="ConsPlusNormal"/>
        <w:jc w:val="both"/>
        <w:rPr>
          <w:rFonts w:ascii="Times New Roman" w:hAnsi="Times New Roman" w:cs="Times New Roman"/>
        </w:rPr>
      </w:pPr>
    </w:p>
    <w:p w:rsidR="00114D87" w:rsidRPr="00114D87" w:rsidRDefault="00114D87" w:rsidP="00325A1E">
      <w:pPr>
        <w:pStyle w:val="ConsPlusNormal"/>
        <w:pBdr>
          <w:top w:val="single" w:sz="6" w:space="9" w:color="auto"/>
        </w:pBdr>
        <w:spacing w:before="100" w:after="100"/>
        <w:jc w:val="both"/>
        <w:rPr>
          <w:rFonts w:ascii="Times New Roman" w:hAnsi="Times New Roman" w:cs="Times New Roman"/>
          <w:sz w:val="2"/>
          <w:szCs w:val="2"/>
        </w:rPr>
      </w:pPr>
      <w:bookmarkStart w:id="0" w:name="_GoBack"/>
    </w:p>
    <w:bookmarkEnd w:id="0"/>
    <w:p w:rsidR="00B83736" w:rsidRPr="00114D87" w:rsidRDefault="00B83736">
      <w:pPr>
        <w:rPr>
          <w:rFonts w:ascii="Times New Roman" w:hAnsi="Times New Roman" w:cs="Times New Roman"/>
        </w:rPr>
      </w:pPr>
    </w:p>
    <w:sectPr w:rsidR="00B83736" w:rsidRPr="00114D87" w:rsidSect="00A96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87"/>
    <w:rsid w:val="00114D87"/>
    <w:rsid w:val="00261DF9"/>
    <w:rsid w:val="00325A1E"/>
    <w:rsid w:val="00B8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D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D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8E53F5A7AD3C03F851BC3087A4CBB5B0650A6D4883B7B2C61CC343FB958219A755D6CC07AD585506FAEEE99BA9E8AEAD9921Y6Z1J" TargetMode="External"/><Relationship Id="rId13" Type="http://schemas.openxmlformats.org/officeDocument/2006/relationships/hyperlink" Target="consultantplus://offline/ref=36D18E53F5A7AD3C03F851BC3087A4CBB5B0650A6D4883B7B2C61CC343FB95820BA70DD8CB0CE709154DF5ECEBY8Z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D18E53F5A7AD3C03F851BC3087A4CBB5B0650A6D4883B7B2C61CC343FB958219A755D6C807AD585506FAEEE99BA9E8AEAD9921Y6Z1J" TargetMode="External"/><Relationship Id="rId12" Type="http://schemas.openxmlformats.org/officeDocument/2006/relationships/hyperlink" Target="consultantplus://offline/ref=36D18E53F5A7AD3C03F851BC3087A4CBB2B76105634D83B7B2C61CC343FB958219A755D4CC0DFC024502B3B9E487A9F2B0AB87216380Y7ZCJ" TargetMode="External"/><Relationship Id="rId17" Type="http://schemas.openxmlformats.org/officeDocument/2006/relationships/hyperlink" Target="consultantplus://offline/ref=36D18E53F5A7AD3C03F851BC3087A4CBB5B1620B634F83B7B2C61CC343FB95820BA70DD8CB0CE709154DF5ECEBY8Z7J" TargetMode="External"/><Relationship Id="rId2" Type="http://schemas.microsoft.com/office/2007/relationships/stylesWithEffects" Target="stylesWithEffects.xml"/><Relationship Id="rId16" Type="http://schemas.openxmlformats.org/officeDocument/2006/relationships/hyperlink" Target="consultantplus://offline/ref=36D18E53F5A7AD3C03F851BC3087A4CBB2B76105634D83B7B2C61CC343FB95820BA70DD8CB0CE709154DF5ECEBY8Z7J" TargetMode="External"/><Relationship Id="rId1" Type="http://schemas.openxmlformats.org/officeDocument/2006/relationships/styles" Target="styles.xml"/><Relationship Id="rId6" Type="http://schemas.openxmlformats.org/officeDocument/2006/relationships/hyperlink" Target="consultantplus://offline/ref=36D18E53F5A7AD3C03F851BC3087A4CBB5B0650A6D4883B7B2C61CC343FB958219A755D4C90CF90A1058A3BDADD0A4EEB0B199277D807E1CYEZ4J" TargetMode="External"/><Relationship Id="rId11" Type="http://schemas.openxmlformats.org/officeDocument/2006/relationships/hyperlink" Target="consultantplus://offline/ref=36D18E53F5A7AD3C03F851BC3087A4CBB2B76105634D83B7B2C61CC343FB958219A755D4CC0DFC024502B3B9E487A9F2B0AB87216380Y7ZCJ" TargetMode="External"/><Relationship Id="rId5" Type="http://schemas.openxmlformats.org/officeDocument/2006/relationships/hyperlink" Target="consultantplus://offline/ref=36D18E53F5A7AD3C03F851BC3087A4CBB5B0650A6D4883B7B2C61CC343FB95820BA70DD8CB0CE709154DF5ECEBY8Z7J" TargetMode="External"/><Relationship Id="rId15" Type="http://schemas.openxmlformats.org/officeDocument/2006/relationships/hyperlink" Target="consultantplus://offline/ref=36D18E53F5A7AD3C03F851BC3087A4CBB2B76105634D83B7B2C61CC343FB958219A755D4C90CF80C1658A3BDADD0A4EEB0B199277D807E1CYEZ4J" TargetMode="External"/><Relationship Id="rId10" Type="http://schemas.openxmlformats.org/officeDocument/2006/relationships/hyperlink" Target="consultantplus://offline/ref=36D18E53F5A7AD3C03F851BC3087A4CBB2B76105634D83B7B2C61CC343FB958219A755D4C90CF80D1358A3BDADD0A4EEB0B199277D807E1CYEZ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6D18E53F5A7AD3C03F851BC3087A4CBB5B0650A6D4883B7B2C61CC343FB958219A755D6CF07AD585506FAEEE99BA9E8AEAD9921Y6Z1J" TargetMode="External"/><Relationship Id="rId14" Type="http://schemas.openxmlformats.org/officeDocument/2006/relationships/hyperlink" Target="consultantplus://offline/ref=36D18E53F5A7AD3C03F851BC3087A4CBB2B76105634D83B7B2C61CC343FB95820BA70DD8CB0CE709154DF5ECEBY8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2022-04-20T09:25:00Z</dcterms:created>
  <dcterms:modified xsi:type="dcterms:W3CDTF">2022-04-20T10:25:00Z</dcterms:modified>
</cp:coreProperties>
</file>